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left"/>
        <w:rPr>
          <w:rFonts w:ascii="Calibri" w:hAnsi="Calibri"/>
          <w:sz w:val="24"/>
          <w:szCs w:val="24"/>
        </w:rPr>
      </w:pPr>
    </w:p>
    <w:p>
      <w:pPr>
        <w:pStyle w:val="Normal.0"/>
        <w:jc w:val="center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 xml:space="preserve">Starosta </w:t>
      </w:r>
      <w:r>
        <w:rPr>
          <w:rFonts w:ascii="Calibri" w:hAnsi="Calibri" w:hint="default"/>
          <w:b w:val="1"/>
          <w:bCs w:val="1"/>
          <w:rtl w:val="0"/>
        </w:rPr>
        <w:t>Ś</w:t>
      </w:r>
      <w:r>
        <w:rPr>
          <w:rFonts w:ascii="Calibri" w:hAnsi="Calibri"/>
          <w:b w:val="1"/>
          <w:bCs w:val="1"/>
          <w:rtl w:val="0"/>
        </w:rPr>
        <w:t>wiebodzi</w:t>
      </w:r>
      <w:r>
        <w:rPr>
          <w:rFonts w:ascii="Calibri" w:hAnsi="Calibri" w:hint="default"/>
          <w:b w:val="1"/>
          <w:bCs w:val="1"/>
          <w:rtl w:val="0"/>
        </w:rPr>
        <w:t>ń</w:t>
      </w:r>
      <w:r>
        <w:rPr>
          <w:rFonts w:ascii="Calibri" w:hAnsi="Calibri"/>
          <w:b w:val="1"/>
          <w:bCs w:val="1"/>
          <w:rtl w:val="0"/>
        </w:rPr>
        <w:t>ski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rtl w:val="0"/>
        </w:rPr>
        <w:t>og</w:t>
      </w:r>
      <w:r>
        <w:rPr>
          <w:rFonts w:ascii="Calibri" w:hAnsi="Calibri" w:hint="default"/>
          <w:b w:val="1"/>
          <w:bCs w:val="1"/>
          <w:rtl w:val="0"/>
        </w:rPr>
        <w:t>ł</w:t>
      </w:r>
      <w:r>
        <w:rPr>
          <w:rFonts w:ascii="Calibri" w:hAnsi="Calibri"/>
          <w:b w:val="1"/>
          <w:bCs w:val="1"/>
          <w:rtl w:val="0"/>
        </w:rPr>
        <w:t>asza</w:t>
      </w:r>
    </w:p>
    <w:p>
      <w:pPr>
        <w:pStyle w:val="Body Text 3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I  przetarg  ustny nieograniczony na sprzeda</w:t>
      </w:r>
      <w:r>
        <w:rPr>
          <w:rFonts w:ascii="Calibri" w:hAnsi="Calibri" w:hint="default"/>
          <w:rtl w:val="0"/>
        </w:rPr>
        <w:t xml:space="preserve">ż 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ki gruntowej zabudowanej</w:t>
      </w:r>
    </w:p>
    <w:p>
      <w:pPr>
        <w:pStyle w:val="Body Text 3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stanowi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cej w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asno</w:t>
      </w:r>
      <w:r>
        <w:rPr>
          <w:rFonts w:ascii="Calibri" w:hAnsi="Calibri" w:hint="default"/>
          <w:rtl w:val="0"/>
        </w:rPr>
        <w:t xml:space="preserve">ść  </w:t>
      </w:r>
      <w:r>
        <w:rPr>
          <w:rFonts w:ascii="Calibri" w:hAnsi="Calibri"/>
          <w:rtl w:val="0"/>
        </w:rPr>
        <w:t>Skarbu Pa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stwa.</w:t>
      </w:r>
    </w:p>
    <w:p>
      <w:pPr>
        <w:pStyle w:val="Normal.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Przedmiotem sprzeda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y w drodze I przetargu ustnego nieograniczonego jest nieruchomo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gruntowa oznaczona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nr 199/3,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 xml:space="preserve">ona w jednostce ewidencyjnej: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Lubrza- obszar Wiejski, obr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ę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b ewidencyjny: Boryszyn</w:t>
      </w:r>
      <w:r>
        <w:rPr>
          <w:rFonts w:ascii="Calibri" w:hAnsi="Calibri"/>
          <w:sz w:val="22"/>
          <w:szCs w:val="22"/>
          <w:rtl w:val="0"/>
        </w:rPr>
        <w:t xml:space="preserve">, powiat 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wiebodzi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>ski, woj. Lubuskie, obj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ta ksi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g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wieczyst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b w:val="1"/>
          <w:bCs w:val="1"/>
          <w:sz w:val="22"/>
          <w:szCs w:val="22"/>
          <w:rtl w:val="0"/>
          <w:lang w:val="de-DE"/>
        </w:rPr>
        <w:t>KW Nr ZG1S/00046128/6</w:t>
      </w:r>
      <w:r>
        <w:rPr>
          <w:rFonts w:ascii="Calibri" w:hAnsi="Calibri"/>
          <w:sz w:val="22"/>
          <w:szCs w:val="22"/>
          <w:rtl w:val="0"/>
        </w:rPr>
        <w:t xml:space="preserve"> prowadzon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przez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d Rejonowy w 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wiebodzinie, Wydzia</w:t>
      </w:r>
      <w:r>
        <w:rPr>
          <w:rFonts w:ascii="Calibri" w:hAnsi="Calibri" w:hint="default"/>
          <w:sz w:val="22"/>
          <w:szCs w:val="22"/>
          <w:rtl w:val="0"/>
        </w:rPr>
        <w:t xml:space="preserve">ł </w:t>
      </w:r>
      <w:r>
        <w:rPr>
          <w:rFonts w:ascii="Calibri" w:hAnsi="Calibri"/>
          <w:sz w:val="22"/>
          <w:szCs w:val="22"/>
          <w:rtl w:val="0"/>
        </w:rPr>
        <w:t>V Ksi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g Wieczystych. </w:t>
      </w:r>
    </w:p>
    <w:p>
      <w:pPr>
        <w:pStyle w:val="Normal.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rPr>
          <w:rFonts w:ascii="Calibri" w:cs="Calibri" w:hAnsi="Calibri" w:eastAsia="Calibri"/>
          <w:sz w:val="22"/>
          <w:szCs w:val="22"/>
        </w:rPr>
      </w:pPr>
    </w:p>
    <w:tbl>
      <w:tblPr>
        <w:tblW w:w="903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34"/>
        <w:gridCol w:w="1101"/>
        <w:gridCol w:w="1842"/>
        <w:gridCol w:w="1593"/>
        <w:gridCol w:w="1134"/>
        <w:gridCol w:w="1417"/>
        <w:gridCol w:w="818"/>
      </w:tblGrid>
      <w:tr>
        <w:tblPrEx>
          <w:shd w:val="clear" w:color="auto" w:fill="ced7e7"/>
        </w:tblPrEx>
        <w:trPr>
          <w:trHeight w:val="263" w:hRule="atLeast"/>
        </w:trPr>
        <w:tc>
          <w:tcPr>
            <w:tcW w:type="dxa" w:w="113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Nr dzia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ki</w:t>
            </w:r>
          </w:p>
        </w:tc>
        <w:tc>
          <w:tcPr>
            <w:tcW w:type="dxa" w:w="110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Pow.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 ha</w:t>
            </w:r>
          </w:p>
        </w:tc>
        <w:tc>
          <w:tcPr>
            <w:tcW w:type="dxa" w:w="18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Opis nieruchomo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ci</w:t>
            </w:r>
          </w:p>
        </w:tc>
        <w:tc>
          <w:tcPr>
            <w:tcW w:type="dxa" w:w="159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Cena wywo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awcza netto z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ł</w:t>
            </w:r>
          </w:p>
        </w:tc>
        <w:tc>
          <w:tcPr>
            <w:tcW w:type="dxa" w:w="113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Wadium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w z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ł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Termin przetargu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113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0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59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3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nl-NL"/>
              </w:rPr>
              <w:t>data</w:t>
            </w:r>
          </w:p>
        </w:tc>
        <w:tc>
          <w:tcPr>
            <w:tcW w:type="dxa" w:w="8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godz.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199/3</w:t>
            </w:r>
          </w:p>
        </w:tc>
        <w:tc>
          <w:tcPr>
            <w:tcW w:type="dxa" w:w="11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0,19</w:t>
            </w:r>
          </w:p>
        </w:tc>
        <w:tc>
          <w:tcPr>
            <w:tcW w:type="dxa" w:w="18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ka gruntowa zabudowana</w:t>
            </w:r>
          </w:p>
        </w:tc>
        <w:tc>
          <w:tcPr>
            <w:tcW w:type="dxa" w:w="15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97.000,00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9.700,00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04.10.2023r.</w:t>
            </w:r>
          </w:p>
        </w:tc>
        <w:tc>
          <w:tcPr>
            <w:tcW w:type="dxa" w:w="8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11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u w:val="single"/>
                <w:shd w:val="nil" w:color="auto" w:fill="auto"/>
                <w:vertAlign w:val="superscript"/>
                <w:rtl w:val="0"/>
              </w:rPr>
              <w:t>00</w:t>
            </w:r>
          </w:p>
        </w:tc>
      </w:tr>
    </w:tbl>
    <w:p>
      <w:pPr>
        <w:pStyle w:val="Normal.0"/>
        <w:widowControl w:val="0"/>
        <w:ind w:left="108" w:hanging="108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Miejscowo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Boryszyn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ona jest w skrajnym, p</w:t>
      </w:r>
      <w:r>
        <w:rPr>
          <w:rFonts w:ascii="Calibri" w:hAnsi="Calibri" w:hint="default"/>
          <w:sz w:val="22"/>
          <w:szCs w:val="22"/>
          <w:rtl w:val="0"/>
        </w:rPr>
        <w:t>ół</w:t>
      </w:r>
      <w:r>
        <w:rPr>
          <w:rFonts w:ascii="Calibri" w:hAnsi="Calibri"/>
          <w:sz w:val="22"/>
          <w:szCs w:val="22"/>
          <w:rtl w:val="0"/>
        </w:rPr>
        <w:t>nocnym fragmencie Gminy Lubrza, bezpo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 xml:space="preserve">rednio przy granicy powiatu 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wiebodzi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>skiego z powiatem mi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dzyrzeckim. Typowy rolniczy charakter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z du</w:t>
      </w:r>
      <w:r>
        <w:rPr>
          <w:rFonts w:ascii="Calibri" w:hAnsi="Calibri" w:hint="default"/>
          <w:sz w:val="22"/>
          <w:szCs w:val="22"/>
          <w:rtl w:val="0"/>
        </w:rPr>
        <w:t xml:space="preserve">żą </w:t>
      </w:r>
      <w:r>
        <w:rPr>
          <w:rFonts w:ascii="Calibri" w:hAnsi="Calibri"/>
          <w:sz w:val="22"/>
          <w:szCs w:val="22"/>
          <w:rtl w:val="0"/>
        </w:rPr>
        <w:t>ilo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u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ytk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rolnych uwarunkowany zosta</w:t>
      </w:r>
      <w:r>
        <w:rPr>
          <w:rFonts w:ascii="Calibri" w:hAnsi="Calibri" w:hint="default"/>
          <w:sz w:val="22"/>
          <w:szCs w:val="22"/>
          <w:rtl w:val="0"/>
        </w:rPr>
        <w:t xml:space="preserve">ł </w:t>
      </w:r>
      <w:r>
        <w:rPr>
          <w:rFonts w:ascii="Calibri" w:hAnsi="Calibri"/>
          <w:sz w:val="22"/>
          <w:szCs w:val="22"/>
          <w:rtl w:val="0"/>
        </w:rPr>
        <w:t>m.in. lokalizacj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siedziby dawnego PGR w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siaduj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cej od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udnia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Staropole oraz stosunkowo niewielkim (jak na warunki wojew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dztwa lubuskiego) pokryciem przez tereny le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ne. Do najwi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kszych atrakcji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nale</w:t>
      </w:r>
      <w:r>
        <w:rPr>
          <w:rFonts w:ascii="Calibri" w:hAnsi="Calibri" w:hint="default"/>
          <w:sz w:val="22"/>
          <w:szCs w:val="22"/>
          <w:rtl w:val="0"/>
        </w:rPr>
        <w:t>żą</w:t>
      </w:r>
      <w:r>
        <w:rPr>
          <w:rFonts w:ascii="Calibri" w:hAnsi="Calibri"/>
          <w:sz w:val="22"/>
          <w:szCs w:val="22"/>
          <w:rtl w:val="0"/>
        </w:rPr>
        <w:t>: poniemiecki system umocnie</w:t>
      </w:r>
      <w:r>
        <w:rPr>
          <w:rFonts w:ascii="Calibri" w:hAnsi="Calibri" w:hint="default"/>
          <w:sz w:val="22"/>
          <w:szCs w:val="22"/>
          <w:rtl w:val="0"/>
        </w:rPr>
        <w:t>ń „</w:t>
      </w:r>
      <w:r>
        <w:rPr>
          <w:rFonts w:ascii="Calibri" w:hAnsi="Calibri"/>
          <w:sz w:val="22"/>
          <w:szCs w:val="22"/>
          <w:rtl w:val="0"/>
        </w:rPr>
        <w:t>P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tla Boryszy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>ska</w:t>
      </w:r>
      <w:r>
        <w:rPr>
          <w:rFonts w:ascii="Calibri" w:hAnsi="Calibri" w:hint="default"/>
          <w:sz w:val="22"/>
          <w:szCs w:val="22"/>
          <w:rtl w:val="0"/>
        </w:rPr>
        <w:t xml:space="preserve">” </w:t>
      </w:r>
      <w:r>
        <w:rPr>
          <w:rFonts w:ascii="Calibri" w:hAnsi="Calibri"/>
          <w:sz w:val="22"/>
          <w:szCs w:val="22"/>
          <w:rtl w:val="0"/>
        </w:rPr>
        <w:t>zlokalizowany w zachodniej cz</w:t>
      </w:r>
      <w:r>
        <w:rPr>
          <w:rFonts w:ascii="Calibri" w:hAnsi="Calibri" w:hint="default"/>
          <w:sz w:val="22"/>
          <w:szCs w:val="22"/>
          <w:rtl w:val="0"/>
        </w:rPr>
        <w:t>ęś</w:t>
      </w:r>
      <w:r>
        <w:rPr>
          <w:rFonts w:ascii="Calibri" w:hAnsi="Calibri"/>
          <w:sz w:val="22"/>
          <w:szCs w:val="22"/>
          <w:rtl w:val="0"/>
        </w:rPr>
        <w:t>ci obr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bu ewidencyjnego oraz XVII wieczny ko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</w:t>
      </w:r>
      <w:r>
        <w:rPr>
          <w:rFonts w:ascii="Calibri" w:hAnsi="Calibri" w:hint="default"/>
          <w:sz w:val="22"/>
          <w:szCs w:val="22"/>
          <w:rtl w:val="0"/>
        </w:rPr>
        <w:t xml:space="preserve">ół </w:t>
      </w:r>
      <w:r>
        <w:rPr>
          <w:rFonts w:ascii="Calibri" w:hAnsi="Calibri"/>
          <w:sz w:val="22"/>
          <w:szCs w:val="22"/>
          <w:rtl w:val="0"/>
        </w:rPr>
        <w:t>ewangelicki. Odleg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ok 7km od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Lubrza oraz ok 14 km od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  <w:lang w:val="it-IT"/>
        </w:rPr>
        <w:t xml:space="preserve">ci 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wiebodzin stanowi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cej centrum administracyjne powiatu sprawiaj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, 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 analizowana miejscowo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doskonale wkomponowuje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w poj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 xml:space="preserve">cie </w:t>
      </w:r>
      <w:r>
        <w:rPr>
          <w:rFonts w:ascii="Calibri" w:hAnsi="Calibri" w:hint="default"/>
          <w:sz w:val="22"/>
          <w:szCs w:val="22"/>
          <w:rtl w:val="0"/>
        </w:rPr>
        <w:t>„</w:t>
      </w:r>
      <w:r>
        <w:rPr>
          <w:rFonts w:ascii="Calibri" w:hAnsi="Calibri"/>
          <w:sz w:val="22"/>
          <w:szCs w:val="22"/>
          <w:rtl w:val="0"/>
        </w:rPr>
        <w:t>sypialni</w:t>
      </w:r>
      <w:r>
        <w:rPr>
          <w:rFonts w:ascii="Calibri" w:hAnsi="Calibri" w:hint="default"/>
          <w:sz w:val="22"/>
          <w:szCs w:val="22"/>
          <w:rtl w:val="0"/>
        </w:rPr>
        <w:t xml:space="preserve">” </w:t>
      </w:r>
      <w:r>
        <w:rPr>
          <w:rFonts w:ascii="Calibri" w:hAnsi="Calibri"/>
          <w:sz w:val="22"/>
          <w:szCs w:val="22"/>
          <w:rtl w:val="0"/>
        </w:rPr>
        <w:t xml:space="preserve">miasta 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wiebodzin, w kt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rym zatrudnienie znajduje zdecydowana wi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kszo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mieszka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>c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ci. Doskona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e warunki przyrodnicze z mn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stwem okolicznych jezior (m.in.  Paklicko Ma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e) oraz liczne zabytki architektoniczne sprzyjaj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wypoczynkowi oraz rekreacji, co w znacz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cy spos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b wp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ywa na zwi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kszenie atrakcyjno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opisywanego obszaru jako miejsca przeznczonego do zamieszkania sta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 xml:space="preserve">ego lub sezonowego. 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ab/>
        <w:t xml:space="preserve">          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Nieruchomo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ona jest korzystnie. Kszta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t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ki zbli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ony do prostok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  <w:lang w:val="pt-PT"/>
        </w:rPr>
        <w:t>ta o u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rednionych wymiarach 46m/38m. Teren w przewa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aj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cej cz</w:t>
      </w:r>
      <w:r>
        <w:rPr>
          <w:rFonts w:ascii="Calibri" w:hAnsi="Calibri" w:hint="default"/>
          <w:sz w:val="22"/>
          <w:szCs w:val="22"/>
          <w:rtl w:val="0"/>
        </w:rPr>
        <w:t>ęś</w:t>
      </w:r>
      <w:r>
        <w:rPr>
          <w:rFonts w:ascii="Calibri" w:hAnsi="Calibri"/>
          <w:sz w:val="22"/>
          <w:szCs w:val="22"/>
          <w:rtl w:val="0"/>
          <w:lang w:val="it-IT"/>
        </w:rPr>
        <w:t>ci 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aski z niewielkim wzniesieniem w centralnej cz</w:t>
      </w:r>
      <w:r>
        <w:rPr>
          <w:rFonts w:ascii="Calibri" w:hAnsi="Calibri" w:hint="default"/>
          <w:sz w:val="22"/>
          <w:szCs w:val="22"/>
          <w:rtl w:val="0"/>
        </w:rPr>
        <w:t>ęś</w:t>
      </w:r>
      <w:r>
        <w:rPr>
          <w:rFonts w:ascii="Calibri" w:hAnsi="Calibri"/>
          <w:sz w:val="22"/>
          <w:szCs w:val="22"/>
          <w:rtl w:val="0"/>
        </w:rPr>
        <w:t>ci poro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ni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tej drzewami i krzewami nie wykazuj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cymi warto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u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ytkowych, ogrodzony od strony p</w:t>
      </w:r>
      <w:r>
        <w:rPr>
          <w:rFonts w:ascii="Calibri" w:hAnsi="Calibri" w:hint="default"/>
          <w:sz w:val="22"/>
          <w:szCs w:val="22"/>
          <w:rtl w:val="0"/>
        </w:rPr>
        <w:t>ół</w:t>
      </w:r>
      <w:r>
        <w:rPr>
          <w:rFonts w:ascii="Calibri" w:hAnsi="Calibri"/>
          <w:sz w:val="22"/>
          <w:szCs w:val="22"/>
          <w:rtl w:val="0"/>
        </w:rPr>
        <w:t>nocnej i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udniowej w formie przygranicznych pas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ogrodzeniowych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  <w:lang w:val="it-IT"/>
        </w:rPr>
        <w:t>ci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siednich. Sieci infrastruktury technicznej w postaci energii elektrycznej, wody oraz kanalizacji sanitarnej zlokalizowane s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bezpo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rednio przy zachodniej granicy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ki.</w:t>
        <w:tab/>
        <w:tab/>
        <w:tab/>
        <w:tab/>
        <w:tab/>
        <w:tab/>
        <w:tab/>
        <w:tab/>
        <w:tab/>
        <w:tab/>
        <w:tab/>
        <w:tab/>
        <w:t xml:space="preserve"> </w:t>
        <w:tab/>
        <w:tab/>
        <w:tab/>
        <w:tab/>
        <w:t xml:space="preserve">              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ka nr 199/3 o powierzchni 0,19 ha w obr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bie ewidencyjnym Boryszyn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ona jest w p</w:t>
      </w:r>
      <w:r>
        <w:rPr>
          <w:rFonts w:ascii="Calibri" w:hAnsi="Calibri" w:hint="default"/>
          <w:sz w:val="22"/>
          <w:szCs w:val="22"/>
          <w:rtl w:val="0"/>
        </w:rPr>
        <w:t>ół</w:t>
      </w:r>
      <w:r>
        <w:rPr>
          <w:rFonts w:ascii="Calibri" w:hAnsi="Calibri"/>
          <w:sz w:val="22"/>
          <w:szCs w:val="22"/>
          <w:rtl w:val="0"/>
        </w:rPr>
        <w:t>nocnej cz</w:t>
      </w:r>
      <w:r>
        <w:rPr>
          <w:rFonts w:ascii="Calibri" w:hAnsi="Calibri" w:hint="default"/>
          <w:sz w:val="22"/>
          <w:szCs w:val="22"/>
          <w:rtl w:val="0"/>
        </w:rPr>
        <w:t>ęś</w:t>
      </w:r>
      <w:r>
        <w:rPr>
          <w:rFonts w:ascii="Calibri" w:hAnsi="Calibri"/>
          <w:sz w:val="22"/>
          <w:szCs w:val="22"/>
          <w:rtl w:val="0"/>
        </w:rPr>
        <w:t>ci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ci, przy drodze prowadz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cej do miejscowo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Zarzy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>. Bezpo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rednie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siedztwo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stanowi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: </w:t>
      </w:r>
    </w:p>
    <w:p>
      <w:pPr>
        <w:pStyle w:val="Normal.0"/>
        <w:ind w:left="142" w:hanging="142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 xml:space="preserve">- od strony zachodniej publiczna droga powiatowa nr  1242F o nawierzchni asfaltowej z jednostronnym   chodnikiem, </w:t>
        <w:tab/>
      </w:r>
    </w:p>
    <w:p>
      <w:pPr>
        <w:pStyle w:val="Normal.0"/>
        <w:ind w:left="142" w:hanging="142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- od strony p</w:t>
      </w:r>
      <w:r>
        <w:rPr>
          <w:rFonts w:ascii="Calibri" w:hAnsi="Calibri" w:hint="default"/>
          <w:sz w:val="22"/>
          <w:szCs w:val="22"/>
          <w:rtl w:val="0"/>
        </w:rPr>
        <w:t>ół</w:t>
      </w:r>
      <w:r>
        <w:rPr>
          <w:rFonts w:ascii="Calibri" w:hAnsi="Calibri"/>
          <w:sz w:val="22"/>
          <w:szCs w:val="22"/>
          <w:rtl w:val="0"/>
        </w:rPr>
        <w:t>nocnej i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udniowej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gruntowe zabudowane budynkami mieszkalnymi, jednorodzinnymi z towarzysz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cymi zabudowaniami gospodarczymi, </w:t>
      </w:r>
    </w:p>
    <w:p>
      <w:pPr>
        <w:pStyle w:val="Normal.0"/>
        <w:ind w:left="142" w:hanging="142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- od strony wschodniej nieruchomo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 xml:space="preserve">gruntowa- rolna. </w:t>
      </w:r>
    </w:p>
    <w:p>
      <w:pPr>
        <w:pStyle w:val="Normal.0"/>
        <w:ind w:left="142" w:hanging="142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Ponadto w promieniu 200 m od w/w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zlokalizowane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: przystanek autobusowy, dawna siedziba szko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y podstawowej z obiektami sportowymi, skwery zieleni z miejscami do wypoczynku, sklep spo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 xml:space="preserve">ywczy.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                                                                      </w:t>
      </w:r>
    </w:p>
    <w:p>
      <w:pPr>
        <w:pStyle w:val="Normal.0"/>
        <w:jc w:val="center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-2-</w:t>
      </w:r>
    </w:p>
    <w:p>
      <w:pPr>
        <w:pStyle w:val="Normal.0"/>
        <w:jc w:val="center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ka nr 199/3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ona w obr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bie geodezyjnym 0001 Boryszyn, gmina Lubrza, nie jest obj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ta ustaleniami miejscowego planu zagospodarowania przestrzennego Gminy Lubrza.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Natomiast zgodnie z ustaleniami w studium uwarunkowa</w:t>
      </w:r>
      <w:r>
        <w:rPr>
          <w:rFonts w:ascii="Calibri" w:hAnsi="Calibri" w:hint="default"/>
          <w:sz w:val="22"/>
          <w:szCs w:val="22"/>
          <w:rtl w:val="0"/>
        </w:rPr>
        <w:t xml:space="preserve">ń </w:t>
      </w:r>
      <w:r>
        <w:rPr>
          <w:rFonts w:ascii="Calibri" w:hAnsi="Calibri"/>
          <w:sz w:val="22"/>
          <w:szCs w:val="22"/>
          <w:rtl w:val="0"/>
        </w:rPr>
        <w:t>i kierunk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zagospodarowania przestrzennego Gminy Lubrza, zatwierdzonego Uchwa</w:t>
      </w:r>
      <w:r>
        <w:rPr>
          <w:rFonts w:ascii="Calibri" w:hAnsi="Calibri" w:hint="default"/>
          <w:sz w:val="22"/>
          <w:szCs w:val="22"/>
          <w:rtl w:val="0"/>
        </w:rPr>
        <w:t xml:space="preserve">łą </w:t>
      </w:r>
      <w:r>
        <w:rPr>
          <w:rFonts w:ascii="Calibri" w:hAnsi="Calibri"/>
          <w:sz w:val="22"/>
          <w:szCs w:val="22"/>
          <w:rtl w:val="0"/>
        </w:rPr>
        <w:t>Rady Gminy nr XIV/99/2008 Rady Gminy Lubrza z dnia 31 marca 2008r.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ka nr 199/3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ona w obr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bie geodezyjnym 0001 Boryszyn przeznaczona jest w studium jako tereny mieszkaniowo-us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ugowe z przewag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 xml:space="preserve">zabudowy mieszkaniowej jednorodzinnej.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Na przedmiotowa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nie zosta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 wydana decyzja o warunkach zabudowy.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ab/>
        <w:t xml:space="preserve">                  Wed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ug danych ewidencji grunt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i budynk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ka nr 199/3 oznaczona jest symbolem: Br-RVI - grunty rolne zabudowane.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Nieruchomo</w:t>
      </w:r>
      <w:r>
        <w:rPr>
          <w:rFonts w:ascii="Calibri" w:hAnsi="Calibri" w:hint="default"/>
          <w:sz w:val="22"/>
          <w:szCs w:val="22"/>
          <w:rtl w:val="0"/>
        </w:rPr>
        <w:t xml:space="preserve">ść </w:t>
      </w:r>
      <w:r>
        <w:rPr>
          <w:rFonts w:ascii="Calibri" w:hAnsi="Calibri"/>
          <w:sz w:val="22"/>
          <w:szCs w:val="22"/>
          <w:rtl w:val="0"/>
        </w:rPr>
        <w:t>jest wolna od obci</w:t>
      </w:r>
      <w:r>
        <w:rPr>
          <w:rFonts w:ascii="Calibri" w:hAnsi="Calibri" w:hint="default"/>
          <w:sz w:val="22"/>
          <w:szCs w:val="22"/>
          <w:rtl w:val="0"/>
        </w:rPr>
        <w:t>ąż</w:t>
      </w:r>
      <w:r>
        <w:rPr>
          <w:rFonts w:ascii="Calibri" w:hAnsi="Calibri"/>
          <w:sz w:val="22"/>
          <w:szCs w:val="22"/>
          <w:rtl w:val="0"/>
        </w:rPr>
        <w:t>e</w:t>
      </w:r>
      <w:r>
        <w:rPr>
          <w:rFonts w:ascii="Calibri" w:hAnsi="Calibri" w:hint="default"/>
          <w:sz w:val="22"/>
          <w:szCs w:val="22"/>
          <w:rtl w:val="0"/>
        </w:rPr>
        <w:t xml:space="preserve">ń </w:t>
      </w:r>
      <w:r>
        <w:rPr>
          <w:rFonts w:ascii="Calibri" w:hAnsi="Calibri"/>
          <w:sz w:val="22"/>
          <w:szCs w:val="22"/>
          <w:rtl w:val="0"/>
        </w:rPr>
        <w:t>i zobowi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za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 xml:space="preserve">. 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</w:rPr>
        <w:t>Przetarg odb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ę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dzie si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 xml:space="preserve">ę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 xml:space="preserve">w siedzibie Starostwa Powiatowego w 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Ś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wiebodzinie, ul. Pi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ł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sudskiego 35, budynek C (II pi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ę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 xml:space="preserve">tro pok. nr 13) </w:t>
      </w: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Warunkiem  przyst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pienia do przetargu jest wniesienie wadium w z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ot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 xml:space="preserve">wkach, </w:t>
      </w:r>
      <w:r>
        <w:rPr>
          <w:rFonts w:ascii="Calibri" w:hAnsi="Calibri"/>
          <w:sz w:val="22"/>
          <w:szCs w:val="22"/>
          <w:u w:val="single"/>
          <w:rtl w:val="0"/>
        </w:rPr>
        <w:t>kt</w:t>
      </w:r>
      <w:r>
        <w:rPr>
          <w:rFonts w:ascii="Calibri" w:hAnsi="Calibri" w:hint="default"/>
          <w:sz w:val="22"/>
          <w:szCs w:val="22"/>
          <w:u w:val="single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u w:val="single"/>
          <w:rtl w:val="0"/>
        </w:rPr>
        <w:t>re nale</w:t>
      </w:r>
      <w:r>
        <w:rPr>
          <w:rFonts w:ascii="Calibri" w:hAnsi="Calibri" w:hint="default"/>
          <w:sz w:val="22"/>
          <w:szCs w:val="22"/>
          <w:u w:val="single"/>
          <w:rtl w:val="0"/>
        </w:rPr>
        <w:t>ż</w:t>
      </w:r>
      <w:r>
        <w:rPr>
          <w:rFonts w:ascii="Calibri" w:hAnsi="Calibri"/>
          <w:sz w:val="22"/>
          <w:szCs w:val="22"/>
          <w:u w:val="single"/>
          <w:rtl w:val="0"/>
        </w:rPr>
        <w:t>y wp</w:t>
      </w:r>
      <w:r>
        <w:rPr>
          <w:rFonts w:ascii="Calibri" w:hAnsi="Calibri" w:hint="default"/>
          <w:sz w:val="22"/>
          <w:szCs w:val="22"/>
          <w:u w:val="single"/>
          <w:rtl w:val="0"/>
        </w:rPr>
        <w:t>ł</w:t>
      </w:r>
      <w:r>
        <w:rPr>
          <w:rFonts w:ascii="Calibri" w:hAnsi="Calibri"/>
          <w:sz w:val="22"/>
          <w:szCs w:val="22"/>
          <w:u w:val="single"/>
          <w:rtl w:val="0"/>
        </w:rPr>
        <w:t>aca</w:t>
      </w:r>
      <w:r>
        <w:rPr>
          <w:rFonts w:ascii="Calibri" w:hAnsi="Calibri" w:hint="default"/>
          <w:sz w:val="22"/>
          <w:szCs w:val="22"/>
          <w:u w:val="single"/>
          <w:rtl w:val="0"/>
        </w:rPr>
        <w:t xml:space="preserve">ć </w:t>
      </w:r>
      <w:r>
        <w:rPr>
          <w:rFonts w:ascii="Calibri" w:hAnsi="Calibri"/>
          <w:sz w:val="22"/>
          <w:szCs w:val="22"/>
          <w:u w:val="single"/>
          <w:rtl w:val="0"/>
        </w:rPr>
        <w:t xml:space="preserve">na rachunek Starostwa Powiatowego w </w:t>
      </w:r>
      <w:r>
        <w:rPr>
          <w:rFonts w:ascii="Calibri" w:hAnsi="Calibri" w:hint="default"/>
          <w:sz w:val="22"/>
          <w:szCs w:val="22"/>
          <w:u w:val="single"/>
          <w:rtl w:val="0"/>
        </w:rPr>
        <w:t>Ś</w:t>
      </w:r>
      <w:r>
        <w:rPr>
          <w:rFonts w:ascii="Calibri" w:hAnsi="Calibri"/>
          <w:sz w:val="22"/>
          <w:szCs w:val="22"/>
          <w:u w:val="single"/>
          <w:rtl w:val="0"/>
        </w:rPr>
        <w:t>wiebodzinie Nr 35 9660 0007 0012 1167 2000 0060 w Banku Sp</w:t>
      </w:r>
      <w:r>
        <w:rPr>
          <w:rFonts w:ascii="Calibri" w:hAnsi="Calibri" w:hint="default"/>
          <w:sz w:val="22"/>
          <w:szCs w:val="22"/>
          <w:u w:val="single"/>
          <w:rtl w:val="0"/>
        </w:rPr>
        <w:t>ół</w:t>
      </w:r>
      <w:r>
        <w:rPr>
          <w:rFonts w:ascii="Calibri" w:hAnsi="Calibri"/>
          <w:sz w:val="22"/>
          <w:szCs w:val="22"/>
          <w:u w:val="single"/>
          <w:rtl w:val="0"/>
        </w:rPr>
        <w:t>dzielczym w Siedlcu</w:t>
      </w:r>
      <w:r>
        <w:rPr>
          <w:rFonts w:ascii="Calibri" w:hAnsi="Calibri"/>
          <w:sz w:val="22"/>
          <w:szCs w:val="22"/>
          <w:rtl w:val="0"/>
        </w:rPr>
        <w:t xml:space="preserve">  w takim terminie, aby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najp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óź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niej w dniu 29.09.2023r.</w:t>
      </w:r>
      <w:r>
        <w:rPr>
          <w:rFonts w:ascii="Calibri" w:hAnsi="Calibri"/>
          <w:sz w:val="22"/>
          <w:szCs w:val="22"/>
          <w:rtl w:val="0"/>
        </w:rPr>
        <w:t xml:space="preserve"> wymagana kwota znajdowa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 xml:space="preserve">na w/w koncie. </w:t>
        <w:tab/>
        <w:tab/>
        <w:tab/>
        <w:tab/>
        <w:tab/>
        <w:tab/>
        <w:tab/>
        <w:tab/>
        <w:tab/>
        <w:t xml:space="preserve">            W tytule wp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aty nale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y poda</w:t>
      </w:r>
      <w:r>
        <w:rPr>
          <w:rFonts w:ascii="Calibri" w:hAnsi="Calibri" w:hint="default"/>
          <w:sz w:val="22"/>
          <w:szCs w:val="22"/>
          <w:rtl w:val="0"/>
        </w:rPr>
        <w:t xml:space="preserve">ć </w:t>
      </w:r>
      <w:r>
        <w:rPr>
          <w:rFonts w:ascii="Calibri" w:hAnsi="Calibri"/>
          <w:sz w:val="22"/>
          <w:szCs w:val="22"/>
          <w:rtl w:val="0"/>
        </w:rPr>
        <w:t>nr i miejsce po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enia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ki, kt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 xml:space="preserve">rej dotyczy wadium.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Osoba uczestnicz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ca w przetargu musi okaza</w:t>
      </w:r>
      <w:r>
        <w:rPr>
          <w:rFonts w:ascii="Calibri" w:hAnsi="Calibri" w:hint="default"/>
          <w:sz w:val="22"/>
          <w:szCs w:val="22"/>
          <w:rtl w:val="0"/>
        </w:rPr>
        <w:t xml:space="preserve">ć </w:t>
      </w:r>
      <w:r>
        <w:rPr>
          <w:rFonts w:ascii="Calibri" w:hAnsi="Calibri"/>
          <w:sz w:val="22"/>
          <w:szCs w:val="22"/>
          <w:rtl w:val="0"/>
        </w:rPr>
        <w:t>dow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d wp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aty wadium oraz dow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  <w:lang w:val="en-US"/>
        </w:rPr>
        <w:t>d to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samo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ci, nr NIP, PESEL, wraz z adresem zamieszkania, adresem do dor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cze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 xml:space="preserve">, </w:t>
      </w:r>
      <w:r>
        <w:rPr>
          <w:rFonts w:ascii="Calibri" w:hAnsi="Calibri"/>
          <w:sz w:val="22"/>
          <w:szCs w:val="22"/>
          <w:u w:val="single"/>
          <w:rtl w:val="0"/>
        </w:rPr>
        <w:t>pisemne o</w:t>
      </w:r>
      <w:r>
        <w:rPr>
          <w:rFonts w:ascii="Calibri" w:hAnsi="Calibri" w:hint="default"/>
          <w:sz w:val="22"/>
          <w:szCs w:val="22"/>
          <w:u w:val="single"/>
          <w:rtl w:val="0"/>
        </w:rPr>
        <w:t>ś</w:t>
      </w:r>
      <w:r>
        <w:rPr>
          <w:rFonts w:ascii="Calibri" w:hAnsi="Calibri"/>
          <w:sz w:val="22"/>
          <w:szCs w:val="22"/>
          <w:u w:val="single"/>
          <w:rtl w:val="0"/>
        </w:rPr>
        <w:t xml:space="preserve">wiadczenie, </w:t>
      </w:r>
      <w:r>
        <w:rPr>
          <w:rFonts w:ascii="Calibri" w:hAnsi="Calibri" w:hint="default"/>
          <w:sz w:val="22"/>
          <w:szCs w:val="22"/>
          <w:u w:val="single"/>
          <w:rtl w:val="0"/>
        </w:rPr>
        <w:t>ż</w:t>
      </w:r>
      <w:r>
        <w:rPr>
          <w:rFonts w:ascii="Calibri" w:hAnsi="Calibri"/>
          <w:sz w:val="22"/>
          <w:szCs w:val="22"/>
          <w:u w:val="single"/>
          <w:rtl w:val="0"/>
        </w:rPr>
        <w:t>e zapozna</w:t>
      </w:r>
      <w:r>
        <w:rPr>
          <w:rFonts w:ascii="Calibri" w:hAnsi="Calibri" w:hint="default"/>
          <w:sz w:val="22"/>
          <w:szCs w:val="22"/>
          <w:u w:val="single"/>
          <w:rtl w:val="0"/>
        </w:rPr>
        <w:t>ł</w:t>
      </w:r>
      <w:r>
        <w:rPr>
          <w:rFonts w:ascii="Calibri" w:hAnsi="Calibri"/>
          <w:sz w:val="22"/>
          <w:szCs w:val="22"/>
          <w:u w:val="single"/>
          <w:rtl w:val="0"/>
        </w:rPr>
        <w:t>a si</w:t>
      </w:r>
      <w:r>
        <w:rPr>
          <w:rFonts w:ascii="Calibri" w:hAnsi="Calibri" w:hint="default"/>
          <w:sz w:val="22"/>
          <w:szCs w:val="22"/>
          <w:u w:val="single"/>
          <w:rtl w:val="0"/>
        </w:rPr>
        <w:t xml:space="preserve">ę </w:t>
      </w:r>
      <w:r>
        <w:rPr>
          <w:rFonts w:ascii="Calibri" w:hAnsi="Calibri"/>
          <w:sz w:val="22"/>
          <w:szCs w:val="22"/>
          <w:u w:val="single"/>
          <w:rtl w:val="0"/>
        </w:rPr>
        <w:t>ze stanem zagospodarowania i istniej</w:t>
      </w:r>
      <w:r>
        <w:rPr>
          <w:rFonts w:ascii="Calibri" w:hAnsi="Calibri" w:hint="default"/>
          <w:sz w:val="22"/>
          <w:szCs w:val="22"/>
          <w:u w:val="single"/>
          <w:rtl w:val="0"/>
        </w:rPr>
        <w:t>ą</w:t>
      </w:r>
      <w:r>
        <w:rPr>
          <w:rFonts w:ascii="Calibri" w:hAnsi="Calibri"/>
          <w:sz w:val="22"/>
          <w:szCs w:val="22"/>
          <w:u w:val="single"/>
          <w:rtl w:val="0"/>
        </w:rPr>
        <w:t>cej infrastruktury, do kt</w:t>
      </w:r>
      <w:r>
        <w:rPr>
          <w:rFonts w:ascii="Calibri" w:hAnsi="Calibri" w:hint="default"/>
          <w:sz w:val="22"/>
          <w:szCs w:val="22"/>
          <w:u w:val="single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u w:val="single"/>
          <w:rtl w:val="0"/>
        </w:rPr>
        <w:t xml:space="preserve">rego nie wnosi </w:t>
      </w:r>
      <w:r>
        <w:rPr>
          <w:rFonts w:ascii="Calibri" w:hAnsi="Calibri" w:hint="default"/>
          <w:sz w:val="22"/>
          <w:szCs w:val="22"/>
          <w:u w:val="single"/>
          <w:rtl w:val="0"/>
        </w:rPr>
        <w:t>ż</w:t>
      </w:r>
      <w:r>
        <w:rPr>
          <w:rFonts w:ascii="Calibri" w:hAnsi="Calibri"/>
          <w:sz w:val="22"/>
          <w:szCs w:val="22"/>
          <w:u w:val="single"/>
          <w:rtl w:val="0"/>
        </w:rPr>
        <w:t>adnych zastrze</w:t>
      </w:r>
      <w:r>
        <w:rPr>
          <w:rFonts w:ascii="Calibri" w:hAnsi="Calibri" w:hint="default"/>
          <w:sz w:val="22"/>
          <w:szCs w:val="22"/>
          <w:u w:val="single"/>
          <w:rtl w:val="0"/>
        </w:rPr>
        <w:t>ż</w:t>
      </w:r>
      <w:r>
        <w:rPr>
          <w:rFonts w:ascii="Calibri" w:hAnsi="Calibri"/>
          <w:sz w:val="22"/>
          <w:szCs w:val="22"/>
          <w:u w:val="single"/>
          <w:rtl w:val="0"/>
        </w:rPr>
        <w:t>e</w:t>
      </w:r>
      <w:r>
        <w:rPr>
          <w:rFonts w:ascii="Calibri" w:hAnsi="Calibri" w:hint="default"/>
          <w:sz w:val="22"/>
          <w:szCs w:val="22"/>
          <w:u w:val="single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 xml:space="preserve">. </w:t>
        <w:tab/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                                                               Je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eli uczestnik jest reprezentowany przez pe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nomocnika, koniecznie jest przed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enie orygina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u pe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nomocnictwa upowa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niaj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cego do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ania na ka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dym etapie post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 xml:space="preserve">powania przetargowego.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Osoba reprezentuj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ca w przetargu osob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prawn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>musi okaza</w:t>
      </w:r>
      <w:r>
        <w:rPr>
          <w:rFonts w:ascii="Calibri" w:hAnsi="Calibri" w:hint="default"/>
          <w:sz w:val="22"/>
          <w:szCs w:val="22"/>
          <w:rtl w:val="0"/>
        </w:rPr>
        <w:t xml:space="preserve">ć </w:t>
      </w:r>
      <w:r>
        <w:rPr>
          <w:rFonts w:ascii="Calibri" w:hAnsi="Calibri"/>
          <w:sz w:val="22"/>
          <w:szCs w:val="22"/>
          <w:rtl w:val="0"/>
        </w:rPr>
        <w:t>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dodatkowo kompletem dokument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do jej reprezentowania oraz przed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y</w:t>
      </w:r>
      <w:r>
        <w:rPr>
          <w:rFonts w:ascii="Calibri" w:hAnsi="Calibri" w:hint="default"/>
          <w:sz w:val="22"/>
          <w:szCs w:val="22"/>
          <w:rtl w:val="0"/>
        </w:rPr>
        <w:t xml:space="preserve">ć </w:t>
      </w:r>
      <w:r>
        <w:rPr>
          <w:rFonts w:ascii="Calibri" w:hAnsi="Calibri"/>
          <w:sz w:val="22"/>
          <w:szCs w:val="22"/>
          <w:rtl w:val="0"/>
        </w:rPr>
        <w:t>aktualny odpis z rejestru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dowego lub ewidencji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alno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gospodarczej.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ab/>
        <w:tab/>
        <w:tab/>
        <w:tab/>
        <w:tab/>
        <w:tab/>
        <w:tab/>
        <w:tab/>
        <w:tab/>
        <w:t xml:space="preserve">                                                        W przypadku przyst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pienia do przetargu jednego z ma</w:t>
      </w:r>
      <w:r>
        <w:rPr>
          <w:rFonts w:ascii="Calibri" w:hAnsi="Calibri" w:hint="default"/>
          <w:sz w:val="22"/>
          <w:szCs w:val="22"/>
          <w:rtl w:val="0"/>
        </w:rPr>
        <w:t>łż</w:t>
      </w:r>
      <w:r>
        <w:rPr>
          <w:rFonts w:ascii="Calibri" w:hAnsi="Calibri"/>
          <w:sz w:val="22"/>
          <w:szCs w:val="22"/>
          <w:rtl w:val="0"/>
        </w:rPr>
        <w:t>onk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 konieczne jest przed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enie pisemnego wyra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enia zgody wsp</w:t>
      </w:r>
      <w:r>
        <w:rPr>
          <w:rFonts w:ascii="Calibri" w:hAnsi="Calibri" w:hint="default"/>
          <w:sz w:val="22"/>
          <w:szCs w:val="22"/>
          <w:rtl w:val="0"/>
        </w:rPr>
        <w:t>ół</w:t>
      </w:r>
      <w:r>
        <w:rPr>
          <w:rFonts w:ascii="Calibri" w:hAnsi="Calibri"/>
          <w:sz w:val="22"/>
          <w:szCs w:val="22"/>
          <w:rtl w:val="0"/>
        </w:rPr>
        <w:t>ma</w:t>
      </w:r>
      <w:r>
        <w:rPr>
          <w:rFonts w:ascii="Calibri" w:hAnsi="Calibri" w:hint="default"/>
          <w:sz w:val="22"/>
          <w:szCs w:val="22"/>
          <w:rtl w:val="0"/>
        </w:rPr>
        <w:t>łż</w:t>
      </w:r>
      <w:r>
        <w:rPr>
          <w:rFonts w:ascii="Calibri" w:hAnsi="Calibri"/>
          <w:sz w:val="22"/>
          <w:szCs w:val="22"/>
          <w:rtl w:val="0"/>
        </w:rPr>
        <w:t xml:space="preserve">onka </w:t>
      </w:r>
      <w:r>
        <w:rPr>
          <w:rFonts w:ascii="Calibri" w:hAnsi="Calibri" w:hint="default"/>
          <w:sz w:val="22"/>
          <w:szCs w:val="22"/>
          <w:rtl w:val="0"/>
        </w:rPr>
        <w:t xml:space="preserve">– </w:t>
      </w:r>
      <w:r>
        <w:rPr>
          <w:rFonts w:ascii="Calibri" w:hAnsi="Calibri"/>
          <w:sz w:val="22"/>
          <w:szCs w:val="22"/>
          <w:rtl w:val="0"/>
        </w:rPr>
        <w:t>z notarialnym po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 xml:space="preserve">wiadczeniem podpisu </w:t>
      </w:r>
      <w:r>
        <w:rPr>
          <w:rFonts w:ascii="Calibri" w:hAnsi="Calibri" w:hint="default"/>
          <w:sz w:val="22"/>
          <w:szCs w:val="22"/>
          <w:rtl w:val="0"/>
        </w:rPr>
        <w:t xml:space="preserve">– </w:t>
      </w:r>
      <w:r>
        <w:rPr>
          <w:rFonts w:ascii="Calibri" w:hAnsi="Calibri"/>
          <w:sz w:val="22"/>
          <w:szCs w:val="22"/>
          <w:rtl w:val="0"/>
        </w:rPr>
        <w:t>na przyst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pienie do przetargu lub umowy o rozdzielno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maj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tkowej wsp</w:t>
      </w:r>
      <w:r>
        <w:rPr>
          <w:rFonts w:ascii="Calibri" w:hAnsi="Calibri" w:hint="default"/>
          <w:sz w:val="22"/>
          <w:szCs w:val="22"/>
          <w:rtl w:val="0"/>
        </w:rPr>
        <w:t>ół</w:t>
      </w:r>
      <w:r>
        <w:rPr>
          <w:rFonts w:ascii="Calibri" w:hAnsi="Calibri"/>
          <w:sz w:val="22"/>
          <w:szCs w:val="22"/>
          <w:rtl w:val="0"/>
        </w:rPr>
        <w:t>ma</w:t>
      </w:r>
      <w:r>
        <w:rPr>
          <w:rFonts w:ascii="Calibri" w:hAnsi="Calibri" w:hint="default"/>
          <w:sz w:val="22"/>
          <w:szCs w:val="22"/>
          <w:rtl w:val="0"/>
        </w:rPr>
        <w:t>łż</w:t>
      </w:r>
      <w:r>
        <w:rPr>
          <w:rFonts w:ascii="Calibri" w:hAnsi="Calibri"/>
          <w:sz w:val="22"/>
          <w:szCs w:val="22"/>
          <w:rtl w:val="0"/>
        </w:rPr>
        <w:t>onk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w.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Nabycie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przez cudzoziemca wymaga uzyskania zezwolenia Ministra Spraw Wewn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 xml:space="preserve">trznych wydanego w trybie ustawy z dnia 24 marca 1920r. </w:t>
      </w:r>
      <w:r>
        <w:rPr>
          <w:rFonts w:ascii="Calibri" w:hAnsi="Calibri"/>
          <w:i w:val="1"/>
          <w:iCs w:val="1"/>
          <w:sz w:val="22"/>
          <w:szCs w:val="22"/>
          <w:rtl w:val="0"/>
        </w:rPr>
        <w:t>o nabywaniu nieruchomo</w:t>
      </w:r>
      <w:r>
        <w:rPr>
          <w:rFonts w:ascii="Calibri" w:hAnsi="Calibri" w:hint="default"/>
          <w:i w:val="1"/>
          <w:iCs w:val="1"/>
          <w:sz w:val="22"/>
          <w:szCs w:val="22"/>
          <w:rtl w:val="0"/>
        </w:rPr>
        <w:t>ś</w:t>
      </w:r>
      <w:r>
        <w:rPr>
          <w:rFonts w:ascii="Calibri" w:hAnsi="Calibri"/>
          <w:i w:val="1"/>
          <w:iCs w:val="1"/>
          <w:sz w:val="22"/>
          <w:szCs w:val="22"/>
          <w:rtl w:val="0"/>
        </w:rPr>
        <w:t>ci przez cudzoziemc</w:t>
      </w:r>
      <w:r>
        <w:rPr>
          <w:rFonts w:ascii="Calibri" w:hAnsi="Calibri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i w:val="1"/>
          <w:iCs w:val="1"/>
          <w:sz w:val="22"/>
          <w:szCs w:val="22"/>
          <w:rtl w:val="0"/>
          <w:lang w:val="en-US"/>
        </w:rPr>
        <w:t>w</w:t>
      </w:r>
      <w:r>
        <w:rPr>
          <w:rFonts w:ascii="Calibri" w:hAnsi="Calibri"/>
          <w:sz w:val="22"/>
          <w:szCs w:val="22"/>
          <w:rtl w:val="0"/>
        </w:rPr>
        <w:t xml:space="preserve"> ( t.j. Dz.U. z 2017r. poz. 2278) w sytuacjach w niej wskazanych. </w:t>
        <w:tab/>
        <w:tab/>
        <w:tab/>
        <w:t xml:space="preserve">              W przypadku nieuzyskania zezwolenia przed zawarciem aktu notarialnego, wp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acone wadium przepada na rzecz Skarbu Pa</w:t>
      </w:r>
      <w:r>
        <w:rPr>
          <w:rFonts w:ascii="Calibri" w:hAnsi="Calibri" w:hint="default"/>
          <w:sz w:val="22"/>
          <w:szCs w:val="22"/>
          <w:rtl w:val="0"/>
        </w:rPr>
        <w:t>ń</w:t>
      </w:r>
      <w:r>
        <w:rPr>
          <w:rFonts w:ascii="Calibri" w:hAnsi="Calibri"/>
          <w:sz w:val="22"/>
          <w:szCs w:val="22"/>
          <w:rtl w:val="0"/>
        </w:rPr>
        <w:t xml:space="preserve">stwa.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</w:rPr>
        <w:t>Cena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nieruchomo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ś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ci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ustalono na kwot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97.000,00 z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 xml:space="preserve"> (s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ownie: dziewi</w:t>
      </w:r>
      <w:r>
        <w:rPr>
          <w:rFonts w:ascii="Calibri" w:hAnsi="Calibri" w:hint="default"/>
          <w:sz w:val="22"/>
          <w:szCs w:val="22"/>
          <w:rtl w:val="0"/>
        </w:rPr>
        <w:t>ęć</w:t>
      </w:r>
      <w:r>
        <w:rPr>
          <w:rFonts w:ascii="Calibri" w:hAnsi="Calibri"/>
          <w:sz w:val="22"/>
          <w:szCs w:val="22"/>
          <w:rtl w:val="0"/>
        </w:rPr>
        <w:t>dziesi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t siedem tysi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cy z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otych 00/100).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Zgodnie z ustaw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 xml:space="preserve">z dnia 11 marca 2004r. </w:t>
      </w:r>
      <w:r>
        <w:rPr>
          <w:rFonts w:ascii="Calibri" w:hAnsi="Calibri"/>
          <w:i w:val="1"/>
          <w:iCs w:val="1"/>
          <w:sz w:val="22"/>
          <w:szCs w:val="22"/>
          <w:rtl w:val="0"/>
        </w:rPr>
        <w:t>o podatku od towar</w:t>
      </w:r>
      <w:r>
        <w:rPr>
          <w:rFonts w:ascii="Calibri" w:hAnsi="Calibri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i w:val="1"/>
          <w:iCs w:val="1"/>
          <w:sz w:val="22"/>
          <w:szCs w:val="22"/>
          <w:rtl w:val="0"/>
        </w:rPr>
        <w:t>w i us</w:t>
      </w:r>
      <w:r>
        <w:rPr>
          <w:rFonts w:ascii="Calibri" w:hAnsi="Calibri" w:hint="default"/>
          <w:i w:val="1"/>
          <w:iCs w:val="1"/>
          <w:sz w:val="22"/>
          <w:szCs w:val="22"/>
          <w:rtl w:val="0"/>
        </w:rPr>
        <w:t>ł</w:t>
      </w:r>
      <w:r>
        <w:rPr>
          <w:rFonts w:ascii="Calibri" w:hAnsi="Calibri"/>
          <w:i w:val="1"/>
          <w:iCs w:val="1"/>
          <w:sz w:val="22"/>
          <w:szCs w:val="22"/>
          <w:rtl w:val="0"/>
        </w:rPr>
        <w:t>ug</w:t>
      </w:r>
      <w:r>
        <w:rPr>
          <w:rFonts w:ascii="Calibri" w:hAnsi="Calibri"/>
          <w:sz w:val="22"/>
          <w:szCs w:val="22"/>
          <w:rtl w:val="0"/>
        </w:rPr>
        <w:t xml:space="preserve"> (t.j. Dz.U. z 2013r. poz.1570 z p</w:t>
      </w:r>
      <w:r>
        <w:rPr>
          <w:rFonts w:ascii="Calibri" w:hAnsi="Calibri" w:hint="default"/>
          <w:sz w:val="22"/>
          <w:szCs w:val="22"/>
          <w:rtl w:val="0"/>
        </w:rPr>
        <w:t>óź</w:t>
      </w:r>
      <w:r>
        <w:rPr>
          <w:rFonts w:ascii="Calibri" w:hAnsi="Calibri"/>
          <w:sz w:val="22"/>
          <w:szCs w:val="22"/>
          <w:rtl w:val="0"/>
        </w:rPr>
        <w:t xml:space="preserve">n.zm.)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do ceny sprzeda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ż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y nieruchomo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ś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ci zostanie doliczony podatek VAT, wed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ł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ug stawki obowi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ą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zuj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ą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cej w dacie sprzeda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ż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y.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</w:rPr>
        <w:tab/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Wadium zwraca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przed up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ywem 3 dni po odwo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aniu lub zamkni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ciu przetargu a uczestnikowi, kt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ry przetarg wygra</w:t>
      </w:r>
      <w:r>
        <w:rPr>
          <w:rFonts w:ascii="Calibri" w:hAnsi="Calibri" w:hint="default"/>
          <w:sz w:val="22"/>
          <w:szCs w:val="22"/>
          <w:rtl w:val="0"/>
        </w:rPr>
        <w:t xml:space="preserve">ł </w:t>
      </w:r>
      <w:r>
        <w:rPr>
          <w:rFonts w:ascii="Calibri" w:hAnsi="Calibri"/>
          <w:sz w:val="22"/>
          <w:szCs w:val="22"/>
          <w:rtl w:val="0"/>
        </w:rPr>
        <w:t>zalicza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na poczet ceny nabycia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 xml:space="preserve">ci. </w:t>
        <w:tab/>
        <w:tab/>
        <w:tab/>
        <w:tab/>
        <w:t xml:space="preserve">                O terminie i miejscu zawarcia aktu notarialnego osoba ustalona jako nabywca zostanie powiadomiona pisemnie najp</w:t>
      </w:r>
      <w:r>
        <w:rPr>
          <w:rFonts w:ascii="Calibri" w:hAnsi="Calibri" w:hint="default"/>
          <w:sz w:val="22"/>
          <w:szCs w:val="22"/>
          <w:rtl w:val="0"/>
        </w:rPr>
        <w:t>óź</w:t>
      </w:r>
      <w:r>
        <w:rPr>
          <w:rFonts w:ascii="Calibri" w:hAnsi="Calibri"/>
          <w:sz w:val="22"/>
          <w:szCs w:val="22"/>
          <w:rtl w:val="0"/>
        </w:rPr>
        <w:t>niej w ci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gu 21 dni od dnia rozstrzygni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cia przetargu.</w:t>
        <w:tab/>
        <w:tab/>
        <w:tab/>
        <w:t xml:space="preserve">                    </w:t>
      </w:r>
    </w:p>
    <w:p>
      <w:pPr>
        <w:pStyle w:val="Normal.0"/>
        <w:jc w:val="center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-3-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Uchylenie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kandydata na nabywc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od zawarcia umowy sprzeda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y w wyznaczonym miejscu i terminie powoduje przepadek wadium na rzecz sprzedaj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cego. Cena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ci sprzedanej w drodze przetargu podlega zap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acie nie p</w:t>
      </w:r>
      <w:r>
        <w:rPr>
          <w:rFonts w:ascii="Calibri" w:hAnsi="Calibri" w:hint="default"/>
          <w:sz w:val="22"/>
          <w:szCs w:val="22"/>
          <w:rtl w:val="0"/>
        </w:rPr>
        <w:t>óź</w:t>
      </w:r>
      <w:r>
        <w:rPr>
          <w:rFonts w:ascii="Calibri" w:hAnsi="Calibri"/>
          <w:sz w:val="22"/>
          <w:szCs w:val="22"/>
          <w:rtl w:val="0"/>
        </w:rPr>
        <w:t>niej ni</w:t>
      </w:r>
      <w:r>
        <w:rPr>
          <w:rFonts w:ascii="Calibri" w:hAnsi="Calibri" w:hint="default"/>
          <w:sz w:val="22"/>
          <w:szCs w:val="22"/>
          <w:rtl w:val="0"/>
        </w:rPr>
        <w:t xml:space="preserve">ż </w:t>
      </w:r>
      <w:r>
        <w:rPr>
          <w:rFonts w:ascii="Calibri" w:hAnsi="Calibri"/>
          <w:sz w:val="22"/>
          <w:szCs w:val="22"/>
          <w:rtl w:val="0"/>
        </w:rPr>
        <w:t>3 dni przed zawarciem umowy przenosz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cej w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asno</w:t>
      </w:r>
      <w:r>
        <w:rPr>
          <w:rFonts w:ascii="Calibri" w:hAnsi="Calibri" w:hint="default"/>
          <w:sz w:val="22"/>
          <w:szCs w:val="22"/>
          <w:rtl w:val="0"/>
        </w:rPr>
        <w:t>ść</w:t>
      </w:r>
      <w:r>
        <w:rPr>
          <w:rFonts w:ascii="Calibri" w:hAnsi="Calibri"/>
          <w:sz w:val="22"/>
          <w:szCs w:val="22"/>
          <w:rtl w:val="0"/>
        </w:rPr>
        <w:t>. Koszty zwi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zane ze sporz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dzeniem umowy notarialnej i op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aty s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dowe spoczywaj</w:t>
      </w:r>
      <w:r>
        <w:rPr>
          <w:rFonts w:ascii="Calibri" w:hAnsi="Calibri" w:hint="default"/>
          <w:sz w:val="22"/>
          <w:szCs w:val="22"/>
          <w:rtl w:val="0"/>
        </w:rPr>
        <w:t xml:space="preserve">ą </w:t>
      </w:r>
      <w:r>
        <w:rPr>
          <w:rFonts w:ascii="Calibri" w:hAnsi="Calibri"/>
          <w:sz w:val="22"/>
          <w:szCs w:val="22"/>
          <w:rtl w:val="0"/>
        </w:rPr>
        <w:t xml:space="preserve">na nabywcy. 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Dodatkowe informacje mo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na uzyska</w:t>
      </w:r>
      <w:r>
        <w:rPr>
          <w:rFonts w:ascii="Calibri" w:hAnsi="Calibri" w:hint="default"/>
          <w:sz w:val="22"/>
          <w:szCs w:val="22"/>
          <w:rtl w:val="0"/>
        </w:rPr>
        <w:t xml:space="preserve">ć </w:t>
      </w:r>
      <w:r>
        <w:rPr>
          <w:rFonts w:ascii="Calibri" w:hAnsi="Calibri"/>
          <w:sz w:val="22"/>
          <w:szCs w:val="22"/>
          <w:rtl w:val="0"/>
        </w:rPr>
        <w:t>w Wydziale Gospodarki Nieruchomo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 xml:space="preserve">ciami Starostwa Powiatowego w 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wiebodzinie, ul. Pi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sudskiego 35 (pok</w:t>
      </w:r>
      <w:r>
        <w:rPr>
          <w:rFonts w:ascii="Calibri" w:hAnsi="Calibri" w:hint="default"/>
          <w:sz w:val="22"/>
          <w:szCs w:val="22"/>
          <w:rtl w:val="0"/>
          <w:lang w:val="es-ES_tradnl"/>
        </w:rPr>
        <w:t>ó</w:t>
      </w:r>
      <w:r>
        <w:rPr>
          <w:rFonts w:ascii="Calibri" w:hAnsi="Calibri"/>
          <w:sz w:val="22"/>
          <w:szCs w:val="22"/>
          <w:rtl w:val="0"/>
        </w:rPr>
        <w:t>j nr 12, 13) tel. 68 47 55</w:t>
      </w:r>
      <w:r>
        <w:rPr>
          <w:rFonts w:ascii="Calibri" w:hAnsi="Calibri" w:hint="default"/>
          <w:sz w:val="22"/>
          <w:szCs w:val="22"/>
          <w:rtl w:val="0"/>
        </w:rPr>
        <w:t> </w:t>
      </w:r>
      <w:r>
        <w:rPr>
          <w:rFonts w:ascii="Calibri" w:hAnsi="Calibri"/>
          <w:sz w:val="22"/>
          <w:szCs w:val="22"/>
          <w:rtl w:val="0"/>
        </w:rPr>
        <w:t>330,z 68 4755</w:t>
      </w:r>
      <w:r>
        <w:rPr>
          <w:rFonts w:ascii="Calibri" w:hAnsi="Calibri" w:hint="default"/>
          <w:sz w:val="22"/>
          <w:szCs w:val="22"/>
          <w:rtl w:val="0"/>
        </w:rPr>
        <w:t> </w:t>
      </w:r>
      <w:r>
        <w:rPr>
          <w:rFonts w:ascii="Calibri" w:hAnsi="Calibri"/>
          <w:sz w:val="22"/>
          <w:szCs w:val="22"/>
          <w:rtl w:val="0"/>
        </w:rPr>
        <w:t>333.</w:t>
        <w:tab/>
        <w:tab/>
        <w:tab/>
        <w:tab/>
        <w:tab/>
        <w:tab/>
        <w:tab/>
        <w:tab/>
        <w:tab/>
        <w:t xml:space="preserve">                                                     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k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mo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na ogl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dn</w:t>
      </w:r>
      <w:r>
        <w:rPr>
          <w:rFonts w:ascii="Calibri" w:hAnsi="Calibri" w:hint="default"/>
          <w:sz w:val="22"/>
          <w:szCs w:val="22"/>
          <w:rtl w:val="0"/>
        </w:rPr>
        <w:t xml:space="preserve">ąć </w:t>
      </w:r>
      <w:r>
        <w:rPr>
          <w:rFonts w:ascii="Calibri" w:hAnsi="Calibri"/>
          <w:sz w:val="22"/>
          <w:szCs w:val="22"/>
          <w:rtl w:val="0"/>
        </w:rPr>
        <w:t xml:space="preserve">po uprzednim telefonicznym uzgodnieniu terminu. </w:t>
      </w:r>
    </w:p>
    <w:p>
      <w:pPr>
        <w:pStyle w:val="Normal.0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jc w:val="both"/>
        <w:rPr>
          <w:rStyle w:val="Hyperlink.0"/>
        </w:rPr>
      </w:pPr>
      <w:r>
        <w:rPr>
          <w:rFonts w:ascii="Calibri" w:hAnsi="Calibri"/>
          <w:sz w:val="22"/>
          <w:szCs w:val="22"/>
          <w:rtl w:val="0"/>
        </w:rPr>
        <w:t>W/w og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 xml:space="preserve">oszenie zamieszczono na stronie internetowej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"https://samorzad.gov.pl/web/powiat-swiebodzinski"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https://samorzad.gov.pl/web/powiat-swiebodzinski</w:t>
      </w:r>
      <w:r>
        <w:rPr/>
        <w:fldChar w:fldCharType="end" w:fldLock="0"/>
      </w:r>
      <w:r>
        <w:rPr>
          <w:rFonts w:ascii="Calibri" w:hAnsi="Calibri"/>
          <w:b w:val="1"/>
          <w:bCs w:val="1"/>
          <w:rtl w:val="0"/>
        </w:rPr>
        <w:t xml:space="preserve"> </w:t>
      </w:r>
      <w:r>
        <w:rPr>
          <w:rFonts w:ascii="Calibri" w:hAnsi="Calibri"/>
          <w:rtl w:val="0"/>
        </w:rPr>
        <w:t>oraz Biuletynie Informacji Publicznej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/>
          <w:rtl w:val="0"/>
        </w:rPr>
        <w:t xml:space="preserve">Starostwa Powiatowego w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wiebodzinie pod adresem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"https://bip.lubuskie.uw.gov.pl/"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https://bip.lubuskie.uw.gov.pl/</w:t>
      </w:r>
      <w:r>
        <w:rPr/>
        <w:fldChar w:fldCharType="end" w:fldLock="0"/>
      </w:r>
      <w:r>
        <w:rPr>
          <w:rStyle w:val="Hyperlink.0"/>
          <w:rtl w:val="0"/>
        </w:rPr>
        <w:t xml:space="preserve">. </w:t>
      </w:r>
    </w:p>
    <w:p>
      <w:pPr>
        <w:pStyle w:val="Normal.0"/>
        <w:rPr>
          <w:rStyle w:val="Łącze"/>
          <w:b w:val="1"/>
          <w:bCs w:val="1"/>
          <w:outline w:val="0"/>
          <w:color w:val="000000"/>
          <w:u w:val="none"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i w:val="1"/>
          <w:iCs w:val="1"/>
          <w:sz w:val="22"/>
          <w:szCs w:val="22"/>
        </w:rPr>
      </w:pP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W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ciciel nieruchomo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ci zastrzega sobie prawo odwo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Style w:val="Łącze"/>
          <w:i w:val="1"/>
          <w:iCs w:val="1"/>
          <w:outline w:val="0"/>
          <w:color w:val="000000"/>
          <w:sz w:val="22"/>
          <w:szCs w:val="22"/>
          <w:u w:val="none" w:color="000000"/>
          <w:rtl w:val="0"/>
          <w14:textFill>
            <w14:solidFill>
              <w14:srgbClr w14:val="000000"/>
            </w14:solidFill>
          </w14:textFill>
        </w:rPr>
        <w:t xml:space="preserve">ania przetargu z uzasadnionych przyczyn. </w:t>
      </w:r>
    </w:p>
    <w:p>
      <w:pPr>
        <w:pStyle w:val="Normal.0"/>
      </w:pPr>
      <w:r>
        <w:rPr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851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Łącze"/>
    <w:next w:val="Hyperlink.0"/>
    <w:rPr>
      <w:rFonts w:ascii="Calibri" w:cs="Calibri" w:hAnsi="Calibri" w:eastAsia="Calibri"/>
      <w:b w:val="1"/>
      <w:bCs w:val="1"/>
      <w:outline w:val="0"/>
      <w:color w:val="000000"/>
      <w:u w:val="non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