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F3D" w:rsidRDefault="001A5F3D" w:rsidP="001A5F3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XVI/162/2016</w:t>
      </w:r>
    </w:p>
    <w:p w:rsidR="001A5F3D" w:rsidRDefault="001A5F3D" w:rsidP="001A5F3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A5F3D" w:rsidRDefault="001A5F3D" w:rsidP="001A5F3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maja 2016 r.</w:t>
      </w:r>
    </w:p>
    <w:p w:rsidR="001A5F3D" w:rsidRDefault="001A5F3D" w:rsidP="001A5F3D">
      <w:pPr>
        <w:jc w:val="center"/>
        <w:rPr>
          <w:rFonts w:ascii="Arial" w:hAnsi="Arial" w:cs="Arial"/>
          <w:b/>
        </w:rPr>
      </w:pPr>
    </w:p>
    <w:p w:rsidR="001A5F3D" w:rsidRDefault="001A5F3D" w:rsidP="001A5F3D">
      <w:pPr>
        <w:jc w:val="center"/>
        <w:rPr>
          <w:rFonts w:ascii="Arial" w:hAnsi="Arial" w:cs="Arial"/>
        </w:rPr>
      </w:pPr>
    </w:p>
    <w:p w:rsidR="001A5F3D" w:rsidRDefault="001A5F3D" w:rsidP="001A5F3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dzierżawy na czas nieokreślony w trybie bezprzetargowym </w:t>
      </w:r>
    </w:p>
    <w:p w:rsidR="001A5F3D" w:rsidRDefault="001A5F3D" w:rsidP="001A5F3D">
      <w:pPr>
        <w:jc w:val="center"/>
        <w:rPr>
          <w:rFonts w:ascii="Arial" w:hAnsi="Arial" w:cs="Arial"/>
          <w:b/>
        </w:rPr>
      </w:pPr>
    </w:p>
    <w:p w:rsidR="001A5F3D" w:rsidRDefault="001A5F3D" w:rsidP="001A5F3D">
      <w:pPr>
        <w:jc w:val="center"/>
        <w:rPr>
          <w:rFonts w:ascii="Arial" w:hAnsi="Arial" w:cs="Arial"/>
        </w:rPr>
      </w:pPr>
    </w:p>
    <w:p w:rsidR="001A5F3D" w:rsidRDefault="001A5F3D" w:rsidP="001A5F3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9 lit. a ustawy z dnia 8 marca 1990 r. o samorządzie gminnym (Dz. U. z 2016 r. poz. 446), art. 37 ust. 4 ustawy z dnia 21 sierpnia 1997 r. o gospodarce nieruchomościami (Dz. U z 2015 r. poz. 1774 z późn.zm)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1A5F3D" w:rsidRDefault="001A5F3D" w:rsidP="001A5F3D">
      <w:pPr>
        <w:jc w:val="both"/>
      </w:pPr>
    </w:p>
    <w:p w:rsidR="001A5F3D" w:rsidRDefault="001A5F3D" w:rsidP="001A5F3D">
      <w:pPr>
        <w:jc w:val="both"/>
      </w:pPr>
    </w:p>
    <w:p w:rsidR="001A5F3D" w:rsidRPr="00BF1D3A" w:rsidRDefault="001A5F3D" w:rsidP="001A5F3D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z dotychczasowymi dzierżawcami </w:t>
      </w:r>
      <w:r w:rsidRPr="00BF1D3A">
        <w:rPr>
          <w:rFonts w:ascii="Arial" w:hAnsi="Arial" w:cs="Arial"/>
        </w:rPr>
        <w:t>na czas nieokreślony</w:t>
      </w:r>
      <w:r>
        <w:rPr>
          <w:rFonts w:ascii="Arial" w:hAnsi="Arial" w:cs="Arial"/>
        </w:rPr>
        <w:t xml:space="preserve">. </w:t>
      </w:r>
    </w:p>
    <w:p w:rsidR="001A5F3D" w:rsidRDefault="001A5F3D" w:rsidP="001A5F3D">
      <w:pPr>
        <w:spacing w:line="276" w:lineRule="auto"/>
        <w:jc w:val="both"/>
        <w:rPr>
          <w:rFonts w:ascii="Arial" w:eastAsia="Calibri" w:hAnsi="Arial" w:cs="Arial"/>
        </w:rPr>
      </w:pPr>
      <w:r w:rsidRPr="00BB1B27"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1A5F3D" w:rsidRPr="00B62909" w:rsidRDefault="001A5F3D" w:rsidP="001A5F3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umowy dzierżawy, o której mowa w § 1 niniejszej uchwały.  </w:t>
      </w:r>
    </w:p>
    <w:p w:rsidR="001A5F3D" w:rsidRDefault="001A5F3D" w:rsidP="001A5F3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1A5F3D" w:rsidRDefault="001A5F3D" w:rsidP="001A5F3D">
      <w:pPr>
        <w:spacing w:line="276" w:lineRule="auto"/>
        <w:jc w:val="both"/>
        <w:rPr>
          <w:rFonts w:ascii="Arial" w:eastAsia="Calibri" w:hAnsi="Arial" w:cs="Arial"/>
        </w:rPr>
      </w:pPr>
    </w:p>
    <w:p w:rsidR="001A5F3D" w:rsidRDefault="001A5F3D" w:rsidP="001A5F3D">
      <w:pPr>
        <w:spacing w:line="360" w:lineRule="auto"/>
        <w:jc w:val="both"/>
      </w:pPr>
    </w:p>
    <w:p w:rsidR="001A5F3D" w:rsidRDefault="001A5F3D" w:rsidP="001A5F3D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1A5F3D" w:rsidRDefault="00AC4649" w:rsidP="001A5F3D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>Halina St</w:t>
      </w:r>
      <w:r w:rsidR="001A5F3D">
        <w:rPr>
          <w:rFonts w:ascii="Arial" w:hAnsi="Arial" w:cs="Arial"/>
        </w:rPr>
        <w:t xml:space="preserve">aszyńska </w:t>
      </w:r>
    </w:p>
    <w:p w:rsidR="008D2DF6" w:rsidRDefault="008D2DF6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Default="001A5F3D"/>
    <w:p w:rsidR="001A5F3D" w:rsidRPr="001A5F3D" w:rsidRDefault="001A5F3D" w:rsidP="001A5F3D">
      <w:pPr>
        <w:jc w:val="right"/>
        <w:rPr>
          <w:rFonts w:ascii="Arial" w:hAnsi="Arial" w:cs="Arial"/>
          <w:b/>
        </w:rPr>
      </w:pPr>
      <w:r w:rsidRPr="001A5F3D">
        <w:rPr>
          <w:rFonts w:ascii="Arial" w:hAnsi="Arial" w:cs="Arial"/>
          <w:b/>
        </w:rPr>
        <w:lastRenderedPageBreak/>
        <w:t>Załącznik</w:t>
      </w:r>
    </w:p>
    <w:p w:rsidR="001A5F3D" w:rsidRPr="001A5F3D" w:rsidRDefault="001A5F3D" w:rsidP="001A5F3D">
      <w:pPr>
        <w:jc w:val="right"/>
        <w:rPr>
          <w:rFonts w:ascii="Arial" w:hAnsi="Arial" w:cs="Arial"/>
          <w:b/>
        </w:rPr>
      </w:pPr>
      <w:r w:rsidRPr="001A5F3D">
        <w:rPr>
          <w:rFonts w:ascii="Arial" w:hAnsi="Arial" w:cs="Arial"/>
          <w:b/>
        </w:rPr>
        <w:t>do uchwały Nr XVI/162/2016</w:t>
      </w:r>
    </w:p>
    <w:p w:rsidR="001A5F3D" w:rsidRPr="001A5F3D" w:rsidRDefault="001A5F3D" w:rsidP="001A5F3D">
      <w:pPr>
        <w:jc w:val="right"/>
        <w:rPr>
          <w:rFonts w:ascii="Arial" w:hAnsi="Arial" w:cs="Arial"/>
          <w:b/>
        </w:rPr>
      </w:pPr>
      <w:r w:rsidRPr="001A5F3D">
        <w:rPr>
          <w:rFonts w:ascii="Arial" w:hAnsi="Arial" w:cs="Arial"/>
          <w:b/>
        </w:rPr>
        <w:t>Rady Gminy Skąpe</w:t>
      </w:r>
    </w:p>
    <w:p w:rsidR="001A5F3D" w:rsidRPr="001A5F3D" w:rsidRDefault="001A5F3D" w:rsidP="001A5F3D">
      <w:pPr>
        <w:jc w:val="right"/>
        <w:rPr>
          <w:rFonts w:ascii="Arial" w:hAnsi="Arial" w:cs="Arial"/>
          <w:b/>
        </w:rPr>
      </w:pPr>
      <w:r w:rsidRPr="001A5F3D">
        <w:rPr>
          <w:rFonts w:ascii="Arial" w:hAnsi="Arial" w:cs="Arial"/>
          <w:b/>
        </w:rPr>
        <w:t>z dnia 25 maja 2016r.</w:t>
      </w:r>
    </w:p>
    <w:p w:rsidR="001A5F3D" w:rsidRPr="0019447A" w:rsidRDefault="001A5F3D" w:rsidP="001A5F3D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sz w:val="20"/>
          <w:szCs w:val="20"/>
        </w:rPr>
        <w:tab/>
      </w:r>
    </w:p>
    <w:p w:rsidR="001A5F3D" w:rsidRPr="00FE531A" w:rsidRDefault="001A5F3D" w:rsidP="001A5F3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1A5F3D" w:rsidRPr="00FE531A" w:rsidTr="001A5F3D">
        <w:trPr>
          <w:trHeight w:val="527"/>
        </w:trPr>
        <w:tc>
          <w:tcPr>
            <w:tcW w:w="639" w:type="dxa"/>
            <w:shd w:val="clear" w:color="auto" w:fill="auto"/>
          </w:tcPr>
          <w:p w:rsidR="001A5F3D" w:rsidRPr="001A5F3D" w:rsidRDefault="001A5F3D" w:rsidP="001A5F3D">
            <w:pPr>
              <w:spacing w:before="100" w:beforeAutospacing="1" w:after="100" w:afterAutospacing="1"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F3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1A5F3D" w:rsidRPr="001A5F3D" w:rsidRDefault="001A5F3D" w:rsidP="001A5F3D">
            <w:pPr>
              <w:spacing w:before="100" w:beforeAutospacing="1" w:after="100" w:afterAutospacing="1"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F3D">
              <w:rPr>
                <w:rFonts w:ascii="Arial" w:hAnsi="Arial" w:cs="Arial"/>
                <w:b/>
                <w:bCs/>
                <w:sz w:val="20"/>
                <w:szCs w:val="20"/>
              </w:rPr>
              <w:t>Sposób zagospodarowania nieruchomości, na cele</w:t>
            </w:r>
          </w:p>
        </w:tc>
        <w:tc>
          <w:tcPr>
            <w:tcW w:w="3686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/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/m2/</w:t>
            </w:r>
          </w:p>
        </w:tc>
      </w:tr>
      <w:tr w:rsidR="001A5F3D" w:rsidRPr="00FE531A" w:rsidTr="00CA3D2D">
        <w:tc>
          <w:tcPr>
            <w:tcW w:w="639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3864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garażowe</w:t>
            </w:r>
          </w:p>
        </w:tc>
        <w:tc>
          <w:tcPr>
            <w:tcW w:w="3686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</w:tr>
      <w:tr w:rsidR="001A5F3D" w:rsidRPr="00FE531A" w:rsidTr="00CA3D2D">
        <w:tc>
          <w:tcPr>
            <w:tcW w:w="639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3864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rolnicze</w:t>
            </w:r>
          </w:p>
        </w:tc>
        <w:tc>
          <w:tcPr>
            <w:tcW w:w="3686" w:type="dxa"/>
            <w:shd w:val="clear" w:color="auto" w:fill="auto"/>
          </w:tcPr>
          <w:p w:rsidR="001A5F3D" w:rsidRPr="0010487E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90</w:t>
            </w:r>
          </w:p>
        </w:tc>
      </w:tr>
      <w:tr w:rsidR="001A5F3D" w:rsidRPr="00FE531A" w:rsidTr="00CA3D2D">
        <w:tc>
          <w:tcPr>
            <w:tcW w:w="639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3864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hodowlane</w:t>
            </w:r>
          </w:p>
        </w:tc>
        <w:tc>
          <w:tcPr>
            <w:tcW w:w="3686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</w:tr>
      <w:tr w:rsidR="001A5F3D" w:rsidRPr="00FE531A" w:rsidTr="00CA3D2D">
        <w:tc>
          <w:tcPr>
            <w:tcW w:w="639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3864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305</w:t>
            </w:r>
          </w:p>
        </w:tc>
      </w:tr>
      <w:tr w:rsidR="001A5F3D" w:rsidRPr="00FE531A" w:rsidTr="00CA3D2D">
        <w:tc>
          <w:tcPr>
            <w:tcW w:w="639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3864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rekreacyjne</w:t>
            </w:r>
          </w:p>
        </w:tc>
        <w:tc>
          <w:tcPr>
            <w:tcW w:w="3686" w:type="dxa"/>
            <w:shd w:val="clear" w:color="auto" w:fill="auto"/>
          </w:tcPr>
          <w:p w:rsidR="001A5F3D" w:rsidRDefault="001A5F3D" w:rsidP="001A5F3D">
            <w:pPr>
              <w:spacing w:before="100" w:beforeAutospacing="1" w:after="100" w:afterAutospacing="1" w:line="360" w:lineRule="auto"/>
              <w:jc w:val="center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</w:tbl>
    <w:p w:rsidR="001A5F3D" w:rsidRPr="005C2166" w:rsidRDefault="001A5F3D" w:rsidP="001A5F3D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</w:pPr>
    </w:p>
    <w:p w:rsidR="001A5F3D" w:rsidRDefault="001A5F3D">
      <w:bookmarkStart w:id="0" w:name="_GoBack"/>
      <w:bookmarkEnd w:id="0"/>
    </w:p>
    <w:sectPr w:rsidR="001A5F3D" w:rsidSect="00471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5F3D"/>
    <w:rsid w:val="001A5F3D"/>
    <w:rsid w:val="004718F5"/>
    <w:rsid w:val="008D2DF6"/>
    <w:rsid w:val="00AC4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F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F3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URZĄD GMINY SKĄPE</cp:lastModifiedBy>
  <cp:revision>2</cp:revision>
  <cp:lastPrinted>2016-05-31T08:42:00Z</cp:lastPrinted>
  <dcterms:created xsi:type="dcterms:W3CDTF">2016-05-31T05:50:00Z</dcterms:created>
  <dcterms:modified xsi:type="dcterms:W3CDTF">2016-05-31T08:42:00Z</dcterms:modified>
</cp:coreProperties>
</file>