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74" w:rsidRDefault="00ED7374" w:rsidP="00ED3F83">
      <w:pPr>
        <w:pStyle w:val="Tekstpodstawowy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              </w:t>
      </w:r>
      <w:r w:rsidR="001C4394" w:rsidRPr="00ED737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SPRAWOZDANIE  Z  DZIAŁALNOŚCI WÓJTA </w:t>
      </w:r>
    </w:p>
    <w:p w:rsidR="002F718F" w:rsidRDefault="001C4394" w:rsidP="00ED3F83">
      <w:pPr>
        <w:pStyle w:val="Tekstpodstawowy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ED737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W OKRESIE MIĘDZYSESYJNYM</w:t>
      </w:r>
      <w:r w:rsidR="00ED3F83" w:rsidRPr="00ED737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r w:rsidR="00B02E6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od 31.01.2020</w:t>
      </w:r>
      <w:r w:rsidRPr="00ED737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r.</w:t>
      </w:r>
      <w:r w:rsidR="00B02E6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do 27.02</w:t>
      </w:r>
      <w:r w:rsidR="007472D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.2020</w:t>
      </w:r>
      <w:r w:rsidR="008D0034" w:rsidRPr="00ED737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r.</w:t>
      </w:r>
    </w:p>
    <w:p w:rsidR="00EB5543" w:rsidRDefault="00EB5543" w:rsidP="00ED3F83">
      <w:pPr>
        <w:pStyle w:val="Tekstpodstawowy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1B68B8" w:rsidRDefault="009F0FA9" w:rsidP="009F0FA9">
      <w:pPr>
        <w:pStyle w:val="Tekstpodstawowy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 okresie sprawozdawczym zostały złożone przez gminę dwa wnioski o dofinansowanie ze środków unijnych w ramach RPO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WŚl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dpotyczące</w:t>
      </w:r>
      <w:proofErr w:type="spellEnd"/>
    </w:p>
    <w:p w:rsidR="009F0FA9" w:rsidRPr="0061182C" w:rsidRDefault="009F0FA9" w:rsidP="009F0FA9">
      <w:pPr>
        <w:pStyle w:val="Tekstpodstawowy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rozbudowy sieci kanalizacyjnej i wodociągów w rejonie ulic Wróblewskiego,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Stobika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, Kwiatowej i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Promnickiej</w:t>
      </w:r>
      <w:proofErr w:type="spellEnd"/>
    </w:p>
    <w:p w:rsidR="009F0FA9" w:rsidRDefault="009F0FA9" w:rsidP="009F0FA9">
      <w:pPr>
        <w:pStyle w:val="Tekstpodstawowy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wymiany 163</w:t>
      </w:r>
      <w:r w:rsidRPr="0061182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opraw oświetleniowych zainstalowanych na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tzw.</w:t>
      </w:r>
      <w:r w:rsidRPr="0061182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sieci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skojarzonej należącej do firmy Tauron na oprawy energooszczędnej w technologii LED.  W tej sprawie zostanie w najbliższym czasie podpisany list intencyjny określający wstępne warunki udostepnienia Gminie Kobiór majątku należącego do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Taurona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na cele związane z realizacją tego zadania oraz przyszłej eksploatacji.</w:t>
      </w:r>
    </w:p>
    <w:p w:rsidR="009F0FA9" w:rsidRDefault="009F0FA9" w:rsidP="009F0FA9">
      <w:pPr>
        <w:pStyle w:val="Tekstpodstawowy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Ponadto złożono dwa wnioski o dofinansowanie z funduszy GZM</w:t>
      </w:r>
    </w:p>
    <w:p w:rsidR="009F0FA9" w:rsidRDefault="009F0FA9" w:rsidP="009F0FA9">
      <w:pPr>
        <w:pStyle w:val="Tekstpodstawowy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F0FA9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zadanie pod nazwą </w:t>
      </w:r>
      <w:r w:rsidRPr="009F0FA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„ Budowa parkingu park &amp; </w:t>
      </w:r>
      <w:proofErr w:type="spellStart"/>
      <w:r w:rsidRPr="009F0FA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ride</w:t>
      </w:r>
      <w:proofErr w:type="spellEnd"/>
      <w:r w:rsidRPr="009F0FA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przy dworcu PKP w Kobiórze”</w:t>
      </w:r>
      <w:r w:rsidRPr="009F0FA9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000396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 rejonie skrzyżowania ul.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Plichtowickiej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 ul. Żelazną</w:t>
      </w:r>
      <w:r w:rsidR="00000396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,</w:t>
      </w:r>
      <w:r w:rsidR="00000396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wraz </w:t>
      </w:r>
      <w:r w:rsidR="00000396" w:rsidRPr="009F0FA9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 oświetleniem i monitoringiem</w:t>
      </w:r>
      <w:r w:rsidR="00000396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,</w:t>
      </w:r>
      <w:r w:rsidRPr="009F0FA9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który będzie miał</w:t>
      </w:r>
      <w:r w:rsidRPr="009F0FA9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charakter punktu przesiadkowego</w:t>
      </w:r>
      <w:r w:rsidR="00000396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  <w:r w:rsidRPr="009F0FA9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Wnioskowane dofinasowanie z MFS wynosi 492 130 zł</w:t>
      </w:r>
      <w:r w:rsidRPr="009F0FA9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Realizacja </w:t>
      </w:r>
      <w:r w:rsidR="00000396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do końca br.</w:t>
      </w:r>
    </w:p>
    <w:p w:rsidR="009F0FA9" w:rsidRDefault="009F0FA9" w:rsidP="009F0FA9">
      <w:pPr>
        <w:pStyle w:val="Tekstpodstawowy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F0FA9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Zadanie pod nazwą </w:t>
      </w:r>
      <w:r w:rsidRPr="009F0FA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,,Budowa instalacji fotowoltaicznej na oczyszczalni ścieków Wschód w Kobiórze”.</w:t>
      </w:r>
      <w:r w:rsidRPr="009F0FA9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000396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Wnioskowane dofinansowanie</w:t>
      </w:r>
      <w:r w:rsidR="00263819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 ramach metropolitarnego Programu Działań na rzecz ograniczenia</w:t>
      </w:r>
      <w:r w:rsidR="00000396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</w:t>
      </w:r>
      <w:r w:rsidR="00263819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niskiej emisji wynosi 300 000 zł.</w:t>
      </w:r>
      <w:r w:rsidR="00000396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263819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Realizacja do końca br.  Planuje się, aby część ogniw fotowoltaicznych zamontować na  zbudowanej wiacie służącej jako zaplecze dla KZK.</w:t>
      </w:r>
    </w:p>
    <w:p w:rsidR="00000396" w:rsidRDefault="00000396" w:rsidP="00000396">
      <w:pPr>
        <w:pStyle w:val="Tekstpodstawowy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Rozstrzygnięto przetarg nieograniczony na roboty budowlane na zadanie pod nazwą ,,Utworzenie mieszkań socjalnych i chronionych w Kobiórze na terenie zdegradowanym”. Wpłynęły 3 oferty, najtańszą złożyła firma z Pszczyny na kwotę 1 356 558 zł</w:t>
      </w:r>
      <w:r w:rsidR="00263819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brutto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Termin realizacji do 30 czerwca 2021r. Dofinansowanie ze środków unijnych wynosi około</w:t>
      </w:r>
      <w:r w:rsidR="00BF79E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733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 </w:t>
      </w:r>
      <w:r w:rsidR="00BF79E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857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zł. Plac budowy został  przekazany. Z uwagi na to, że nie wszystkim najemcom udało się znaleźć lokale zastępcze, roboty zostały podzielone na dwa etapy.</w:t>
      </w:r>
    </w:p>
    <w:p w:rsidR="00263819" w:rsidRDefault="00263819" w:rsidP="00000396">
      <w:pPr>
        <w:pStyle w:val="Tekstpodstawowy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Zakończono postępowanie o udzielenie zamówienia publicznego na nadzór inwestorski dla w/w inwestycji. Zostało złożonych 10 ofert. Najtańszą ofertę złożyła firma ze Świętochłowic na kwotę 12 300 zł brutto.</w:t>
      </w:r>
    </w:p>
    <w:p w:rsidR="00BF79E0" w:rsidRDefault="00BF79E0" w:rsidP="00000396">
      <w:pPr>
        <w:pStyle w:val="Tekstpodstawowy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lastRenderedPageBreak/>
        <w:t xml:space="preserve">7 lutego zostało zawarte porozumienie pomiędzy Gminą Kobiór i Komendą Powiatową PSP w sprawie przystąpienia OSP Kobiór do krajowego systemu ratownictwa gaśniczego (KSRG). </w:t>
      </w:r>
    </w:p>
    <w:p w:rsidR="00BF79E0" w:rsidRDefault="00BF79E0" w:rsidP="00000396">
      <w:pPr>
        <w:pStyle w:val="Tekstpodstawowy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11 lutego uczestniczyłem w sesji zgromadzenia GZM w Gliwicach</w:t>
      </w:r>
      <w:r w:rsidR="00582FD5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:rsidR="00582FD5" w:rsidRDefault="00582FD5" w:rsidP="00582FD5">
      <w:pPr>
        <w:pStyle w:val="Tekstpodstawowy"/>
        <w:ind w:left="502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Głównymi tematami  było:</w:t>
      </w:r>
    </w:p>
    <w:p w:rsidR="00582FD5" w:rsidRDefault="00582FD5" w:rsidP="00582FD5">
      <w:pPr>
        <w:pStyle w:val="Tekstpodstawowy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wybór Wiceprzewodniczącego Zgromadzenia GZM, którym został nowy Prezydent Gliwic Pan Neuman</w:t>
      </w:r>
    </w:p>
    <w:p w:rsidR="00582FD5" w:rsidRDefault="00582FD5" w:rsidP="00582FD5">
      <w:pPr>
        <w:pStyle w:val="Tekstpodstawowy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podjęto uchwały w sprawie zmian WPF na lata 2020 - 2030 oraz uchwały budżetowej na 2020r. GZM</w:t>
      </w:r>
    </w:p>
    <w:p w:rsidR="00582FD5" w:rsidRDefault="00582FD5" w:rsidP="00582FD5">
      <w:pPr>
        <w:pStyle w:val="Tekstpodstawowy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została również zmieniona uchwała w sprawie przyznania pomocy rzeczowej dla gmin członkowskich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GZMu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 postaci rowerów elektrycznych. Gminie Kobiór zostaną przeznaczone docelowo 2 rowery z przeznaczeniem dla służb komunalnych</w:t>
      </w:r>
    </w:p>
    <w:p w:rsidR="00582FD5" w:rsidRDefault="00582FD5" w:rsidP="00582FD5">
      <w:pPr>
        <w:pStyle w:val="Tekstpodstawowy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Urząd Gminy przesłał do UM dokumenty niezbędne do zawarcia umowy o dofinansowanie termomodernizacji budynków komunalnych przy ul. Centralnej 57 oraz Tuwima 32.</w:t>
      </w:r>
    </w:p>
    <w:p w:rsidR="00582FD5" w:rsidRDefault="00582FD5" w:rsidP="00582FD5">
      <w:pPr>
        <w:pStyle w:val="Tekstpodstawowy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12 lutego w Suszcu odbył się Konwent Starosty, Burmistrza i Wójtów gmin powiatu  pszczyńskiego. Najważniejsze sprawy to:</w:t>
      </w:r>
    </w:p>
    <w:p w:rsidR="00582FD5" w:rsidRDefault="00582FD5" w:rsidP="00582FD5">
      <w:pPr>
        <w:pStyle w:val="Tekstpodstawowy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Przedstawienie założeń i koncepcji związku powiatowo – gminnego Śląska Energia</w:t>
      </w:r>
    </w:p>
    <w:p w:rsidR="00582FD5" w:rsidRDefault="00582FD5" w:rsidP="00582FD5">
      <w:pPr>
        <w:pStyle w:val="Tekstpodstawowy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Działalność Biura Informacji Turystycznej w Pszczynie</w:t>
      </w:r>
    </w:p>
    <w:p w:rsidR="00582FD5" w:rsidRDefault="00582FD5" w:rsidP="00582FD5">
      <w:pPr>
        <w:pStyle w:val="Tekstpodstawowy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Sytuacja szpitala powiatowego w Pszczynie</w:t>
      </w:r>
    </w:p>
    <w:p w:rsidR="00582FD5" w:rsidRDefault="00582FD5" w:rsidP="00582FD5">
      <w:pPr>
        <w:pStyle w:val="Tekstpodstawowy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Organizacja wojewódzkich Finałów Igrzysk Młodzieży Szkolnej na terenie powiatu pszczyńskiego</w:t>
      </w:r>
    </w:p>
    <w:p w:rsidR="00D22864" w:rsidRDefault="00D22864" w:rsidP="00582FD5">
      <w:pPr>
        <w:pStyle w:val="Tekstpodstawowy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Prezentacja możliwości działań Śląskiej Fundacji Błękitny Krzyż</w:t>
      </w:r>
    </w:p>
    <w:p w:rsidR="00D22864" w:rsidRDefault="00D22864" w:rsidP="00582FD5">
      <w:pPr>
        <w:pStyle w:val="Tekstpodstawowy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Prezentacja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eko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-słupka (jako podświetlanego czujnika zapylenia powietrza)</w:t>
      </w:r>
    </w:p>
    <w:p w:rsidR="00D22864" w:rsidRDefault="00D22864" w:rsidP="00D22864">
      <w:pPr>
        <w:pStyle w:val="Tekstpodstawowy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 związku z przystąpieniem do prac projektowych przebudowy ul. Wodnej, ul. Błękitnej i ul.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Promnickiej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zostały zlecone przez gminę operaty wodno-prawne związane z odwodnieniem tych dróg, częściową likwidacją rowów i  budowę w tym miejscu kanalizacji deszczowej oraz planowanym zasypaniem stawu przy ul. Błękitnej. Zlecono również aktualizację map w celach projektowych w tym rejonie. </w:t>
      </w:r>
    </w:p>
    <w:p w:rsidR="00D22864" w:rsidRDefault="00D22864" w:rsidP="003362E0">
      <w:pPr>
        <w:pStyle w:val="Tekstpodstawowy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 informacji zamieszczonej na stronie internetowej UM wynika, że została przyznana dotacja na dofinansowanie przebudowy ul. Rodzinnej  w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lastRenderedPageBreak/>
        <w:t>Kobiórze w kwocie około 4, 2 mln zł. W chwili obecnej trwa procedura związana z zawarciem umowy o dofinansowanie tego zadania. Powiat rozważa możliwość realizacji tego zadania w cyklu dwuletnim tj</w:t>
      </w:r>
      <w:r w:rsidR="003362E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latach 2020 – 2021.</w:t>
      </w:r>
      <w:r w:rsidR="003362E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Trudno precyzyjnie określić termin rozpoczęcia robót, gdyż przetarg na roboty budowlane nie został jeszcze przez powiat ogłoszony. Mamy nadzieję, że nastąpi to jeszcze w I półroczu br. W trakcie realizacji mieszkańcy Kobióra będą musieli liczyć się ze znacznymi utrudnieniami w dojeździe do posesji. Rozważany jest tymczasowy plan organizacji ruchu oraz harmonogram robót aby tą uciążliwość zminimalizować.</w:t>
      </w:r>
    </w:p>
    <w:p w:rsidR="00D22864" w:rsidRDefault="00D22864" w:rsidP="00D22864">
      <w:pPr>
        <w:pStyle w:val="Tekstpodstawowy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BF79E0" w:rsidRPr="009F0FA9" w:rsidRDefault="00BF79E0" w:rsidP="00582FD5">
      <w:pPr>
        <w:pStyle w:val="Tekstpodstawowy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9F0FA9" w:rsidRDefault="009F0FA9" w:rsidP="009F0FA9">
      <w:pPr>
        <w:pStyle w:val="Tekstpodstawowy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9F0FA9" w:rsidRDefault="009F0FA9" w:rsidP="009F0FA9">
      <w:pPr>
        <w:pStyle w:val="Tekstpodstawowy"/>
        <w:ind w:left="720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1B68B8" w:rsidRDefault="001B68B8" w:rsidP="001B68B8">
      <w:pPr>
        <w:pStyle w:val="Tekstpodstawowy"/>
        <w:ind w:left="1205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1B68B8" w:rsidRDefault="001B68B8" w:rsidP="001B68B8">
      <w:pPr>
        <w:pStyle w:val="Tekstpodstawowy"/>
        <w:ind w:left="1205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1B68B8" w:rsidRDefault="001B68B8" w:rsidP="001B68B8">
      <w:pPr>
        <w:pStyle w:val="Tekstpodstawowy"/>
        <w:ind w:left="1205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1B68B8" w:rsidRDefault="001B68B8" w:rsidP="001B68B8">
      <w:pPr>
        <w:pStyle w:val="Tekstpodstawowy"/>
        <w:ind w:left="1205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1B68B8" w:rsidRDefault="001B68B8" w:rsidP="001B68B8">
      <w:pPr>
        <w:pStyle w:val="Tekstpodstawowy"/>
        <w:ind w:left="1205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ED7374" w:rsidRPr="00C05C67" w:rsidRDefault="00ED7374" w:rsidP="00646D69">
      <w:pPr>
        <w:pStyle w:val="Tekstpodstawowy"/>
        <w:ind w:left="786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bookmarkStart w:id="0" w:name="_GoBack"/>
      <w:bookmarkEnd w:id="0"/>
    </w:p>
    <w:sectPr w:rsidR="00ED7374" w:rsidRPr="00C05C6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7C0"/>
    <w:multiLevelType w:val="hybridMultilevel"/>
    <w:tmpl w:val="FA808A6E"/>
    <w:lvl w:ilvl="0" w:tplc="031A75B0">
      <w:start w:val="1"/>
      <w:numFmt w:val="decimal"/>
      <w:lvlText w:val="%1.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5775B9"/>
    <w:multiLevelType w:val="hybridMultilevel"/>
    <w:tmpl w:val="8F588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F11EF"/>
    <w:multiLevelType w:val="hybridMultilevel"/>
    <w:tmpl w:val="7C72BC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3F40160"/>
    <w:multiLevelType w:val="hybridMultilevel"/>
    <w:tmpl w:val="DB5E2DC4"/>
    <w:lvl w:ilvl="0" w:tplc="031A75B0">
      <w:start w:val="1"/>
      <w:numFmt w:val="decimal"/>
      <w:lvlText w:val="%1.)"/>
      <w:lvlJc w:val="left"/>
      <w:pPr>
        <w:ind w:left="20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5C9519F"/>
    <w:multiLevelType w:val="hybridMultilevel"/>
    <w:tmpl w:val="12467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90F89"/>
    <w:multiLevelType w:val="hybridMultilevel"/>
    <w:tmpl w:val="74A2D770"/>
    <w:lvl w:ilvl="0" w:tplc="EC040E0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DAD02D4"/>
    <w:multiLevelType w:val="hybridMultilevel"/>
    <w:tmpl w:val="03D2CE42"/>
    <w:lvl w:ilvl="0" w:tplc="0415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7">
    <w:nsid w:val="36256970"/>
    <w:multiLevelType w:val="hybridMultilevel"/>
    <w:tmpl w:val="75CECCF0"/>
    <w:lvl w:ilvl="0" w:tplc="9E06E3EC">
      <w:start w:val="1"/>
      <w:numFmt w:val="decimal"/>
      <w:lvlText w:val="%1.)"/>
      <w:lvlJc w:val="left"/>
      <w:pPr>
        <w:ind w:left="1510" w:hanging="37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3B004144"/>
    <w:multiLevelType w:val="hybridMultilevel"/>
    <w:tmpl w:val="196A7C78"/>
    <w:lvl w:ilvl="0" w:tplc="0415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9">
    <w:nsid w:val="49DD5BD0"/>
    <w:multiLevelType w:val="hybridMultilevel"/>
    <w:tmpl w:val="F772694A"/>
    <w:lvl w:ilvl="0" w:tplc="0415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0">
    <w:nsid w:val="4C5E7FBA"/>
    <w:multiLevelType w:val="hybridMultilevel"/>
    <w:tmpl w:val="A120D0E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57CF5750"/>
    <w:multiLevelType w:val="hybridMultilevel"/>
    <w:tmpl w:val="6652DD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79DB0B46"/>
    <w:multiLevelType w:val="hybridMultilevel"/>
    <w:tmpl w:val="7CBA8CE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7B6221B1"/>
    <w:multiLevelType w:val="hybridMultilevel"/>
    <w:tmpl w:val="93DAA46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 w:numId="11">
    <w:abstractNumId w:val="2"/>
  </w:num>
  <w:num w:numId="12">
    <w:abstractNumId w:val="13"/>
  </w:num>
  <w:num w:numId="13">
    <w:abstractNumId w:val="10"/>
  </w:num>
  <w:num w:numId="1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8F"/>
    <w:rsid w:val="00000396"/>
    <w:rsid w:val="000023B3"/>
    <w:rsid w:val="00015AA5"/>
    <w:rsid w:val="0004286A"/>
    <w:rsid w:val="000460C5"/>
    <w:rsid w:val="0008449C"/>
    <w:rsid w:val="000A0A3D"/>
    <w:rsid w:val="000B15F4"/>
    <w:rsid w:val="000C42CF"/>
    <w:rsid w:val="000D0CCD"/>
    <w:rsid w:val="000E41F3"/>
    <w:rsid w:val="001165CD"/>
    <w:rsid w:val="0012112D"/>
    <w:rsid w:val="00122D41"/>
    <w:rsid w:val="00132888"/>
    <w:rsid w:val="001328D5"/>
    <w:rsid w:val="0013575F"/>
    <w:rsid w:val="001412B1"/>
    <w:rsid w:val="00150E90"/>
    <w:rsid w:val="00170E53"/>
    <w:rsid w:val="001B428D"/>
    <w:rsid w:val="001B68B8"/>
    <w:rsid w:val="001C31E3"/>
    <w:rsid w:val="001C4394"/>
    <w:rsid w:val="001C65A3"/>
    <w:rsid w:val="001D3AA1"/>
    <w:rsid w:val="001D4E8C"/>
    <w:rsid w:val="00212CE2"/>
    <w:rsid w:val="00241CA8"/>
    <w:rsid w:val="002578C1"/>
    <w:rsid w:val="00263819"/>
    <w:rsid w:val="00264077"/>
    <w:rsid w:val="00266EE8"/>
    <w:rsid w:val="002713A0"/>
    <w:rsid w:val="00272FDF"/>
    <w:rsid w:val="0028110A"/>
    <w:rsid w:val="002A01DE"/>
    <w:rsid w:val="002A0A81"/>
    <w:rsid w:val="002A62DC"/>
    <w:rsid w:val="002B0C2A"/>
    <w:rsid w:val="002C70A5"/>
    <w:rsid w:val="002D5FA2"/>
    <w:rsid w:val="002D7D67"/>
    <w:rsid w:val="002E2703"/>
    <w:rsid w:val="002E2908"/>
    <w:rsid w:val="002E4995"/>
    <w:rsid w:val="002F5E5E"/>
    <w:rsid w:val="002F718F"/>
    <w:rsid w:val="003170ED"/>
    <w:rsid w:val="003362E0"/>
    <w:rsid w:val="00346AA6"/>
    <w:rsid w:val="00354064"/>
    <w:rsid w:val="00381FE7"/>
    <w:rsid w:val="0039709B"/>
    <w:rsid w:val="003B2F4D"/>
    <w:rsid w:val="003C3ECA"/>
    <w:rsid w:val="00456DA3"/>
    <w:rsid w:val="00471485"/>
    <w:rsid w:val="00486B57"/>
    <w:rsid w:val="00490090"/>
    <w:rsid w:val="0049259D"/>
    <w:rsid w:val="004C3165"/>
    <w:rsid w:val="004F1234"/>
    <w:rsid w:val="005048E6"/>
    <w:rsid w:val="00516F88"/>
    <w:rsid w:val="00521E49"/>
    <w:rsid w:val="0052411F"/>
    <w:rsid w:val="0056139B"/>
    <w:rsid w:val="005663A9"/>
    <w:rsid w:val="0057227E"/>
    <w:rsid w:val="00582FD5"/>
    <w:rsid w:val="005B0E86"/>
    <w:rsid w:val="005C2544"/>
    <w:rsid w:val="006110C8"/>
    <w:rsid w:val="0061182C"/>
    <w:rsid w:val="00640A84"/>
    <w:rsid w:val="00646D69"/>
    <w:rsid w:val="00686986"/>
    <w:rsid w:val="00695728"/>
    <w:rsid w:val="006A4807"/>
    <w:rsid w:val="006C2801"/>
    <w:rsid w:val="006D3626"/>
    <w:rsid w:val="006D7249"/>
    <w:rsid w:val="006E4D8E"/>
    <w:rsid w:val="006F0BC8"/>
    <w:rsid w:val="006F302D"/>
    <w:rsid w:val="006F6880"/>
    <w:rsid w:val="006F7387"/>
    <w:rsid w:val="007169FE"/>
    <w:rsid w:val="00733677"/>
    <w:rsid w:val="007472DD"/>
    <w:rsid w:val="007863D8"/>
    <w:rsid w:val="00792C6B"/>
    <w:rsid w:val="007A2556"/>
    <w:rsid w:val="007A7EA3"/>
    <w:rsid w:val="007D4088"/>
    <w:rsid w:val="007E2E29"/>
    <w:rsid w:val="007F36C7"/>
    <w:rsid w:val="00805C2D"/>
    <w:rsid w:val="00806872"/>
    <w:rsid w:val="00821F8E"/>
    <w:rsid w:val="00845A16"/>
    <w:rsid w:val="00850CB8"/>
    <w:rsid w:val="008724EC"/>
    <w:rsid w:val="008D0034"/>
    <w:rsid w:val="008E366E"/>
    <w:rsid w:val="00900F54"/>
    <w:rsid w:val="00920590"/>
    <w:rsid w:val="009208A9"/>
    <w:rsid w:val="00935EA2"/>
    <w:rsid w:val="00965B47"/>
    <w:rsid w:val="009B3558"/>
    <w:rsid w:val="009B425D"/>
    <w:rsid w:val="009C0239"/>
    <w:rsid w:val="009D090E"/>
    <w:rsid w:val="009D4890"/>
    <w:rsid w:val="009F0FA9"/>
    <w:rsid w:val="00A31A49"/>
    <w:rsid w:val="00A5374E"/>
    <w:rsid w:val="00A614BA"/>
    <w:rsid w:val="00A626AE"/>
    <w:rsid w:val="00A82420"/>
    <w:rsid w:val="00AC1AFE"/>
    <w:rsid w:val="00AE120D"/>
    <w:rsid w:val="00AF78B6"/>
    <w:rsid w:val="00B02E6E"/>
    <w:rsid w:val="00B379AB"/>
    <w:rsid w:val="00B40A41"/>
    <w:rsid w:val="00B45532"/>
    <w:rsid w:val="00B6248D"/>
    <w:rsid w:val="00B6601C"/>
    <w:rsid w:val="00B92F5D"/>
    <w:rsid w:val="00B97CE6"/>
    <w:rsid w:val="00BC5CA2"/>
    <w:rsid w:val="00BE33E0"/>
    <w:rsid w:val="00BF79E0"/>
    <w:rsid w:val="00C05C67"/>
    <w:rsid w:val="00C1103B"/>
    <w:rsid w:val="00C2653D"/>
    <w:rsid w:val="00C54641"/>
    <w:rsid w:val="00C720DE"/>
    <w:rsid w:val="00C815B2"/>
    <w:rsid w:val="00CA6DC4"/>
    <w:rsid w:val="00CF11BA"/>
    <w:rsid w:val="00CF22D2"/>
    <w:rsid w:val="00D1782A"/>
    <w:rsid w:val="00D22864"/>
    <w:rsid w:val="00D22EA5"/>
    <w:rsid w:val="00D83F10"/>
    <w:rsid w:val="00D93DD1"/>
    <w:rsid w:val="00D943F0"/>
    <w:rsid w:val="00DA018F"/>
    <w:rsid w:val="00DC159F"/>
    <w:rsid w:val="00DC57E2"/>
    <w:rsid w:val="00DE7E96"/>
    <w:rsid w:val="00E3356A"/>
    <w:rsid w:val="00E62003"/>
    <w:rsid w:val="00E62C56"/>
    <w:rsid w:val="00E927DB"/>
    <w:rsid w:val="00EB5543"/>
    <w:rsid w:val="00EC1BE4"/>
    <w:rsid w:val="00ED3F83"/>
    <w:rsid w:val="00ED7374"/>
    <w:rsid w:val="00EF0620"/>
    <w:rsid w:val="00EF2374"/>
    <w:rsid w:val="00F0341F"/>
    <w:rsid w:val="00F774D7"/>
    <w:rsid w:val="00F81AB5"/>
    <w:rsid w:val="00F869B3"/>
    <w:rsid w:val="00FB49E6"/>
    <w:rsid w:val="00FD3139"/>
    <w:rsid w:val="00F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3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D3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3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3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D3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3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agnieszkaleo</dc:creator>
  <cp:lastModifiedBy>Eugeniusz Lubański</cp:lastModifiedBy>
  <cp:revision>4</cp:revision>
  <cp:lastPrinted>2020-01-30T13:56:00Z</cp:lastPrinted>
  <dcterms:created xsi:type="dcterms:W3CDTF">2020-02-25T14:45:00Z</dcterms:created>
  <dcterms:modified xsi:type="dcterms:W3CDTF">2020-02-25T14:45:00Z</dcterms:modified>
</cp:coreProperties>
</file>