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457EF" w14:textId="77777777" w:rsidR="00FD37A3" w:rsidRPr="00FD37A3" w:rsidRDefault="00FD37A3" w:rsidP="00FD37A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37A3">
        <w:rPr>
          <w:rFonts w:ascii="Arial" w:hAnsi="Arial" w:cs="Arial"/>
          <w:b/>
          <w:bCs/>
          <w:sz w:val="24"/>
          <w:szCs w:val="24"/>
        </w:rPr>
        <w:t>Zarządzenie Nr 22/2018</w:t>
      </w:r>
    </w:p>
    <w:p w14:paraId="138E4CDC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37A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5275003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D37A3">
        <w:rPr>
          <w:rFonts w:ascii="Arial" w:hAnsi="Arial" w:cs="Arial"/>
          <w:b/>
          <w:bCs/>
          <w:sz w:val="24"/>
          <w:szCs w:val="24"/>
        </w:rPr>
        <w:t>z dnia 30 marca 2018 roku</w:t>
      </w:r>
    </w:p>
    <w:p w14:paraId="603576DA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E1D7B62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D37A3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2018-2030</w:t>
      </w:r>
    </w:p>
    <w:p w14:paraId="4C1357E9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20627C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6EE48B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37A3">
        <w:rPr>
          <w:rFonts w:ascii="Arial" w:hAnsi="Arial" w:cs="Arial"/>
          <w:sz w:val="20"/>
          <w:szCs w:val="20"/>
        </w:rPr>
        <w:tab/>
        <w:t>Na podstawie art. 226, art. 227, art. 229, art. 231 i art. 232 ustawy z dnia 27 sierpnia 2009r.</w:t>
      </w:r>
      <w:r w:rsidRPr="00FD37A3">
        <w:rPr>
          <w:rFonts w:ascii="Arial" w:hAnsi="Arial" w:cs="Arial"/>
          <w:sz w:val="20"/>
          <w:szCs w:val="20"/>
        </w:rPr>
        <w:br/>
        <w:t xml:space="preserve">o finansach publicznych </w:t>
      </w:r>
      <w:r w:rsidRPr="00FD37A3">
        <w:rPr>
          <w:rFonts w:ascii="Arial" w:hAnsi="Arial" w:cs="Arial"/>
          <w:i/>
          <w:iCs/>
          <w:sz w:val="20"/>
          <w:szCs w:val="20"/>
        </w:rPr>
        <w:t xml:space="preserve">(Dz. U z 2017 r. poz. 2077 z </w:t>
      </w:r>
      <w:proofErr w:type="spellStart"/>
      <w:r w:rsidRPr="00FD37A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D37A3">
        <w:rPr>
          <w:rFonts w:ascii="Arial" w:hAnsi="Arial" w:cs="Arial"/>
          <w:i/>
          <w:iCs/>
          <w:sz w:val="20"/>
          <w:szCs w:val="20"/>
        </w:rPr>
        <w:t>. zm.)</w:t>
      </w:r>
      <w:r w:rsidRPr="00FD37A3">
        <w:rPr>
          <w:rFonts w:ascii="Arial" w:hAnsi="Arial" w:cs="Arial"/>
          <w:sz w:val="20"/>
          <w:szCs w:val="20"/>
        </w:rPr>
        <w:t xml:space="preserve"> </w:t>
      </w:r>
      <w:r w:rsidRPr="00FD37A3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7F429CDB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9888135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D1ADA3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37A3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FD37A3">
        <w:rPr>
          <w:rFonts w:ascii="Arial" w:hAnsi="Arial" w:cs="Arial"/>
          <w:sz w:val="24"/>
          <w:szCs w:val="24"/>
        </w:rPr>
        <w:t>W uchwale nr XXXXV/318/2017 z dnia 21 grudnia 2017 roku w sprawie uchwalenia Wieloletniej Prognozy Finansowej Gminy Skąpe na lata 2018 – 2030 wprowadza się następujące zmiany:</w:t>
      </w:r>
    </w:p>
    <w:p w14:paraId="3AFF28D2" w14:textId="77777777" w:rsidR="00FD37A3" w:rsidRPr="00FD37A3" w:rsidRDefault="00FD37A3" w:rsidP="00FD37A3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37A3">
        <w:rPr>
          <w:rFonts w:ascii="Arial" w:hAnsi="Arial" w:cs="Arial"/>
          <w:sz w:val="24"/>
          <w:szCs w:val="24"/>
        </w:rPr>
        <w:t>załącznik nr 1 otrzymuje brzmienie, jak w załączniku nr 1 do niniejszego Zarządzenia,</w:t>
      </w:r>
    </w:p>
    <w:p w14:paraId="69CDDBA0" w14:textId="77777777" w:rsidR="00FD37A3" w:rsidRPr="00FD37A3" w:rsidRDefault="00FD37A3" w:rsidP="00FD37A3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37A3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FD37A3">
        <w:rPr>
          <w:rFonts w:ascii="Arial" w:hAnsi="Arial" w:cs="Arial"/>
          <w:sz w:val="24"/>
          <w:szCs w:val="24"/>
        </w:rPr>
        <w:br/>
        <w:t>nr 2 do niniejszego Zarządzenia.</w:t>
      </w:r>
    </w:p>
    <w:p w14:paraId="196F7314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9E7398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D37A3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FD37A3">
        <w:rPr>
          <w:rFonts w:ascii="Arial" w:hAnsi="Arial" w:cs="Arial"/>
          <w:sz w:val="24"/>
          <w:szCs w:val="24"/>
        </w:rPr>
        <w:t>Wykonanie Zarządzenia powierza się Skarbnikowi Gminy.</w:t>
      </w:r>
    </w:p>
    <w:p w14:paraId="50C58A4D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5577E05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D37A3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FD37A3">
        <w:rPr>
          <w:rFonts w:ascii="Arial" w:hAnsi="Arial" w:cs="Arial"/>
          <w:sz w:val="24"/>
          <w:szCs w:val="24"/>
        </w:rPr>
        <w:t>Zarządzenie wchodzi w życie z dniem podjęcia.</w:t>
      </w:r>
    </w:p>
    <w:p w14:paraId="488A5BAF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EEC288E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44DCC393" w14:textId="77777777" w:rsidR="00FD37A3" w:rsidRPr="00FD37A3" w:rsidRDefault="00FD37A3" w:rsidP="00FD3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D37A3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</w:t>
      </w:r>
      <w:r w:rsidRPr="00FD37A3">
        <w:rPr>
          <w:rFonts w:ascii="Arial" w:hAnsi="Arial" w:cs="Arial"/>
          <w:b/>
          <w:bCs/>
          <w:sz w:val="20"/>
          <w:szCs w:val="20"/>
        </w:rPr>
        <w:t xml:space="preserve">       Wójt</w:t>
      </w:r>
    </w:p>
    <w:p w14:paraId="6447BF22" w14:textId="77777777" w:rsidR="00FD37A3" w:rsidRPr="00FD37A3" w:rsidRDefault="00FD37A3" w:rsidP="00FD3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F7C684C" w14:textId="77777777" w:rsidR="00FD37A3" w:rsidRPr="00FD37A3" w:rsidRDefault="00FD37A3" w:rsidP="00FD37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37A3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Zbigniew Woch</w:t>
      </w:r>
    </w:p>
    <w:p w14:paraId="52BA097E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0B1777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901144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BF319CB" w14:textId="77777777" w:rsidR="00FD37A3" w:rsidRPr="00FD37A3" w:rsidRDefault="00FD37A3" w:rsidP="00FD37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60" w:after="60" w:line="240" w:lineRule="auto"/>
        <w:jc w:val="center"/>
        <w:rPr>
          <w:rFonts w:ascii="Arial" w:hAnsi="Arial" w:cs="Arial"/>
          <w:sz w:val="20"/>
          <w:szCs w:val="20"/>
        </w:rPr>
      </w:pPr>
    </w:p>
    <w:p w14:paraId="18317483" w14:textId="77777777" w:rsidR="00FD37A3" w:rsidRPr="00FD37A3" w:rsidRDefault="00FD37A3" w:rsidP="00FD37A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14:paraId="0B160E00" w14:textId="77777777" w:rsidR="007D07F4" w:rsidRDefault="007D07F4">
      <w:bookmarkStart w:id="0" w:name="_GoBack"/>
      <w:bookmarkEnd w:id="0"/>
    </w:p>
    <w:sectPr w:rsidR="007D07F4" w:rsidSect="00655639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BE"/>
    <w:rsid w:val="00223EBE"/>
    <w:rsid w:val="003261E2"/>
    <w:rsid w:val="00546076"/>
    <w:rsid w:val="007D07F4"/>
    <w:rsid w:val="008F2303"/>
    <w:rsid w:val="00CC44E7"/>
    <w:rsid w:val="00FD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407CE-F5CA-41F5-B740-43F87A26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D37A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Uwydatnienie">
    <w:name w:val="Emphasis"/>
    <w:basedOn w:val="Domylnaczcionkaakapitu"/>
    <w:uiPriority w:val="99"/>
    <w:qFormat/>
    <w:rsid w:val="00FD37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2018-04-05T11:59:00Z</dcterms:created>
  <dcterms:modified xsi:type="dcterms:W3CDTF">2018-04-05T11:59:00Z</dcterms:modified>
</cp:coreProperties>
</file>