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A268C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5288">
        <w:rPr>
          <w:rFonts w:ascii="Arial" w:hAnsi="Arial" w:cs="Arial"/>
          <w:b/>
          <w:bCs/>
          <w:sz w:val="20"/>
          <w:szCs w:val="20"/>
        </w:rPr>
        <w:t>Zarządzenie Nr 69/2020</w:t>
      </w:r>
    </w:p>
    <w:p w14:paraId="1F95AA6B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5288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4BB79161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5288">
        <w:rPr>
          <w:rFonts w:ascii="Arial" w:hAnsi="Arial" w:cs="Arial"/>
          <w:b/>
          <w:bCs/>
          <w:sz w:val="20"/>
          <w:szCs w:val="20"/>
        </w:rPr>
        <w:t>z dnia 29 września 2020 roku</w:t>
      </w:r>
    </w:p>
    <w:p w14:paraId="5C510D27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7285FC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5288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408ACED7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B5288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282DF416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5F9ABA4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63A562B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AB5288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AB5288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AB5288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AB5288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AB5288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1708942D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29530C" w14:textId="77777777" w:rsidR="00AB5288" w:rsidRPr="00AB5288" w:rsidRDefault="00AB5288" w:rsidP="00AB528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F63BEE3" w14:textId="77777777" w:rsidR="00AB5288" w:rsidRPr="00AB5288" w:rsidRDefault="00AB5288" w:rsidP="00AB52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B5288">
        <w:rPr>
          <w:rFonts w:ascii="Arial" w:hAnsi="Arial" w:cs="Arial"/>
          <w:b/>
          <w:bCs/>
          <w:sz w:val="20"/>
          <w:szCs w:val="20"/>
        </w:rPr>
        <w:t>§ 1.</w:t>
      </w:r>
      <w:r w:rsidRPr="00AB5288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AB5288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209EE7E7" w14:textId="77777777" w:rsidR="00AB5288" w:rsidRPr="00AB5288" w:rsidRDefault="00AB5288" w:rsidP="00AB528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B5288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AB5288">
        <w:rPr>
          <w:rFonts w:ascii="Arial" w:hAnsi="Arial" w:cs="Arial"/>
          <w:color w:val="000000"/>
          <w:sz w:val="20"/>
          <w:szCs w:val="20"/>
        </w:rPr>
        <w:br/>
        <w:t>ustala się dochody budżetu w kwocie 28.727.002,25 zł, w tym:</w:t>
      </w:r>
    </w:p>
    <w:p w14:paraId="0B334FCE" w14:textId="77777777" w:rsidR="00AB5288" w:rsidRPr="00AB5288" w:rsidRDefault="00AB5288" w:rsidP="00AB528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AB5288">
        <w:rPr>
          <w:rFonts w:ascii="Arial" w:hAnsi="Arial" w:cs="Arial"/>
          <w:color w:val="000000"/>
          <w:sz w:val="20"/>
          <w:szCs w:val="20"/>
        </w:rPr>
        <w:t>- dochody bieżące       –  25.688.703,61 zł</w:t>
      </w:r>
    </w:p>
    <w:p w14:paraId="4A893EDE" w14:textId="77777777" w:rsidR="00AB5288" w:rsidRPr="00AB5288" w:rsidRDefault="00AB5288" w:rsidP="00AB5288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AB5288">
        <w:rPr>
          <w:rFonts w:ascii="Arial" w:hAnsi="Arial" w:cs="Arial"/>
          <w:color w:val="000000"/>
          <w:sz w:val="20"/>
          <w:szCs w:val="20"/>
        </w:rPr>
        <w:t>- dochody majątkowe  –    3.038.298,64 zł.</w:t>
      </w:r>
    </w:p>
    <w:p w14:paraId="0E3DAADC" w14:textId="77777777" w:rsidR="00AB5288" w:rsidRPr="00AB5288" w:rsidRDefault="00AB5288" w:rsidP="00AB528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B5288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AB5288">
        <w:rPr>
          <w:rFonts w:ascii="Arial" w:hAnsi="Arial" w:cs="Arial"/>
          <w:color w:val="000000"/>
          <w:sz w:val="20"/>
          <w:szCs w:val="20"/>
        </w:rPr>
        <w:br/>
        <w:t>ustala się wydatki budżetu w kwocie 32.136.262,25 zł, w tym:</w:t>
      </w:r>
    </w:p>
    <w:p w14:paraId="6ED07616" w14:textId="77777777" w:rsidR="00AB5288" w:rsidRPr="00AB5288" w:rsidRDefault="00AB5288" w:rsidP="00AB528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AB5288">
        <w:rPr>
          <w:rFonts w:ascii="Arial" w:hAnsi="Arial" w:cs="Arial"/>
          <w:color w:val="000000"/>
          <w:sz w:val="20"/>
          <w:szCs w:val="20"/>
        </w:rPr>
        <w:t>- wydatki bieżące      – 25.355.632,41 zł,</w:t>
      </w:r>
    </w:p>
    <w:p w14:paraId="4E4F24B9" w14:textId="77777777" w:rsidR="00AB5288" w:rsidRPr="00AB5288" w:rsidRDefault="00AB5288" w:rsidP="00AB528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AB5288">
        <w:rPr>
          <w:rFonts w:ascii="Arial" w:hAnsi="Arial" w:cs="Arial"/>
          <w:color w:val="000000"/>
          <w:sz w:val="20"/>
          <w:szCs w:val="20"/>
        </w:rPr>
        <w:t>- wydatki majątkowe –   6.780.629,84 zł.</w:t>
      </w:r>
    </w:p>
    <w:p w14:paraId="4D40BB6D" w14:textId="77777777" w:rsidR="00AB5288" w:rsidRPr="00AB5288" w:rsidRDefault="00AB5288" w:rsidP="00AB52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6325DB" w14:textId="77777777" w:rsidR="00AB5288" w:rsidRPr="00AB5288" w:rsidRDefault="00AB5288" w:rsidP="00AB52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B5288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AB5288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AB5288">
        <w:rPr>
          <w:rFonts w:ascii="Arial" w:hAnsi="Arial" w:cs="Arial"/>
          <w:sz w:val="20"/>
          <w:szCs w:val="20"/>
        </w:rPr>
        <w:br/>
        <w:t>do Zarządzenia.</w:t>
      </w:r>
    </w:p>
    <w:p w14:paraId="41B0138E" w14:textId="77777777" w:rsidR="00AB5288" w:rsidRPr="00AB5288" w:rsidRDefault="00AB5288" w:rsidP="00AB52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EB15FD" w14:textId="77777777" w:rsidR="00AB5288" w:rsidRPr="00AB5288" w:rsidRDefault="00AB5288" w:rsidP="00AB52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7B757DD" w14:textId="77777777" w:rsidR="00AB5288" w:rsidRPr="00AB5288" w:rsidRDefault="00AB5288" w:rsidP="00AB528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B5288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AB5288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5FB281AA" w14:textId="77777777" w:rsidR="00AB5288" w:rsidRPr="00AB5288" w:rsidRDefault="00AB5288" w:rsidP="00AB528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7B470D6" w14:textId="77777777" w:rsidR="007D07F4" w:rsidRDefault="007D07F4">
      <w:bookmarkStart w:id="0" w:name="_GoBack"/>
      <w:bookmarkEnd w:id="0"/>
    </w:p>
    <w:sectPr w:rsidR="007D07F4" w:rsidSect="00366200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92"/>
    <w:rsid w:val="003261E2"/>
    <w:rsid w:val="00546076"/>
    <w:rsid w:val="00594992"/>
    <w:rsid w:val="007D07F4"/>
    <w:rsid w:val="008F2303"/>
    <w:rsid w:val="00AB5288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BB516-4C41-4974-AAE9-AB013548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B528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2020-10-02T04:28:00Z</dcterms:created>
  <dcterms:modified xsi:type="dcterms:W3CDTF">2020-10-02T04:28:00Z</dcterms:modified>
</cp:coreProperties>
</file>