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D9C" w:rsidRPr="00054E3D" w:rsidRDefault="001F7689" w:rsidP="00054E3D">
      <w:pPr>
        <w:jc w:val="center"/>
        <w:rPr>
          <w:b/>
          <w:bCs/>
          <w:sz w:val="27"/>
          <w:szCs w:val="27"/>
          <w:u w:val="single"/>
        </w:rPr>
      </w:pPr>
      <w:r w:rsidRPr="00054E3D">
        <w:rPr>
          <w:b/>
          <w:bCs/>
          <w:sz w:val="27"/>
          <w:szCs w:val="27"/>
          <w:u w:val="single"/>
        </w:rPr>
        <w:t>W Y B O R Y      Ł A W N I K Ó W</w:t>
      </w:r>
    </w:p>
    <w:p w:rsidR="001F7689" w:rsidRDefault="00FC7A39" w:rsidP="006A343B">
      <w:pPr>
        <w:pStyle w:val="dtn"/>
        <w:ind w:firstLine="708"/>
        <w:rPr>
          <w:b/>
          <w:i/>
        </w:rPr>
      </w:pPr>
      <w:r>
        <w:t>Z</w:t>
      </w:r>
      <w:r w:rsidR="00AE4D9C">
        <w:t>godnie z obowiązującymi przep</w:t>
      </w:r>
      <w:r w:rsidR="009D1C4E">
        <w:t>isami ustawy z dnia 27 lipca 200</w:t>
      </w:r>
      <w:r>
        <w:t>1r.  Prawo o ustroju sądów powszechnych (Dz. U. z 20</w:t>
      </w:r>
      <w:r w:rsidR="00E230FB">
        <w:t>23</w:t>
      </w:r>
      <w:r>
        <w:t xml:space="preserve">r. poz. </w:t>
      </w:r>
      <w:r w:rsidR="00E230FB">
        <w:t>217</w:t>
      </w:r>
      <w:r w:rsidR="0073141C">
        <w:t xml:space="preserve"> z </w:t>
      </w:r>
      <w:proofErr w:type="spellStart"/>
      <w:r w:rsidR="0073141C">
        <w:t>poźn</w:t>
      </w:r>
      <w:proofErr w:type="spellEnd"/>
      <w:r w:rsidR="0073141C">
        <w:t xml:space="preserve">. </w:t>
      </w:r>
      <w:proofErr w:type="spellStart"/>
      <w:r w:rsidR="0073141C">
        <w:t>zm</w:t>
      </w:r>
      <w:proofErr w:type="spellEnd"/>
      <w:r>
        <w:t xml:space="preserve">) </w:t>
      </w:r>
      <w:r w:rsidR="00AE4D9C">
        <w:t xml:space="preserve">oraz rozporządzenia </w:t>
      </w:r>
      <w:r>
        <w:t>Rozporządzenie Ministra Sprawiedliwości z dnia 9 czerwca 2011 r. w sprawie sposobu postępowania z dokumentami złożonymi radom gmin przy zgłaszaniu kandydatów na ławników oraz wzoru karty zgłoszenia</w:t>
      </w:r>
      <w:r w:rsidR="00554BA3">
        <w:t xml:space="preserve"> </w:t>
      </w:r>
      <w:r w:rsidR="00A26217" w:rsidRPr="002B11C2">
        <w:t>(</w:t>
      </w:r>
      <w:r w:rsidR="00A26217" w:rsidRPr="002B11C2">
        <w:rPr>
          <w:bCs/>
        </w:rPr>
        <w:t xml:space="preserve">Dz. U. z </w:t>
      </w:r>
      <w:r w:rsidR="00A26217" w:rsidRPr="002B11C2">
        <w:t xml:space="preserve"> </w:t>
      </w:r>
      <w:r w:rsidR="00A26217" w:rsidRPr="002B11C2">
        <w:rPr>
          <w:bCs/>
        </w:rPr>
        <w:t>2011</w:t>
      </w:r>
      <w:r w:rsidR="00A26217" w:rsidRPr="002B11C2">
        <w:t xml:space="preserve"> nr </w:t>
      </w:r>
      <w:r w:rsidR="00A26217" w:rsidRPr="002B11C2">
        <w:rPr>
          <w:bCs/>
        </w:rPr>
        <w:t>121</w:t>
      </w:r>
      <w:r w:rsidR="00A26217" w:rsidRPr="002B11C2">
        <w:t xml:space="preserve"> poz. </w:t>
      </w:r>
      <w:r w:rsidR="00A26217" w:rsidRPr="002B11C2">
        <w:rPr>
          <w:bCs/>
        </w:rPr>
        <w:t>693</w:t>
      </w:r>
      <w:r w:rsidR="00E230FB">
        <w:rPr>
          <w:bCs/>
        </w:rPr>
        <w:t xml:space="preserve"> z </w:t>
      </w:r>
      <w:proofErr w:type="spellStart"/>
      <w:r w:rsidR="00E230FB">
        <w:rPr>
          <w:bCs/>
        </w:rPr>
        <w:t>późn</w:t>
      </w:r>
      <w:proofErr w:type="spellEnd"/>
      <w:r w:rsidR="00E230FB">
        <w:rPr>
          <w:bCs/>
        </w:rPr>
        <w:t>. zm.</w:t>
      </w:r>
      <w:r w:rsidR="00A26217" w:rsidRPr="002B11C2">
        <w:rPr>
          <w:bCs/>
        </w:rPr>
        <w:t xml:space="preserve">) </w:t>
      </w:r>
      <w:r w:rsidRPr="002B11C2">
        <w:t xml:space="preserve"> </w:t>
      </w:r>
      <w:r w:rsidR="001F7689">
        <w:br/>
      </w:r>
    </w:p>
    <w:p w:rsidR="000B610A" w:rsidRDefault="00AE4D9C" w:rsidP="000B610A">
      <w:pPr>
        <w:pStyle w:val="dtn"/>
        <w:jc w:val="center"/>
      </w:pPr>
      <w:r w:rsidRPr="001F7689">
        <w:rPr>
          <w:b/>
          <w:i/>
        </w:rPr>
        <w:t xml:space="preserve">RADA GMINY OLSZANKA w październiku bieżącego roku dokona </w:t>
      </w:r>
      <w:r w:rsidR="00FC7A39" w:rsidRPr="001F7689">
        <w:rPr>
          <w:b/>
          <w:i/>
        </w:rPr>
        <w:t>wyboru ławników</w:t>
      </w:r>
      <w:r w:rsidR="000B610A">
        <w:rPr>
          <w:b/>
          <w:i/>
        </w:rPr>
        <w:br/>
      </w:r>
      <w:r w:rsidR="00FC7A39" w:rsidRPr="001F7689">
        <w:rPr>
          <w:b/>
          <w:i/>
        </w:rPr>
        <w:t xml:space="preserve"> na lata 20</w:t>
      </w:r>
      <w:r w:rsidR="00554BA3">
        <w:rPr>
          <w:b/>
          <w:i/>
        </w:rPr>
        <w:t>2</w:t>
      </w:r>
      <w:r w:rsidR="00E230FB">
        <w:rPr>
          <w:b/>
          <w:i/>
        </w:rPr>
        <w:t>4</w:t>
      </w:r>
      <w:r w:rsidR="00FC7A39" w:rsidRPr="001F7689">
        <w:rPr>
          <w:b/>
          <w:i/>
        </w:rPr>
        <w:t>-20</w:t>
      </w:r>
      <w:r w:rsidR="00554BA3">
        <w:rPr>
          <w:b/>
          <w:i/>
        </w:rPr>
        <w:t>2</w:t>
      </w:r>
      <w:r w:rsidR="00E230FB">
        <w:rPr>
          <w:b/>
          <w:i/>
        </w:rPr>
        <w:t>7</w:t>
      </w:r>
      <w:r w:rsidRPr="001F7689">
        <w:rPr>
          <w:b/>
          <w:i/>
        </w:rPr>
        <w:t>.</w:t>
      </w:r>
      <w:r>
        <w:br/>
        <w:t xml:space="preserve">Do </w:t>
      </w:r>
      <w:r>
        <w:rPr>
          <w:b/>
          <w:bCs/>
        </w:rPr>
        <w:t xml:space="preserve">Sądu Rejonowego w Brzegu </w:t>
      </w:r>
      <w:r>
        <w:t xml:space="preserve"> w liczbie </w:t>
      </w:r>
      <w:r w:rsidR="00554BA3">
        <w:rPr>
          <w:b/>
          <w:bCs/>
        </w:rPr>
        <w:t>1</w:t>
      </w:r>
      <w:r w:rsidR="000B610A">
        <w:t xml:space="preserve"> ławni</w:t>
      </w:r>
      <w:r w:rsidR="00554BA3">
        <w:t>ka</w:t>
      </w:r>
    </w:p>
    <w:p w:rsidR="000B610A" w:rsidRDefault="00AE4D9C" w:rsidP="000B610A">
      <w:pPr>
        <w:pStyle w:val="dtn"/>
      </w:pPr>
      <w:r w:rsidRPr="000B610A">
        <w:rPr>
          <w:b/>
          <w:i/>
          <w:iCs/>
          <w:u w:val="single"/>
        </w:rPr>
        <w:t>Ławnikiem może być wybrany ten, kto:</w:t>
      </w:r>
    </w:p>
    <w:p w:rsidR="00FC7A39" w:rsidRDefault="00FC7A39" w:rsidP="000B610A">
      <w:pPr>
        <w:pStyle w:val="dtn"/>
        <w:spacing w:after="0" w:afterAutospacing="0"/>
      </w:pPr>
      <w:r>
        <w:t>1) posiada obywatelstwo polskie i korzysta z pełni praw cywilnych i obywatelskich;</w:t>
      </w:r>
    </w:p>
    <w:p w:rsidR="00FC7A39" w:rsidRDefault="00FC7A39" w:rsidP="000B610A">
      <w:pPr>
        <w:pStyle w:val="p1"/>
        <w:spacing w:before="0" w:beforeAutospacing="0" w:after="0" w:afterAutospacing="0"/>
      </w:pPr>
      <w:r>
        <w:t>2) jest nieskazitelnego charakteru;</w:t>
      </w:r>
    </w:p>
    <w:p w:rsidR="00FC7A39" w:rsidRDefault="00FC7A39" w:rsidP="00FC7A39">
      <w:pPr>
        <w:pStyle w:val="p1"/>
        <w:spacing w:before="0" w:beforeAutospacing="0" w:after="0" w:afterAutospacing="0"/>
      </w:pPr>
      <w:r>
        <w:t>3) ukończył 30 lat;</w:t>
      </w:r>
    </w:p>
    <w:p w:rsidR="00FC7A39" w:rsidRDefault="00FC7A39" w:rsidP="00BB0F31">
      <w:pPr>
        <w:pStyle w:val="p1"/>
        <w:spacing w:before="0" w:beforeAutospacing="0" w:after="0" w:afterAutospacing="0"/>
        <w:ind w:left="142" w:hanging="142"/>
      </w:pPr>
      <w:r>
        <w:t xml:space="preserve">4) jest zatrudniony, prowadzi działalność gospodarczą lub mieszka w miejscu kandydowania co najmniej </w:t>
      </w:r>
      <w:r w:rsidR="00BB0F31">
        <w:br/>
      </w:r>
      <w:r>
        <w:t>od roku;</w:t>
      </w:r>
    </w:p>
    <w:p w:rsidR="00FC7A39" w:rsidRDefault="00FC7A39" w:rsidP="00FC7A39">
      <w:pPr>
        <w:pStyle w:val="p1"/>
        <w:spacing w:before="0" w:beforeAutospacing="0" w:after="0" w:afterAutospacing="0"/>
      </w:pPr>
      <w:r>
        <w:t>5) nie przekroczył 70 lat;</w:t>
      </w:r>
    </w:p>
    <w:p w:rsidR="00FC7A39" w:rsidRDefault="00FC7A39" w:rsidP="00FC7A39">
      <w:pPr>
        <w:pStyle w:val="p1"/>
        <w:spacing w:before="0" w:beforeAutospacing="0" w:after="0" w:afterAutospacing="0"/>
      </w:pPr>
      <w:r>
        <w:t>6) jest zdolny, ze względu na stan zdrowia, do pełnienia obowiązków ławnika;</w:t>
      </w:r>
    </w:p>
    <w:p w:rsidR="00FC7A39" w:rsidRDefault="00FC7A39" w:rsidP="00FC7A39">
      <w:pPr>
        <w:pStyle w:val="p1"/>
        <w:spacing w:before="0" w:beforeAutospacing="0" w:after="0" w:afterAutospacing="0"/>
      </w:pPr>
      <w:r>
        <w:t>7) posiada co najmniej wykształcenie średnie</w:t>
      </w:r>
      <w:r w:rsidR="00554BA3">
        <w:t xml:space="preserve"> lub średnie branżowe</w:t>
      </w:r>
      <w:r>
        <w:t>.</w:t>
      </w:r>
    </w:p>
    <w:p w:rsidR="00D516FA" w:rsidRDefault="00AE4D9C" w:rsidP="00D516FA">
      <w:pPr>
        <w:pStyle w:val="p1"/>
        <w:spacing w:before="0" w:beforeAutospacing="0" w:after="0" w:afterAutospacing="0"/>
      </w:pPr>
      <w:r>
        <w:br/>
      </w:r>
      <w:r>
        <w:br/>
      </w:r>
      <w:r w:rsidRPr="000B610A">
        <w:rPr>
          <w:b/>
          <w:i/>
          <w:iCs/>
          <w:u w:val="single"/>
        </w:rPr>
        <w:t>Ławnikami nie mogą być:</w:t>
      </w:r>
      <w:r>
        <w:br/>
      </w:r>
      <w:r w:rsidR="00D516FA">
        <w:t>1) osoby zatrudnione w sądach powszechnych i innych sądach oraz w prokuraturze;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2) osoby wchodzące w skład organów, od których orzeczenia można żądać skierowania sprawy na drogę postępowania sądowego;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3) funkcjonariusze Policji oraz inne osoby zajmujące stanowiska związane ze ściganiem przestępstw i wykroczeń;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4) adwokaci i aplikanci adwokaccy;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5) radcy prawni i aplikanci radcowscy;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6) duchowni;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7) żołnierze w czynnej służbie wojskowej;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8) funkcjonariusze Służby Więziennej;</w:t>
      </w:r>
    </w:p>
    <w:p w:rsidR="00D516FA" w:rsidRDefault="00D516FA" w:rsidP="00D516FA">
      <w:pPr>
        <w:pStyle w:val="p1"/>
        <w:spacing w:before="0" w:beforeAutospacing="0" w:after="0" w:afterAutospacing="0"/>
      </w:pPr>
      <w:r>
        <w:t>9) radni gminy, powiatu i województwa</w:t>
      </w:r>
    </w:p>
    <w:p w:rsidR="00D516FA" w:rsidRDefault="00AE4D9C" w:rsidP="00AE4D9C">
      <w:pPr>
        <w:spacing w:after="240"/>
        <w:rPr>
          <w:i/>
          <w:iCs/>
        </w:rPr>
      </w:pPr>
      <w:r>
        <w:br/>
      </w:r>
      <w:r>
        <w:br/>
      </w:r>
      <w:r>
        <w:rPr>
          <w:b/>
          <w:bCs/>
        </w:rPr>
        <w:t>Nie można być ławnikiem jednocześnie w więcej niż jednym sądzie.</w:t>
      </w:r>
      <w:r w:rsidR="00EF7DA2">
        <w:br/>
      </w:r>
    </w:p>
    <w:p w:rsidR="001F7689" w:rsidRPr="00EF7DA2" w:rsidRDefault="00AE4D9C" w:rsidP="00AE4D9C">
      <w:pPr>
        <w:spacing w:after="240"/>
        <w:rPr>
          <w:b/>
          <w:i/>
          <w:iCs/>
        </w:rPr>
      </w:pPr>
      <w:r w:rsidRPr="00EF7DA2">
        <w:rPr>
          <w:b/>
          <w:i/>
          <w:iCs/>
        </w:rPr>
        <w:t>Ka</w:t>
      </w:r>
      <w:r w:rsidR="00054E3D">
        <w:rPr>
          <w:b/>
          <w:i/>
          <w:iCs/>
        </w:rPr>
        <w:t>ndydatów na ławników zgłaszają:</w:t>
      </w:r>
    </w:p>
    <w:p w:rsidR="00D516FA" w:rsidRPr="00EF7DA2" w:rsidRDefault="00AE4D9C" w:rsidP="00AE4D9C">
      <w:pPr>
        <w:spacing w:after="240"/>
      </w:pPr>
      <w:r w:rsidRPr="00EF7DA2">
        <w:rPr>
          <w:iCs/>
        </w:rPr>
        <w:t xml:space="preserve">- prezesi </w:t>
      </w:r>
      <w:r w:rsidR="00D516FA" w:rsidRPr="00EF7DA2">
        <w:t xml:space="preserve">właściwych sądów, </w:t>
      </w:r>
    </w:p>
    <w:p w:rsidR="00D516FA" w:rsidRPr="00EF7DA2" w:rsidRDefault="00D516FA" w:rsidP="00AE4D9C">
      <w:pPr>
        <w:spacing w:after="240"/>
      </w:pPr>
      <w:r w:rsidRPr="00EF7DA2">
        <w:t>-</w:t>
      </w:r>
      <w:r w:rsidR="00EF7DA2">
        <w:t xml:space="preserve"> </w:t>
      </w:r>
      <w:r w:rsidRPr="00EF7DA2">
        <w:t xml:space="preserve">stowarzyszenia, </w:t>
      </w:r>
    </w:p>
    <w:p w:rsidR="00D516FA" w:rsidRPr="00EF7DA2" w:rsidRDefault="00D516FA" w:rsidP="00AE4D9C">
      <w:pPr>
        <w:spacing w:after="240"/>
      </w:pPr>
      <w:r w:rsidRPr="00EF7DA2">
        <w:t xml:space="preserve">- inne organizacje społeczne i zawodowe, zarejestrowane na podstawie przepisów prawa, z wyłączeniem partii politycznych, </w:t>
      </w:r>
    </w:p>
    <w:p w:rsidR="00EF7DA2" w:rsidRDefault="00D516FA" w:rsidP="000906E2">
      <w:pPr>
        <w:pStyle w:val="p0"/>
      </w:pPr>
      <w:r w:rsidRPr="00EF7DA2">
        <w:t>-  co najmniej pięćdziesięciu obywateli mających czynne prawo wyborcze, zamieszkujących stale na terenie gminy</w:t>
      </w:r>
      <w:r w:rsidR="000906E2" w:rsidRPr="00EF7DA2">
        <w:t xml:space="preserve"> Olszanka</w:t>
      </w:r>
    </w:p>
    <w:p w:rsidR="007B7333" w:rsidRDefault="007B7333" w:rsidP="00EF7DA2">
      <w:pPr>
        <w:pStyle w:val="p0"/>
        <w:jc w:val="center"/>
        <w:rPr>
          <w:b/>
          <w:sz w:val="28"/>
          <w:szCs w:val="28"/>
        </w:rPr>
      </w:pPr>
    </w:p>
    <w:p w:rsidR="00EF7DA2" w:rsidRPr="00EF7DA2" w:rsidRDefault="00AE4D9C" w:rsidP="00EF7DA2">
      <w:pPr>
        <w:pStyle w:val="p0"/>
        <w:jc w:val="center"/>
        <w:rPr>
          <w:b/>
          <w:sz w:val="28"/>
          <w:szCs w:val="28"/>
        </w:rPr>
      </w:pPr>
      <w:r w:rsidRPr="00EF7DA2">
        <w:rPr>
          <w:b/>
          <w:sz w:val="28"/>
          <w:szCs w:val="28"/>
        </w:rPr>
        <w:lastRenderedPageBreak/>
        <w:t>Zgłoszenia kandydatów na ławników dokonuje się na karcie zgłoszeni</w:t>
      </w:r>
      <w:r w:rsidR="00EF7DA2" w:rsidRPr="00EF7DA2">
        <w:rPr>
          <w:b/>
          <w:sz w:val="28"/>
          <w:szCs w:val="28"/>
        </w:rPr>
        <w:t>a!!!</w:t>
      </w:r>
    </w:p>
    <w:p w:rsidR="000906E2" w:rsidRDefault="000906E2" w:rsidP="000906E2">
      <w:pPr>
        <w:pStyle w:val="p0"/>
      </w:pPr>
      <w: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  <w:r w:rsidR="000B610A">
        <w:t xml:space="preserve"> Dokumenty te powinny być opatrzone datą nie wcześniejszą niż 3 miesiące przed dniem zgłoszenia.</w:t>
      </w:r>
    </w:p>
    <w:p w:rsidR="000906E2" w:rsidRDefault="000906E2" w:rsidP="000906E2">
      <w:pPr>
        <w:pStyle w:val="p0"/>
      </w:pPr>
      <w: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EF7DA2" w:rsidRDefault="00837386" w:rsidP="000906E2">
      <w:pPr>
        <w:pStyle w:val="p1"/>
        <w:spacing w:before="0" w:beforeAutospacing="0" w:after="0" w:afterAutospacing="0"/>
      </w:pPr>
      <w:r>
        <w:t>Uprawnioną</w:t>
      </w:r>
      <w:r w:rsidR="00AE4D9C">
        <w:t xml:space="preserve"> do składania wyjaśnień w sprawie zgłoszenia kandydata na ławnika przez obywateli jest pierwsza osoba</w:t>
      </w:r>
      <w:r>
        <w:t>, której nazwisko zostało umieszczone jako pierwsze na liście</w:t>
      </w:r>
      <w:r w:rsidR="00AE4D9C">
        <w:t>.</w:t>
      </w:r>
      <w:r w:rsidR="00AE4D9C">
        <w:br/>
      </w:r>
      <w:r w:rsidR="00AE4D9C">
        <w:br/>
        <w:t>Wzór karty zgłoszenia oraz inne druki można otrzymać w Urzędzie Gminy pokój nr 9.  Karta zgłoszenia dostępna jest również na stronie internetowej gminy:</w:t>
      </w:r>
      <w:r w:rsidR="00AE4D9C">
        <w:rPr>
          <w:b/>
        </w:rPr>
        <w:t xml:space="preserve"> </w:t>
      </w:r>
      <w:hyperlink r:id="rId4" w:history="1">
        <w:r w:rsidR="00EF7DA2" w:rsidRPr="00E05BE7">
          <w:rPr>
            <w:rStyle w:val="Hipercze"/>
            <w:b/>
          </w:rPr>
          <w:t>www.olszanka</w:t>
        </w:r>
        <w:r w:rsidR="00EF7DA2" w:rsidRPr="00E05BE7">
          <w:rPr>
            <w:rStyle w:val="Hipercze"/>
            <w:b/>
          </w:rPr>
          <w:t>.</w:t>
        </w:r>
        <w:r w:rsidR="00EF7DA2" w:rsidRPr="00E05BE7">
          <w:rPr>
            <w:rStyle w:val="Hipercze"/>
            <w:b/>
          </w:rPr>
          <w:t>pl</w:t>
        </w:r>
      </w:hyperlink>
      <w:r w:rsidR="00AE4D9C">
        <w:t xml:space="preserve"> </w:t>
      </w:r>
      <w:r w:rsidR="00BB0F31">
        <w:t>.</w:t>
      </w:r>
      <w:r w:rsidR="00054E3D">
        <w:br/>
      </w:r>
      <w:r w:rsidR="00AE4D9C">
        <w:br/>
      </w:r>
      <w:r w:rsidR="00AE4D9C" w:rsidRPr="00EF7DA2">
        <w:rPr>
          <w:b/>
          <w:i/>
          <w:iCs/>
          <w:u w:val="single"/>
        </w:rPr>
        <w:t>Do karty zgłoszenia kandydat na ławnika ma obowiązek załączyć:</w:t>
      </w:r>
    </w:p>
    <w:p w:rsidR="000906E2" w:rsidRDefault="00AE4D9C" w:rsidP="000906E2">
      <w:pPr>
        <w:pStyle w:val="p1"/>
        <w:spacing w:before="0" w:beforeAutospacing="0" w:after="0" w:afterAutospacing="0"/>
      </w:pPr>
      <w:r>
        <w:br/>
      </w:r>
      <w:r w:rsidR="000906E2">
        <w:t>1) informację z Krajowego Rejestru Karnego dotyczącą zgłaszanej osoby;</w:t>
      </w:r>
    </w:p>
    <w:p w:rsidR="00EF7DA2" w:rsidRDefault="00EF7DA2" w:rsidP="000906E2">
      <w:pPr>
        <w:pStyle w:val="p1"/>
        <w:spacing w:before="0" w:beforeAutospacing="0" w:after="0" w:afterAutospacing="0"/>
      </w:pPr>
    </w:p>
    <w:p w:rsidR="000906E2" w:rsidRDefault="000906E2" w:rsidP="000906E2">
      <w:pPr>
        <w:pStyle w:val="p1"/>
        <w:spacing w:before="0" w:beforeAutospacing="0" w:after="0" w:afterAutospacing="0"/>
      </w:pPr>
      <w:r>
        <w:t>2) oświadczenie kandydata, że nie jest prowadzone przeciwko niemu postępowanie o przestępstwo ścigane z oskarżenia publicznego lub przestępstwo skarbowe;</w:t>
      </w:r>
    </w:p>
    <w:p w:rsidR="00EF7DA2" w:rsidRDefault="00EF7DA2" w:rsidP="000906E2">
      <w:pPr>
        <w:pStyle w:val="p1"/>
        <w:spacing w:before="0" w:beforeAutospacing="0" w:after="0" w:afterAutospacing="0"/>
      </w:pPr>
    </w:p>
    <w:p w:rsidR="000906E2" w:rsidRDefault="000906E2" w:rsidP="000906E2">
      <w:pPr>
        <w:pStyle w:val="p1"/>
        <w:spacing w:before="0" w:beforeAutospacing="0" w:after="0" w:afterAutospacing="0"/>
      </w:pPr>
      <w:r>
        <w:t>3) oświadczenie kandydata, że nie jest lub nie był pozbawiony władzy rodzicielskiej, a także, że władza rodzicielska nie została mu ograniczona ani zawieszona;</w:t>
      </w:r>
    </w:p>
    <w:p w:rsidR="00EF7DA2" w:rsidRDefault="00EF7DA2" w:rsidP="000906E2">
      <w:pPr>
        <w:pStyle w:val="p1"/>
        <w:spacing w:before="0" w:beforeAutospacing="0" w:after="0" w:afterAutospacing="0"/>
      </w:pPr>
    </w:p>
    <w:p w:rsidR="000906E2" w:rsidRDefault="000906E2" w:rsidP="000906E2">
      <w:pPr>
        <w:pStyle w:val="p1"/>
        <w:spacing w:before="0" w:beforeAutospacing="0" w:after="0" w:afterAutospacing="0"/>
      </w:pPr>
      <w:r>
        <w:t>4) zaświadczenie lekarskie o stanie zdrowia, wystawione przez lekarza</w:t>
      </w:r>
      <w:r w:rsidR="00837386">
        <w:t xml:space="preserve"> podstawowej opieki w rozumieniu przepisów </w:t>
      </w:r>
      <w:r>
        <w:t xml:space="preserve"> ustawy z dnia 27</w:t>
      </w:r>
      <w:r w:rsidR="00837386">
        <w:t xml:space="preserve"> października </w:t>
      </w:r>
      <w:r>
        <w:t xml:space="preserve"> 20</w:t>
      </w:r>
      <w:r w:rsidR="0073141C">
        <w:t>1</w:t>
      </w:r>
      <w:r w:rsidR="00837386">
        <w:t>7</w:t>
      </w:r>
      <w:r>
        <w:t xml:space="preserve"> r. o </w:t>
      </w:r>
      <w:r w:rsidR="00837386">
        <w:t xml:space="preserve">podstawowej opiece zdrowotnej </w:t>
      </w:r>
      <w:r>
        <w:t xml:space="preserve"> (Dz. U. z 20</w:t>
      </w:r>
      <w:r w:rsidR="00BB0F31">
        <w:t>22</w:t>
      </w:r>
      <w:r>
        <w:t> r.</w:t>
      </w:r>
      <w:r w:rsidR="00837386">
        <w:t xml:space="preserve"> poz. </w:t>
      </w:r>
      <w:r w:rsidR="00BB0F31">
        <w:t>2527</w:t>
      </w:r>
      <w:r w:rsidR="003A64E9">
        <w:t>)</w:t>
      </w:r>
      <w:r>
        <w:t>, stwierdzające brak przeciwwskazań do wykonywania funkcji ławnika;</w:t>
      </w:r>
    </w:p>
    <w:p w:rsidR="00EF7DA2" w:rsidRDefault="00EF7DA2" w:rsidP="000906E2">
      <w:pPr>
        <w:pStyle w:val="p1"/>
        <w:spacing w:before="0" w:beforeAutospacing="0" w:after="0" w:afterAutospacing="0"/>
      </w:pPr>
    </w:p>
    <w:p w:rsidR="000906E2" w:rsidRDefault="000906E2" w:rsidP="000906E2">
      <w:pPr>
        <w:pStyle w:val="p1"/>
        <w:spacing w:before="0" w:beforeAutospacing="0" w:after="0" w:afterAutospacing="0"/>
      </w:pPr>
      <w:r>
        <w:t>5) dwa zdjęcia zgodne z wymogami stosowanymi przy składaniu wniosku o wydanie dowodu osobistego.</w:t>
      </w:r>
    </w:p>
    <w:p w:rsidR="00282338" w:rsidRPr="00282338" w:rsidRDefault="00B479E4" w:rsidP="007226CE">
      <w:pPr>
        <w:pStyle w:val="p0"/>
      </w:pPr>
      <w:r>
        <w:t xml:space="preserve">Dokumenty </w:t>
      </w:r>
      <w:r w:rsidR="000B610A">
        <w:t xml:space="preserve">  wymienione w pkt. 1-4 </w:t>
      </w:r>
      <w:r>
        <w:t xml:space="preserve">powinny być opatrzone datą nie wcześniejszą niż 30 </w:t>
      </w:r>
      <w:r w:rsidR="000B610A">
        <w:t xml:space="preserve"> przed dniem zgłoszenia.</w:t>
      </w:r>
      <w:r w:rsidR="00AE4D9C">
        <w:br/>
      </w:r>
      <w:r w:rsidR="000906E2" w:rsidRPr="000906E2">
        <w:rPr>
          <w:b/>
          <w:i/>
        </w:rPr>
        <w:t>Koszt opłaty za wydanie informacji z Krajowego Rejestru Karnego</w:t>
      </w:r>
      <w:r w:rsidR="00282338">
        <w:rPr>
          <w:b/>
          <w:i/>
        </w:rPr>
        <w:t xml:space="preserve"> oraz opłaty</w:t>
      </w:r>
      <w:r w:rsidR="00282338">
        <w:t xml:space="preserve">  </w:t>
      </w:r>
      <w:r w:rsidR="00282338" w:rsidRPr="00282338">
        <w:rPr>
          <w:b/>
          <w:i/>
        </w:rPr>
        <w:t xml:space="preserve"> za wydanie aktualnego odpisu z</w:t>
      </w:r>
      <w:r w:rsidR="00282338">
        <w:rPr>
          <w:b/>
          <w:i/>
        </w:rPr>
        <w:t xml:space="preserve"> </w:t>
      </w:r>
      <w:r w:rsidR="00282338" w:rsidRPr="00282338">
        <w:rPr>
          <w:b/>
          <w:i/>
        </w:rPr>
        <w:t>Krajowego Rejestru Sądowego albo odpisu lub zaświadczenia z</w:t>
      </w:r>
      <w:r w:rsidR="00282338">
        <w:rPr>
          <w:b/>
          <w:i/>
        </w:rPr>
        <w:t xml:space="preserve"> </w:t>
      </w:r>
      <w:r w:rsidR="00282338" w:rsidRPr="00282338">
        <w:rPr>
          <w:b/>
          <w:i/>
        </w:rPr>
        <w:t xml:space="preserve">innego właściwego rejestru lub ewidencji </w:t>
      </w:r>
      <w:r w:rsidR="00282338">
        <w:rPr>
          <w:b/>
          <w:i/>
        </w:rPr>
        <w:t xml:space="preserve"> ponosi Skarb Państwa.</w:t>
      </w:r>
    </w:p>
    <w:p w:rsidR="007226CE" w:rsidRDefault="00282338" w:rsidP="007226CE">
      <w:pPr>
        <w:pStyle w:val="p0"/>
        <w:rPr>
          <w:b/>
          <w:bCs/>
          <w:color w:val="FF0000"/>
        </w:rPr>
      </w:pPr>
      <w:r w:rsidRPr="00282338">
        <w:rPr>
          <w:b/>
          <w:i/>
        </w:rPr>
        <w:t>Koszt  opłaty  za  badanie  lekarskie  i</w:t>
      </w:r>
      <w:r>
        <w:rPr>
          <w:b/>
          <w:i/>
        </w:rPr>
        <w:t xml:space="preserve"> </w:t>
      </w:r>
      <w:r w:rsidRPr="00282338">
        <w:rPr>
          <w:b/>
          <w:i/>
        </w:rPr>
        <w:t>za  wystawienie  zaświadczenia lekarskiego ponosi kandydat na ławnika</w:t>
      </w:r>
      <w:r>
        <w:rPr>
          <w:b/>
          <w:i/>
        </w:rPr>
        <w:t>.</w:t>
      </w:r>
      <w:r w:rsidR="00AE4D9C">
        <w:br/>
      </w:r>
      <w:r w:rsidR="00AE4D9C">
        <w:br/>
        <w:t>Zgłoszenia przyjmowane będą w Urzędzie Gminy – Olszanka 16  pok.</w:t>
      </w:r>
      <w:r w:rsidR="000906E2">
        <w:t xml:space="preserve"> 9,  w godzinach pracy Urzędu (8</w:t>
      </w:r>
      <w:r w:rsidR="00AE4D9C">
        <w:t>.00 – 15.00) od poniedziałku do piątku.</w:t>
      </w:r>
      <w:r w:rsidR="00AE4D9C">
        <w:br/>
      </w:r>
      <w:r w:rsidR="00AE4D9C">
        <w:br/>
        <w:t>Zgłoszenia kandydatów</w:t>
      </w:r>
      <w:r w:rsidR="00A26699">
        <w:t>,</w:t>
      </w:r>
      <w:r w:rsidR="00A26699" w:rsidRPr="00A26699">
        <w:t xml:space="preserve"> </w:t>
      </w:r>
      <w:r w:rsidR="00A26699">
        <w:t>które wpłyną do Rady Gminy po upływie 30 czerwca 2023 r.</w:t>
      </w:r>
      <w:r w:rsidR="00AE4D9C">
        <w:t xml:space="preserve">, </w:t>
      </w:r>
      <w:r w:rsidR="00A26699">
        <w:t xml:space="preserve">lub </w:t>
      </w:r>
      <w:r w:rsidR="00AE4D9C">
        <w:t xml:space="preserve"> nie spełniają wymogów określonych </w:t>
      </w:r>
      <w:r w:rsidR="00BB0F31">
        <w:t xml:space="preserve"> </w:t>
      </w:r>
      <w:r w:rsidR="00580468">
        <w:t>ustaw</w:t>
      </w:r>
      <w:r w:rsidR="00BB0F31">
        <w:t>ą</w:t>
      </w:r>
      <w:r w:rsidR="00580468">
        <w:t xml:space="preserve"> z dnia </w:t>
      </w:r>
      <w:r w:rsidR="009D1C4E">
        <w:t>27 lipca 200</w:t>
      </w:r>
      <w:r w:rsidR="00580468">
        <w:t xml:space="preserve">1r.  Prawo o ustroju sądów powszechnych oraz rozporządzenia Rozporządzenie Ministra Sprawiedliwości z dnia 9 czerwca 2011 r. w sprawie sposobu postępowania z dokumentami złożonymi radom gmin przy zgłaszaniu kandydatów na ławników oraz wzoru karty zgłoszenia </w:t>
      </w:r>
      <w:r w:rsidR="00AE4D9C">
        <w:t>lub,</w:t>
      </w:r>
      <w:r w:rsidR="00AE4D9C" w:rsidRPr="00A26699">
        <w:rPr>
          <w:b/>
          <w:bCs/>
        </w:rPr>
        <w:t xml:space="preserve"> </w:t>
      </w:r>
      <w:r w:rsidR="006A343B" w:rsidRPr="00A26699">
        <w:rPr>
          <w:b/>
          <w:bCs/>
        </w:rPr>
        <w:t xml:space="preserve">pozostawia się bez </w:t>
      </w:r>
      <w:r w:rsidRPr="00A26699">
        <w:rPr>
          <w:b/>
          <w:bCs/>
        </w:rPr>
        <w:t xml:space="preserve">dalszego </w:t>
      </w:r>
      <w:r w:rsidR="006A343B" w:rsidRPr="00A26699">
        <w:rPr>
          <w:b/>
          <w:bCs/>
        </w:rPr>
        <w:t xml:space="preserve">biegu. </w:t>
      </w:r>
      <w:r w:rsidR="006A343B" w:rsidRPr="00A26699">
        <w:rPr>
          <w:b/>
          <w:bCs/>
        </w:rPr>
        <w:br/>
      </w:r>
    </w:p>
    <w:p w:rsidR="007653D0" w:rsidRPr="007226CE" w:rsidRDefault="00AE4D9C" w:rsidP="007226CE">
      <w:pPr>
        <w:pStyle w:val="p0"/>
        <w:jc w:val="center"/>
      </w:pPr>
      <w:r w:rsidRPr="00054E3D">
        <w:rPr>
          <w:b/>
          <w:bCs/>
          <w:color w:val="FF0000"/>
        </w:rPr>
        <w:t>TERMIN ZGŁASZANIA K</w:t>
      </w:r>
      <w:r w:rsidR="00580468" w:rsidRPr="00054E3D">
        <w:rPr>
          <w:b/>
          <w:bCs/>
          <w:color w:val="FF0000"/>
        </w:rPr>
        <w:t>ANDYDATUR UPŁYWA 30 czerwca 20</w:t>
      </w:r>
      <w:r w:rsidR="00E230FB">
        <w:rPr>
          <w:b/>
          <w:bCs/>
          <w:color w:val="FF0000"/>
        </w:rPr>
        <w:t>23</w:t>
      </w:r>
      <w:r w:rsidRPr="00054E3D">
        <w:rPr>
          <w:b/>
          <w:bCs/>
          <w:color w:val="FF0000"/>
        </w:rPr>
        <w:t xml:space="preserve"> roku.</w:t>
      </w:r>
      <w:r w:rsidRPr="00054E3D">
        <w:rPr>
          <w:color w:val="FF0000"/>
        </w:rPr>
        <w:br/>
      </w:r>
    </w:p>
    <w:sectPr w:rsidR="007653D0" w:rsidRPr="007226CE" w:rsidSect="007B7333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389"/>
    <w:rsid w:val="00054E3D"/>
    <w:rsid w:val="000906E2"/>
    <w:rsid w:val="000B610A"/>
    <w:rsid w:val="001452A5"/>
    <w:rsid w:val="001F7689"/>
    <w:rsid w:val="00282338"/>
    <w:rsid w:val="002904E8"/>
    <w:rsid w:val="002B11C2"/>
    <w:rsid w:val="003A64E9"/>
    <w:rsid w:val="005019F6"/>
    <w:rsid w:val="00554BA3"/>
    <w:rsid w:val="00580468"/>
    <w:rsid w:val="006A343B"/>
    <w:rsid w:val="007226CE"/>
    <w:rsid w:val="0073141C"/>
    <w:rsid w:val="007653D0"/>
    <w:rsid w:val="007B7333"/>
    <w:rsid w:val="00837386"/>
    <w:rsid w:val="009155F5"/>
    <w:rsid w:val="009417DA"/>
    <w:rsid w:val="009D1C4E"/>
    <w:rsid w:val="00A26217"/>
    <w:rsid w:val="00A26699"/>
    <w:rsid w:val="00AE4D9C"/>
    <w:rsid w:val="00B26389"/>
    <w:rsid w:val="00B30E60"/>
    <w:rsid w:val="00B479E4"/>
    <w:rsid w:val="00BB0F31"/>
    <w:rsid w:val="00D516FA"/>
    <w:rsid w:val="00E230FB"/>
    <w:rsid w:val="00E247CC"/>
    <w:rsid w:val="00EF7DA2"/>
    <w:rsid w:val="00F658FC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B9DE"/>
  <w15:docId w15:val="{ADAC3981-4EC2-4BB6-A626-3EDDD3DE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D9C"/>
    <w:rPr>
      <w:color w:val="0000FF"/>
      <w:u w:val="single"/>
    </w:rPr>
  </w:style>
  <w:style w:type="paragraph" w:customStyle="1" w:styleId="dtn">
    <w:name w:val="dtn"/>
    <w:basedOn w:val="Normalny"/>
    <w:rsid w:val="00FC7A39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FC7A39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FC7A3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FC7A39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0906E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BB0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sz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20</cp:revision>
  <cp:lastPrinted>2015-05-28T06:15:00Z</cp:lastPrinted>
  <dcterms:created xsi:type="dcterms:W3CDTF">2015-05-12T11:11:00Z</dcterms:created>
  <dcterms:modified xsi:type="dcterms:W3CDTF">2023-05-26T11:52:00Z</dcterms:modified>
</cp:coreProperties>
</file>