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BC8" w:rsidRDefault="00033AD4">
      <w:pPr>
        <w:pStyle w:val="Bezodstpw"/>
        <w:jc w:val="center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b/>
        </w:rPr>
        <w:t>WYKAZ</w:t>
      </w:r>
    </w:p>
    <w:bookmarkEnd w:id="0"/>
    <w:p w:rsidR="00EF4BC8" w:rsidRDefault="00EF4BC8">
      <w:pPr>
        <w:pStyle w:val="Bezodstpw"/>
        <w:rPr>
          <w:rFonts w:ascii="Times New Roman" w:hAnsi="Times New Roman" w:cs="Times New Roman"/>
        </w:rPr>
      </w:pPr>
    </w:p>
    <w:p w:rsidR="00EF4BC8" w:rsidRDefault="00033AD4">
      <w:pPr>
        <w:pStyle w:val="Bezodstpw"/>
        <w:rPr>
          <w:rFonts w:hint="eastAsia"/>
        </w:rPr>
      </w:pPr>
      <w:r>
        <w:rPr>
          <w:rFonts w:ascii="Times New Roman" w:hAnsi="Times New Roman" w:cs="Times New Roman"/>
        </w:rPr>
        <w:t xml:space="preserve">na podstawie art. 35 ustawy z dnia 21 sierpnia 1997 r. o gospodarce nieruchomościami (Dz. U. z 2024 poz. 1145) Wójt Gminy Olszanka podaje do publicznej wiadomości wykaz </w:t>
      </w:r>
      <w:r>
        <w:rPr>
          <w:rFonts w:ascii="Times New Roman" w:hAnsi="Times New Roman" w:cs="Times New Roman"/>
        </w:rPr>
        <w:t>nieruchomości stanowiących własność Gminy Olszanka przeznaczonych do oddania w dzierżawę.</w:t>
      </w:r>
    </w:p>
    <w:p w:rsidR="00EF4BC8" w:rsidRDefault="00EF4BC8">
      <w:pPr>
        <w:pStyle w:val="Bezodstpw"/>
        <w:rPr>
          <w:rFonts w:ascii="Times New Roman" w:hAnsi="Times New Roman" w:cs="Times New Roman"/>
        </w:rPr>
      </w:pPr>
    </w:p>
    <w:p w:rsidR="00EF4BC8" w:rsidRDefault="00EF4BC8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5"/>
        <w:gridCol w:w="1422"/>
        <w:gridCol w:w="2264"/>
        <w:gridCol w:w="3403"/>
        <w:gridCol w:w="1702"/>
        <w:gridCol w:w="3259"/>
        <w:gridCol w:w="1843"/>
        <w:gridCol w:w="1276"/>
      </w:tblGrid>
      <w:tr w:rsidR="00EF4BC8">
        <w:tblPrEx>
          <w:tblCellMar>
            <w:top w:w="0" w:type="dxa"/>
            <w:bottom w:w="0" w:type="dxa"/>
          </w:tblCellMar>
        </w:tblPrEx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4BC8" w:rsidRDefault="00033AD4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zagospoda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rowania przestrzennego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dzierżawy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EF4BC8">
        <w:tblPrEx>
          <w:tblCellMar>
            <w:top w:w="0" w:type="dxa"/>
            <w:bottom w:w="0" w:type="dxa"/>
          </w:tblCellMar>
        </w:tblPrEx>
        <w:trPr>
          <w:trHeight w:val="1875"/>
        </w:trPr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4BC8" w:rsidRDefault="00033AD4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Część działki nr 151/3 o pow. 0,0856 ha, a. m. 3, obręb Jankowice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Wielkie</w:t>
            </w:r>
          </w:p>
          <w:p w:rsidR="00EF4BC8" w:rsidRDefault="00EF4BC8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EF4BC8" w:rsidRDefault="00EF4BC8">
            <w:pPr>
              <w:pStyle w:val="Bezodstpw"/>
              <w:jc w:val="center"/>
              <w:rPr>
                <w:rFonts w:hint="eastAsia"/>
              </w:rPr>
            </w:pP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4BC8" w:rsidRDefault="00033AD4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Działka objęta księgą wieczystą nr OP1B/00018171/0  o powierzchni 0,0888  ha, użytek gruntowy Br-RIIIb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 0,0856  ha, W- - 0,0032 ha</w:t>
            </w:r>
          </w:p>
        </w:tc>
        <w:tc>
          <w:tcPr>
            <w:tcW w:w="3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4BC8" w:rsidRDefault="00033AD4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Grunty rolne zabudowane i grunty pod rowami. Brak opracowanego miejscowego planu zagospodarowania przestrzennego dla terenu, na którym usytuowana jest działka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Zasady aktualizacji opłat – opłaty będą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aktualizowane Zarządzeniem Wójta Gminy Olszanka. Termin wnoszenia opłat z tyt. Czynszu dzierżawnego: do 15 września.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 rok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F4BC8" w:rsidRDefault="00033AD4">
            <w:pPr>
              <w:pStyle w:val="Bezodstpw"/>
              <w:jc w:val="center"/>
              <w:rPr>
                <w:rFonts w:hint="eastAsia"/>
              </w:rPr>
            </w:pPr>
            <w:r>
              <w:t>-</w:t>
            </w:r>
          </w:p>
        </w:tc>
      </w:tr>
      <w:tr w:rsidR="00EF4BC8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nr 99/1 o pow. 0,2000 ha, a. m. 1, obręb Olszanka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OP1B/00020489/9 o powierzchni 0,2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000  ha, użytek gruntowy RIVa – 0,2000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orne. Brak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Zasady aktualizacji opłat – opłaty będą aktualizowane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Zarządzeniem Wójta Gminy Olszanka. Termin wnoszenia opłat z tyt. Czynszu dzierżawnego: do 15 września.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EF4BC8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nr 15/2 o pow. 0,0192 ha, a. m. 2, obręb Jankowice Wielkie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OP1B/00018171/0 o powierzchni 0,0192  h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a, użytek gruntowy RIIIb – 0,0192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orne. Brak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Zasady aktualizacji opłat – opłaty będą aktualizowane Zarządzeniem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Wójta Gminy Olszanka. Termin wnoszenia opłat z tyt. Czynszu dzierżawnego: do 15 września.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EF4BC8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nr 204 o pow. 4,4800 ha, a. m. 1, obręb Obórki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OP1B/00017869/3 o powierzchni 4,4800 ha, użytek gruntowy RIVa  –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3,2400 ha, RIVB – 1,0300 ha, RV – 0,2100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orne. Brak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Zasady aktualizacji opłat – opłaty będą aktualizowane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Zarządzeniem Wójta Gminy Olszanka. Termin wnoszenia opłat z tyt. Czynszu dzierżawnego: do 15 września.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 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EF4BC8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nr 398/1 o pow. 0,1135 ha, a. m. 1, obręb Przylesie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OP1B/00020185/8 o powierzchni 0,1135  ha,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użytek gruntowy B – 0,0850 ha, RIVa – 0,0285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Tereny mieszkaniowe i grunty orne. Brak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ędą aktualizowane Zarządzeniem Wójta Gminy Olszanka. Termin wnoszenia opłat z tyt. Czynszu dzierżawnego: do 15 września.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F4BC8" w:rsidRDefault="00033AD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</w:tbl>
    <w:p w:rsidR="00EF4BC8" w:rsidRDefault="00EF4BC8">
      <w:pPr>
        <w:pStyle w:val="Bezodstpw"/>
        <w:rPr>
          <w:rFonts w:ascii="Times New Roman" w:hAnsi="Times New Roman" w:cs="Times New Roman"/>
          <w:szCs w:val="24"/>
        </w:rPr>
      </w:pPr>
    </w:p>
    <w:p w:rsidR="00EF4BC8" w:rsidRDefault="00033AD4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Wykaz wywiesza się na tablicy ogłoszeń w siedzibie Urzędu Gminy Olszanka na okres 21 dni.</w:t>
      </w:r>
    </w:p>
    <w:p w:rsidR="00EF4BC8" w:rsidRDefault="00033AD4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Ponadto jego treść zostanie </w:t>
      </w:r>
      <w:r>
        <w:rPr>
          <w:rFonts w:ascii="Times New Roman" w:hAnsi="Times New Roman" w:cs="Times New Roman"/>
          <w:szCs w:val="24"/>
        </w:rPr>
        <w:t>opublikowana na stronie internetowej urzędu.</w:t>
      </w:r>
    </w:p>
    <w:p w:rsidR="00EF4BC8" w:rsidRDefault="00033AD4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Szczegółowe informacje o gruntach przeznaczonych do oddania w użyczenie można uzyskać w Urzędzie Gminy Olszanka, pokój 4 a, telefon 77 412 96 83.</w:t>
      </w:r>
    </w:p>
    <w:p w:rsidR="00EF4BC8" w:rsidRDefault="00EF4BC8">
      <w:pPr>
        <w:pStyle w:val="Bezodstpw"/>
        <w:rPr>
          <w:rFonts w:ascii="Times New Roman" w:hAnsi="Times New Roman" w:cs="Times New Roman"/>
          <w:szCs w:val="24"/>
        </w:rPr>
      </w:pPr>
    </w:p>
    <w:p w:rsidR="00EF4BC8" w:rsidRDefault="00033AD4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Olszanka, dn. 13.09.2024 r. </w:t>
      </w:r>
      <w:r>
        <w:rPr>
          <w:rFonts w:ascii="Times New Roman" w:hAnsi="Times New Roman" w:cs="Times New Roman"/>
          <w:szCs w:val="24"/>
        </w:rPr>
        <w:tab/>
      </w:r>
    </w:p>
    <w:p w:rsidR="00EF4BC8" w:rsidRDefault="00EF4BC8">
      <w:pPr>
        <w:pStyle w:val="Bezodstpw"/>
        <w:rPr>
          <w:rFonts w:ascii="Times New Roman" w:hAnsi="Times New Roman" w:cs="Times New Roman"/>
          <w:szCs w:val="24"/>
        </w:rPr>
      </w:pPr>
    </w:p>
    <w:p w:rsidR="00EF4BC8" w:rsidRDefault="00EF4BC8">
      <w:pPr>
        <w:pStyle w:val="Bezodstpw"/>
        <w:rPr>
          <w:rFonts w:ascii="Times New Roman" w:hAnsi="Times New Roman" w:cs="Times New Roman"/>
          <w:szCs w:val="24"/>
        </w:rPr>
      </w:pPr>
    </w:p>
    <w:p w:rsidR="00EF4BC8" w:rsidRDefault="00033AD4">
      <w:pPr>
        <w:rPr>
          <w:rFonts w:hint="eastAsia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eastAsia="Times New Roman" w:cs="Times New Roman"/>
          <w:color w:val="000000"/>
          <w:lang w:eastAsia="pl-PL"/>
        </w:rPr>
        <w:t xml:space="preserve">/-/ Tymoteusz </w:t>
      </w:r>
      <w:r>
        <w:rPr>
          <w:rFonts w:eastAsia="Times New Roman" w:cs="Times New Roman"/>
          <w:color w:val="000000"/>
          <w:lang w:eastAsia="pl-PL"/>
        </w:rPr>
        <w:t>Drebschok</w:t>
      </w:r>
    </w:p>
    <w:p w:rsidR="00EF4BC8" w:rsidRDefault="00033AD4">
      <w:pPr>
        <w:widowControl w:val="0"/>
        <w:autoSpaceDE w:val="0"/>
        <w:textAlignment w:val="auto"/>
        <w:rPr>
          <w:rFonts w:eastAsia="Times New Roman" w:cs="Times New Roman"/>
          <w:color w:val="000000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  <w:t xml:space="preserve">  </w:t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  <w:t xml:space="preserve">     Wójt Gminy Olszanka</w:t>
      </w:r>
    </w:p>
    <w:p w:rsidR="00EF4BC8" w:rsidRDefault="00EF4BC8">
      <w:pPr>
        <w:pStyle w:val="Bezodstpw"/>
        <w:rPr>
          <w:rFonts w:hint="eastAsia"/>
        </w:rPr>
      </w:pPr>
    </w:p>
    <w:p w:rsidR="00EF4BC8" w:rsidRDefault="00EF4BC8">
      <w:pPr>
        <w:pStyle w:val="Bezodstpw"/>
        <w:rPr>
          <w:rFonts w:hint="eastAsia"/>
        </w:rPr>
      </w:pPr>
    </w:p>
    <w:sectPr w:rsidR="00EF4BC8">
      <w:pgSz w:w="16838" w:h="11906" w:orient="landscape"/>
      <w:pgMar w:top="56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AD4" w:rsidRDefault="00033AD4">
      <w:pPr>
        <w:rPr>
          <w:rFonts w:hint="eastAsia"/>
        </w:rPr>
      </w:pPr>
      <w:r>
        <w:separator/>
      </w:r>
    </w:p>
  </w:endnote>
  <w:endnote w:type="continuationSeparator" w:id="0">
    <w:p w:rsidR="00033AD4" w:rsidRDefault="00033AD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AD4" w:rsidRDefault="00033AD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33AD4" w:rsidRDefault="00033AD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F4BC8"/>
    <w:rsid w:val="00033AD4"/>
    <w:rsid w:val="00DD1261"/>
    <w:rsid w:val="00EF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4EE93D-F6A7-4A99-9CAF-E4D6B45C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2020-06-05T05:05:00Z</cp:lastPrinted>
  <dcterms:created xsi:type="dcterms:W3CDTF">2024-09-17T12:55:00Z</dcterms:created>
  <dcterms:modified xsi:type="dcterms:W3CDTF">2024-09-17T12:55:00Z</dcterms:modified>
</cp:coreProperties>
</file>