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52" w:rsidRDefault="00690352" w:rsidP="00690352">
      <w:pPr>
        <w:rPr>
          <w:color w:val="FF0000"/>
        </w:rPr>
      </w:pPr>
      <w:r w:rsidRPr="006C1E0B">
        <w:rPr>
          <w:color w:val="FF0000"/>
        </w:rPr>
        <w:t>SPORZĄDZENIE AKTU URODZENIA</w:t>
      </w:r>
    </w:p>
    <w:p w:rsidR="00690352" w:rsidRPr="006C1E0B" w:rsidRDefault="00690352" w:rsidP="00690352">
      <w:pPr>
        <w:rPr>
          <w:color w:val="FF0000"/>
        </w:rPr>
      </w:pPr>
      <w:r w:rsidRPr="006C1E0B">
        <w:rPr>
          <w:color w:val="FF0000"/>
        </w:rPr>
        <w:t>Podstawa prawna:</w:t>
      </w:r>
    </w:p>
    <w:p w:rsidR="00690352" w:rsidRDefault="00690352" w:rsidP="00690352">
      <w:r>
        <w:t>Ustawa z dnia 28 listopada 2014 r. Prawo o aktach stanu cywilnego (Dz.U. z 2014 r., poz. 1741 z późn.zm.) Ustawa z dnia 25 lutego 1964 r. Kodeks rodzinny i opiekuńczy (Dz.U. z 2015 r., poz. 583 z późn.zm.)</w:t>
      </w:r>
    </w:p>
    <w:p w:rsidR="00690352" w:rsidRDefault="00690352" w:rsidP="00690352">
      <w:pPr>
        <w:rPr>
          <w:color w:val="FF0000"/>
        </w:rPr>
      </w:pPr>
      <w:r w:rsidRPr="006C1E0B">
        <w:rPr>
          <w:color w:val="FF0000"/>
        </w:rPr>
        <w:t>Wymagane dokumenty:</w:t>
      </w:r>
    </w:p>
    <w:p w:rsidR="00690352" w:rsidRDefault="00690352" w:rsidP="00690352">
      <w:r>
        <w:t>Aktualne dowody tożsamości obojga rodziców. Podstawą sporządzenia aktu urodzenia jest karta urodzenia lub karta martwego urodzenia przekazana do urzędu stanu cywilnego przez podmiot wykonujący działalność leczniczą</w:t>
      </w:r>
    </w:p>
    <w:p w:rsidR="00690352" w:rsidRPr="006C1E0B" w:rsidRDefault="00690352" w:rsidP="00690352">
      <w:pPr>
        <w:rPr>
          <w:color w:val="FF0000"/>
        </w:rPr>
      </w:pPr>
      <w:r w:rsidRPr="006C1E0B">
        <w:rPr>
          <w:color w:val="FF0000"/>
        </w:rPr>
        <w:t>Opłata skarbowa:</w:t>
      </w:r>
    </w:p>
    <w:p w:rsidR="00690352" w:rsidRDefault="00690352" w:rsidP="00690352">
      <w:r>
        <w:t>Zwolnione z opłaty skarbowej.</w:t>
      </w:r>
    </w:p>
    <w:p w:rsidR="00690352" w:rsidRDefault="00690352" w:rsidP="00690352">
      <w:pPr>
        <w:rPr>
          <w:color w:val="FF0000"/>
        </w:rPr>
      </w:pPr>
      <w:r w:rsidRPr="006C1E0B">
        <w:rPr>
          <w:color w:val="FF0000"/>
        </w:rPr>
        <w:t>Miejsce złożenia dokumentów:</w:t>
      </w:r>
    </w:p>
    <w:p w:rsidR="00690352" w:rsidRDefault="00690352" w:rsidP="00690352">
      <w:r w:rsidRPr="006C1E0B">
        <w:t>Urząd Stanu Cywilnego Mordy ul. Kilińskiego 9</w:t>
      </w:r>
      <w:r>
        <w:t xml:space="preserve"> 08-140 Mordy</w:t>
      </w:r>
    </w:p>
    <w:p w:rsidR="00690352" w:rsidRDefault="00690352" w:rsidP="00690352">
      <w:pPr>
        <w:rPr>
          <w:color w:val="FF0000"/>
        </w:rPr>
      </w:pPr>
      <w:r w:rsidRPr="006C1E0B">
        <w:rPr>
          <w:color w:val="FF0000"/>
        </w:rPr>
        <w:t>Sposób załatwienia sprawy:</w:t>
      </w:r>
    </w:p>
    <w:p w:rsidR="00690352" w:rsidRDefault="00690352" w:rsidP="00690352">
      <w:pPr>
        <w:jc w:val="both"/>
      </w:pPr>
      <w:r>
        <w:t>Urodzenie dziecka zgłasza się w urzędzie stanu cywilnego w miejscu tego zdarzenia, w terminie 21 dni od dnia sporządzenia karty urodzenia lub 3 dni od dnia sporządzenia karty martwego urodzenia. Jeżeli w terminie 21 dni od dnia sporządzenia karty urodzenia lub 3 dni od dnia sporządzenia karty martwego urodzenia nie dokonano zgłoszenia urodzenia dziecka, kierownik urzędu stanu cywilnego sporządza z urzędu akt urodzenia na podstawie karty urodzenia albo karty martwego urodzenia. Po sporządzeniu aktu urodzenia wydawany jest z urzędu jeden bezpłatny odpis skrócony aktu urodzenia.</w:t>
      </w: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t>Termin załatwienia:</w:t>
      </w:r>
    </w:p>
    <w:p w:rsidR="00690352" w:rsidRDefault="00690352" w:rsidP="00690352">
      <w:pPr>
        <w:jc w:val="both"/>
      </w:pPr>
      <w:r>
        <w:t>Sporządzenie aktu urodzenia dziecka następuje niezwłocznie.</w:t>
      </w: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t>Tryb odwoławczy:</w:t>
      </w:r>
    </w:p>
    <w:p w:rsidR="00690352" w:rsidRDefault="00690352" w:rsidP="00690352">
      <w:pPr>
        <w:jc w:val="both"/>
      </w:pPr>
      <w:r>
        <w:t>W przypadku odmowy przez kierownika urzędu stanu cywilnego przyjęcia oświadczenia o wyborze imienia lub imion dziecka przysługuje odwołanie do Wojewody Mazowieckiego w terminie 14 dni od dnia doręczenia decyzji.</w:t>
      </w: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lastRenderedPageBreak/>
        <w:t>SPORZĄDZENIE AKTU ZGONU</w:t>
      </w:r>
    </w:p>
    <w:p w:rsidR="00690352" w:rsidRDefault="00690352" w:rsidP="00690352">
      <w:pPr>
        <w:jc w:val="both"/>
        <w:rPr>
          <w:color w:val="FF0000"/>
        </w:rPr>
      </w:pPr>
      <w:r>
        <w:rPr>
          <w:color w:val="FF0000"/>
        </w:rPr>
        <w:t>Podstawa prawna:</w:t>
      </w:r>
    </w:p>
    <w:p w:rsidR="00690352" w:rsidRDefault="00690352" w:rsidP="00690352">
      <w:pPr>
        <w:jc w:val="both"/>
      </w:pPr>
      <w:r>
        <w:t>Ustawa z dnia 28 listopada 2014 r. Prawo o aktach stanu cywilnego (Dz.U. z 2014 r., poz. 1741 z późn.zm.) Ustawa z dnia 31 stycznia 1959 r. o cmentarzach i chowaniu zmarłych (Dz.U. z 2011 r. Nr 118, poz. 687 z późn.zm.)</w:t>
      </w: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t>Wymagane dokumenty:</w:t>
      </w:r>
    </w:p>
    <w:p w:rsidR="00690352" w:rsidRDefault="00690352" w:rsidP="00690352">
      <w:pPr>
        <w:pStyle w:val="Akapitzlist"/>
        <w:numPr>
          <w:ilvl w:val="0"/>
          <w:numId w:val="1"/>
        </w:numPr>
        <w:jc w:val="both"/>
      </w:pPr>
      <w:r>
        <w:t xml:space="preserve">karta zgonu. </w:t>
      </w:r>
    </w:p>
    <w:p w:rsidR="00690352" w:rsidRDefault="00690352" w:rsidP="00690352">
      <w:pPr>
        <w:pStyle w:val="Akapitzlist"/>
        <w:numPr>
          <w:ilvl w:val="0"/>
          <w:numId w:val="1"/>
        </w:numPr>
        <w:jc w:val="both"/>
      </w:pPr>
      <w:r>
        <w:t>Dowód osobisty osoby zmarłej, dowód osobisty współmałżonka osoby zmarłej, dowód osobisty osoby zgłaszającej zgon.</w:t>
      </w: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t>Opłata skarbowa</w:t>
      </w:r>
      <w:r>
        <w:rPr>
          <w:color w:val="FF0000"/>
        </w:rPr>
        <w:t>:</w:t>
      </w:r>
    </w:p>
    <w:p w:rsidR="00690352" w:rsidRDefault="00690352" w:rsidP="00690352">
      <w:r>
        <w:t>Zwolnione z opłaty skarbowej.</w:t>
      </w:r>
    </w:p>
    <w:p w:rsidR="00690352" w:rsidRDefault="00690352" w:rsidP="00690352">
      <w:pPr>
        <w:jc w:val="both"/>
        <w:rPr>
          <w:b/>
          <w:color w:val="FF0000"/>
        </w:rPr>
      </w:pPr>
      <w:r>
        <w:rPr>
          <w:b/>
          <w:color w:val="FF0000"/>
        </w:rPr>
        <w:t>Miejsce złożenia dokumentów:</w:t>
      </w:r>
    </w:p>
    <w:p w:rsidR="00690352" w:rsidRDefault="00690352" w:rsidP="00690352">
      <w:r w:rsidRPr="006C1E0B">
        <w:t>Urząd Stanu Cywilnego Mordy ul. Kilińskiego 9</w:t>
      </w:r>
      <w:r>
        <w:t xml:space="preserve"> 08-140 Mordy</w:t>
      </w:r>
    </w:p>
    <w:p w:rsidR="00690352" w:rsidRDefault="00690352" w:rsidP="00690352">
      <w:pPr>
        <w:rPr>
          <w:color w:val="FF0000"/>
        </w:rPr>
      </w:pPr>
      <w:r w:rsidRPr="006C1E0B">
        <w:rPr>
          <w:color w:val="FF0000"/>
        </w:rPr>
        <w:t>Sposób załatwienia sprawy:</w:t>
      </w:r>
    </w:p>
    <w:p w:rsidR="00690352" w:rsidRDefault="00690352" w:rsidP="00690352">
      <w:pPr>
        <w:jc w:val="both"/>
      </w:pPr>
      <w:r>
        <w:t>Zgon osoby zgłasza się kierownikowi urzędu stanu cywilnego w miejscu tego zdarzenia, najpóźniej w ciągu 3 dni od sporządzenia karty zgonu lub w ciągu 24 godzin od zgonu, jeżeli zgon nastąpił na skutek choroby zakaźnej. Po sporządzeniu aktu zgonu wydawany jest z urzędu jeden bezpłatny odpis skrócony aktu zgonu. Jeżeli kierownik urzędu stanu cywilnego nie może z przyczyn technicznych sporządzić aktu zgonu, wystarczy jak potwierdzi na karcie zgonu sam fakt zgłoszenia zgonu. Umożliwi to pochówek osoby zmarłej. Po sporządzeniu aktu zgonu w takiej sytuacji kierownik urzędu stanu cywilnego wyda z urzędu dwa odpisy skrócone aktu zgonu . Jeden z nich należy przedłożyć administracji cmentarza.</w:t>
      </w:r>
    </w:p>
    <w:p w:rsidR="00690352" w:rsidRDefault="00690352" w:rsidP="00690352">
      <w:pPr>
        <w:jc w:val="both"/>
        <w:rPr>
          <w:color w:val="FF0000"/>
        </w:rPr>
      </w:pPr>
      <w:r w:rsidRPr="00C0134C">
        <w:rPr>
          <w:color w:val="FF0000"/>
        </w:rPr>
        <w:t>Tryb odwoławczy:</w:t>
      </w:r>
    </w:p>
    <w:p w:rsidR="00690352" w:rsidRDefault="00690352" w:rsidP="00690352">
      <w:pPr>
        <w:jc w:val="both"/>
      </w:pPr>
      <w:r w:rsidRPr="00C0134C">
        <w:t>Nie przysługuje.</w:t>
      </w: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690352" w:rsidRDefault="00690352" w:rsidP="00690352">
      <w:pPr>
        <w:jc w:val="both"/>
      </w:pPr>
    </w:p>
    <w:p w:rsidR="00C33E22" w:rsidRDefault="00C33E22">
      <w:bookmarkStart w:id="0" w:name="_GoBack"/>
      <w:bookmarkEnd w:id="0"/>
    </w:p>
    <w:sectPr w:rsidR="00C3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2FCF"/>
    <w:multiLevelType w:val="hybridMultilevel"/>
    <w:tmpl w:val="1DF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2"/>
    <w:rsid w:val="00690352"/>
    <w:rsid w:val="00C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945F-BF0D-45E5-8CF7-9ADC5838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1</cp:revision>
  <dcterms:created xsi:type="dcterms:W3CDTF">2021-06-25T08:34:00Z</dcterms:created>
  <dcterms:modified xsi:type="dcterms:W3CDTF">2021-06-25T08:35:00Z</dcterms:modified>
</cp:coreProperties>
</file>