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206B" w14:textId="77777777" w:rsidR="00480F80" w:rsidRPr="0005710A" w:rsidRDefault="00480F80" w:rsidP="00DF7577">
      <w:pPr>
        <w:shd w:val="clear" w:color="auto" w:fill="FFFFFF" w:themeFill="background1"/>
        <w:spacing w:after="120"/>
        <w:rPr>
          <w:rFonts w:ascii="Arial" w:hAnsi="Arial" w:cs="Arial"/>
          <w:b/>
          <w:sz w:val="24"/>
          <w:szCs w:val="24"/>
          <w:shd w:val="clear" w:color="auto" w:fill="F4F5F6"/>
        </w:rPr>
      </w:pPr>
      <w:r w:rsidRPr="0005710A">
        <w:rPr>
          <w:rFonts w:ascii="Arial" w:hAnsi="Arial" w:cs="Arial"/>
          <w:b/>
          <w:sz w:val="24"/>
          <w:szCs w:val="24"/>
          <w:shd w:val="clear" w:color="auto" w:fill="F4F5F6"/>
        </w:rPr>
        <w:t>SPRAWOZDANIE WÓJTA Z DZIAŁALNOŚCI W OKRESIE MIEDZYSESYJNYM</w:t>
      </w:r>
    </w:p>
    <w:p w14:paraId="76EC7392" w14:textId="77777777" w:rsidR="002348DE" w:rsidRPr="0005710A" w:rsidRDefault="00CB5D5C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 27.11.2020 – 29.12</w:t>
      </w:r>
      <w:r w:rsidR="002348DE"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.2020</w:t>
      </w:r>
    </w:p>
    <w:p w14:paraId="681AABE9" w14:textId="77777777" w:rsidR="00CB5D5C" w:rsidRPr="0005710A" w:rsidRDefault="00CB5D5C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6241FDDB" w14:textId="77777777" w:rsidR="00AC70EC" w:rsidRPr="0005710A" w:rsidRDefault="00CB5D5C" w:rsidP="00AC70E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27 listopada zawarto umowę o dofinansowanie 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ze środków unijnych budowy kanalizacji sanitarnej i wodociągu w rejonie ul. </w:t>
      </w:r>
      <w:proofErr w:type="spellStart"/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Stobika</w:t>
      </w:r>
      <w:proofErr w:type="spellEnd"/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 Wróblewskiego, Wrzosowej i Paproci</w:t>
      </w:r>
      <w:r w:rsidR="00AC70EC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</w:p>
    <w:p w14:paraId="18B4B033" w14:textId="77777777" w:rsidR="00CB5D5C" w:rsidRPr="0005710A" w:rsidRDefault="00CB5D5C" w:rsidP="00AC70EC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Budowa kanalizacji została zakończona, natomiast przed świętami został ogłoszony przetarg na budowę sieci wodociągowej w rejonie ulicy </w:t>
      </w:r>
      <w:proofErr w:type="spellStart"/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Stobika</w:t>
      </w:r>
      <w:proofErr w:type="spellEnd"/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 Wróblewskiego i Wrzosowej.</w:t>
      </w:r>
    </w:p>
    <w:p w14:paraId="66D84EBF" w14:textId="77777777" w:rsidR="00AC70EC" w:rsidRPr="0005710A" w:rsidRDefault="00AC70EC" w:rsidP="00AC70EC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1351D466" w14:textId="77777777" w:rsidR="00AC70EC" w:rsidRPr="0005710A" w:rsidRDefault="00CB5D5C" w:rsidP="00AC70E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Został ogłoszony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ponownie konkurs o dofinansowanie zadań inwestycyjnych z rządowego </w:t>
      </w:r>
      <w:r w:rsidR="009B7D1C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Funduszu Inwestycji Lokalnych II edycja.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Wnioski można było składać do 28 grudnia.  Gmina złożyła 3 wnioski: </w:t>
      </w:r>
    </w:p>
    <w:p w14:paraId="454E0CD2" w14:textId="77777777" w:rsidR="00CB5D5C" w:rsidRPr="0005710A" w:rsidRDefault="00CB5D5C" w:rsidP="00AC70E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przebudowa garażu na remizę OSP wraz z placem manewrowym i dojazdem oraz instalacją podnoszącą ciśnienie wody w hydrantach</w:t>
      </w:r>
    </w:p>
    <w:p w14:paraId="5E4E9DDE" w14:textId="77777777" w:rsidR="00AC70EC" w:rsidRPr="0005710A" w:rsidRDefault="00AC70EC" w:rsidP="00AC70E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budowa przedszkola 8 oddziałowego oraz żłobka przy ul. Tuwima w Kobiórze</w:t>
      </w:r>
    </w:p>
    <w:p w14:paraId="090B35BA" w14:textId="77777777" w:rsidR="00AC70EC" w:rsidRPr="0005710A" w:rsidRDefault="00AC70EC" w:rsidP="00AC70E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przebudowa ul. Błękitnej w Kobiórze</w:t>
      </w:r>
    </w:p>
    <w:p w14:paraId="0E18DF83" w14:textId="77777777" w:rsidR="00AC70EC" w:rsidRPr="0005710A" w:rsidRDefault="00AC70EC" w:rsidP="00AC70E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poprzednim konkursie wnioski złożone przez naszą Gminę nie zostały wybrane do dofinansowania.</w:t>
      </w:r>
    </w:p>
    <w:p w14:paraId="6B436E3E" w14:textId="77777777" w:rsidR="00AC70EC" w:rsidRPr="0005710A" w:rsidRDefault="00AC70EC" w:rsidP="00AC70E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 grudnia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wpłynęły dwie oferty na opracowanie przebudowy warsztatu na remizę OSP. Z uwagi na zbyt dużą cenę postępowanie zostało unieważnione. Jednocześnie wystąpiono ponownie do kilku projektantów o złożenie oferty na </w:t>
      </w:r>
      <w:r w:rsidR="009B7D1C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sporządzenie w/w w/w dokumentacji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 </w:t>
      </w:r>
    </w:p>
    <w:p w14:paraId="14E92F92" w14:textId="77777777" w:rsidR="00395C8C" w:rsidRPr="0005710A" w:rsidRDefault="00395C8C" w:rsidP="00395C8C">
      <w:pPr>
        <w:pStyle w:val="Akapitzli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50D2AF02" w14:textId="77777777" w:rsidR="00AC70EC" w:rsidRPr="0005710A" w:rsidRDefault="00AC70EC" w:rsidP="00AC70E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1 grudnia 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został unieważniony nabór na stanowisko  urzędnicze do obsługi rady gminy</w:t>
      </w:r>
      <w:r w:rsidR="00395C8C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uwagi na to, że złożone oferty nie spełniały oczekiwań. Nabór został powtórzony , wpłynęło kilka ofert i w najbliższym czasie odbędą się rozmowy z kandydatami.</w:t>
      </w:r>
    </w:p>
    <w:p w14:paraId="3D90B7B1" w14:textId="77777777" w:rsidR="00395C8C" w:rsidRPr="0005710A" w:rsidRDefault="00395C8C" w:rsidP="00395C8C">
      <w:pPr>
        <w:pStyle w:val="Akapitzli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73E3E494" w14:textId="77777777" w:rsidR="00AC70EC" w:rsidRPr="0005710A" w:rsidRDefault="00AC70EC" w:rsidP="00AC70E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2 grudnia 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została zawarta umowa na kompleksową dostawę paliwa gazowego dla jednostek gminnych  w 2021r. (Urząd Gminy, Szkoła, Przedszkole i KZK)</w:t>
      </w:r>
      <w:r w:rsidR="00395C8C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14:paraId="08C4F575" w14:textId="77777777" w:rsidR="00395C8C" w:rsidRPr="0005710A" w:rsidRDefault="00395C8C" w:rsidP="00395C8C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7094E5E" w14:textId="77777777" w:rsidR="00395C8C" w:rsidRPr="0005710A" w:rsidRDefault="00395C8C" w:rsidP="00AC70E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Na początku grudnia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zostały podjęte przez urząd działania związane z opiniowaniem przez RDOŚ i Polskie Wody projektu uchwały w 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>sprawie ustalenia Aglomeracji Kobiór. Wystąpiono również o zaopiniowanie przez RDOŚ i Sanepid Programu Ograniczenia Niskiej Emisji dla Gminy Kobiór na lata 2021 – 2023.</w:t>
      </w:r>
    </w:p>
    <w:p w14:paraId="0B101CDB" w14:textId="77777777" w:rsidR="00395C8C" w:rsidRPr="0005710A" w:rsidRDefault="00395C8C" w:rsidP="00395C8C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42FB396" w14:textId="77777777" w:rsidR="00395C8C" w:rsidRPr="0005710A" w:rsidRDefault="00395C8C" w:rsidP="00AC70E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4 grudnia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odbyły się w GZM konsultacje na temat spalarni odpadów. Z opracowanej przez GZM analizy wynika brak uzasadnienia dla budowy jednej dużej spalarni odpadów dla wszystkich gmin wchodzących w skład Metropolii z uwagi na brak możliwości zagospodarowania powstałego ciepła. W najbliższym czasie poszczególne podregiony </w:t>
      </w:r>
      <w:proofErr w:type="spellStart"/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GZMu</w:t>
      </w:r>
      <w:proofErr w:type="spellEnd"/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mają zaproponować lokalizację mniejszych spalarni na swoim obszarze. </w:t>
      </w:r>
    </w:p>
    <w:p w14:paraId="3509338C" w14:textId="77777777" w:rsidR="00FB6E93" w:rsidRPr="0005710A" w:rsidRDefault="00FB6E93" w:rsidP="00FB6E93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3D0B4239" w14:textId="77777777" w:rsidR="00A04C4E" w:rsidRPr="0005710A" w:rsidRDefault="00FB6E93" w:rsidP="003718C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7 grudnia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odbyła</w:t>
      </w:r>
      <w:r w:rsidR="003718CD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się 50 sesja Śląskiego Związku Gmin i Powiatów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  <w:r w:rsidR="00A04C4E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Główne tematy: </w:t>
      </w:r>
    </w:p>
    <w:p w14:paraId="73F85FAB" w14:textId="77777777" w:rsidR="00700045" w:rsidRPr="0005710A" w:rsidRDefault="00A04C4E" w:rsidP="003718C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stanowisko samorządów w sprawie gospodarki odpadami </w:t>
      </w:r>
      <w:r w:rsidR="00503721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</w:t>
      </w:r>
      <w:r w:rsidR="00503721" w:rsidRPr="0005710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>Zostały poddane pod glosowanie stanowiska Śląskiego Związku Gmin i Powiatów w kilku istotnych sprawach m.in.:</w:t>
      </w:r>
    </w:p>
    <w:p w14:paraId="1A7B1098" w14:textId="77777777" w:rsidR="00700045" w:rsidRPr="0005710A" w:rsidRDefault="00700045" w:rsidP="0070004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7E38593A" w14:textId="77777777" w:rsidR="00700045" w:rsidRPr="0005710A" w:rsidRDefault="00700045" w:rsidP="0070004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9 grudnia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został </w:t>
      </w:r>
      <w:r w:rsidR="001553A8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zlecony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remont pomieszczenia na I piętrze </w:t>
      </w:r>
      <w:r w:rsidR="001553A8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GDK z przeznaczeniem na salę do ćwiczeń z dziećmi. Również trwają prace remontowe w dodatkowymi pomieszczeniu przekazanemu Gminnej Bibliotece Publicznej w budynku przy Centralnej 57. Środki na remont pochodzą z oszczędności powstałych w wydatkach bieżących w 2020r.</w:t>
      </w:r>
    </w:p>
    <w:p w14:paraId="52C4073F" w14:textId="77777777" w:rsidR="001553A8" w:rsidRPr="0005710A" w:rsidRDefault="001553A8" w:rsidP="001553A8">
      <w:pPr>
        <w:pStyle w:val="Akapitzli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4556DB6C" w14:textId="77777777" w:rsidR="001553A8" w:rsidRPr="0005710A" w:rsidRDefault="001553A8" w:rsidP="001553A8">
      <w:pPr>
        <w:pStyle w:val="Akapitzli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302C886A" w14:textId="77777777" w:rsidR="00CB5D5C" w:rsidRPr="0005710A" w:rsidRDefault="001553A8" w:rsidP="00CB5D5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10 grudnia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odbyło się wręczenie medali za długoletnie pożycie małżeńskie. Złote gody obchodziło 13 par, a jedna para obchodziła jubileusz  60-lecia. Z uwagi na COVID wręczenie odbyło się w urzędzie indywidualnie.</w:t>
      </w:r>
    </w:p>
    <w:p w14:paraId="377A1D9B" w14:textId="77777777" w:rsidR="001553A8" w:rsidRPr="0005710A" w:rsidRDefault="001553A8" w:rsidP="001553A8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62CE87A4" w14:textId="77777777" w:rsidR="001553A8" w:rsidRPr="0005710A" w:rsidRDefault="009560CF" w:rsidP="001553A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1553A8"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10 grudnia</w:t>
      </w:r>
      <w:r w:rsidR="001553A8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odbyło się spotkanie GZM podregionu tyskiego w sprawie rozdziału środków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Metropolitarnego Funduszu Solidarności </w:t>
      </w:r>
      <w:r w:rsidR="001553A8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oraz Metropolitarnego Funduszu Antysmogowego. Gmina może liczyć w przyszłym roku na kwotę 400 000 zł z 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MFS, które</w:t>
      </w:r>
      <w:r w:rsidR="001553A8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planuje się przeznaczyć na przebudowę dróg gminnych </w:t>
      </w:r>
      <w:r w:rsidR="001553A8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oraz kwotę 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około </w:t>
      </w:r>
      <w:r w:rsidR="001553A8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93 000 zł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1553A8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 Metropolitarnego Funduszu Antysmogowego, które planuje się przeznaczyć na dofinansowanie wymiany kotłów węglowych na gazowe w 2021. </w:t>
      </w:r>
    </w:p>
    <w:p w14:paraId="28369198" w14:textId="77777777" w:rsidR="009560CF" w:rsidRPr="0005710A" w:rsidRDefault="009560CF" w:rsidP="009560CF">
      <w:pPr>
        <w:pStyle w:val="Akapitzlist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507C4717" w14:textId="77777777" w:rsidR="009560CF" w:rsidRPr="0005710A" w:rsidRDefault="009560CF" w:rsidP="001553A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lastRenderedPageBreak/>
        <w:t xml:space="preserve"> 11 grudnia 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odbył się Konwent Burmistrza, Starosty i Wójtów powiatu pszczyńskiego. Przedmiotem było omówienie zasad dofinansowania inwestycji z Krajowego Funduszu Sprawiedliwej Transformacji. Gmina  Kobiór złożyła zapotrzebowanie na dofinansowanie z tego funduszu 3 zadań </w:t>
      </w:r>
      <w:proofErr w:type="spellStart"/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tj</w:t>
      </w:r>
      <w:proofErr w:type="spellEnd"/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:</w:t>
      </w:r>
    </w:p>
    <w:p w14:paraId="4AC01326" w14:textId="77777777" w:rsidR="009560CF" w:rsidRPr="0005710A" w:rsidRDefault="009560CF" w:rsidP="009560C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ograniczenia niskiej emisji poprzez dofinasowanie termomodernizacji, wymiany kotłów oraz instalacji OZE w budynkach mieszkalnych jednorodzinnych oraz komunalnych</w:t>
      </w:r>
    </w:p>
    <w:p w14:paraId="45AB71D2" w14:textId="77777777" w:rsidR="009560CF" w:rsidRPr="0005710A" w:rsidRDefault="003718CD" w:rsidP="009560C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budowa 8 oddziałowego przedszkola,  żłobka przy ul. Tuwima w Kobiórze</w:t>
      </w:r>
    </w:p>
    <w:p w14:paraId="5D3A5709" w14:textId="77777777" w:rsidR="003718CD" w:rsidRPr="0005710A" w:rsidRDefault="003718CD" w:rsidP="009560C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z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agospodarowanie terenów po Zakładach Drzewnych Przemysłu Węglowego w Kobiórze na potrzeby małych i średnich przedsiębiorstw poprzez budowę dróg, sieci wodociągowej i kanalizacyjnej, odwodnienie terenu i rekultywację</w:t>
      </w:r>
    </w:p>
    <w:p w14:paraId="2229D4A1" w14:textId="77777777" w:rsidR="003718CD" w:rsidRPr="0005710A" w:rsidRDefault="003718CD" w:rsidP="003718CD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39CEEE98" w14:textId="77777777" w:rsidR="00CB5D5C" w:rsidRPr="0005710A" w:rsidRDefault="003718CD" w:rsidP="003718C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15 grudnia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Starostwie Powiatowym odbyła się konferencja w sprawie przystąpienia samorządów do spółki </w:t>
      </w:r>
      <w:proofErr w:type="spellStart"/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Joanitas</w:t>
      </w:r>
      <w:proofErr w:type="spellEnd"/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Projekt umowy  spółki został zamieszczony radnym na portalu.  Proponuje się aby dyskusja na temat tej umowy odbyła się na Komisji Rady na początku 2021 roku. </w:t>
      </w:r>
    </w:p>
    <w:p w14:paraId="52A40958" w14:textId="77777777" w:rsidR="00A04C4E" w:rsidRPr="0005710A" w:rsidRDefault="00A04C4E" w:rsidP="00A04C4E">
      <w:pPr>
        <w:pStyle w:val="Akapitzli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7A0763C9" w14:textId="77777777" w:rsidR="00A04C4E" w:rsidRPr="0005710A" w:rsidRDefault="00A04C4E" w:rsidP="00A04C4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17 grudnia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Konsultacje GZM w sprawie:</w:t>
      </w:r>
    </w:p>
    <w:p w14:paraId="088C08AA" w14:textId="77777777" w:rsidR="00A04C4E" w:rsidRPr="0005710A" w:rsidRDefault="00A04C4E" w:rsidP="00A04C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fundusze pomocowe w czasie COVID</w:t>
      </w:r>
    </w:p>
    <w:p w14:paraId="7F3511EF" w14:textId="77777777" w:rsidR="003718CD" w:rsidRPr="0005710A" w:rsidRDefault="00A04C4E" w:rsidP="00A04C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problemy ze spalarnią odpadów</w:t>
      </w:r>
    </w:p>
    <w:p w14:paraId="31FDF629" w14:textId="77777777" w:rsidR="00A04C4E" w:rsidRPr="0005710A" w:rsidRDefault="00A04C4E" w:rsidP="00A04C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koncepcja wdrożenia rowerów metropolitarnych</w:t>
      </w:r>
    </w:p>
    <w:p w14:paraId="76D951F1" w14:textId="77777777" w:rsidR="00A04C4E" w:rsidRPr="0005710A" w:rsidRDefault="00A04C4E" w:rsidP="00A04C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uruchomienie autobusowych linii metropolitarnych</w:t>
      </w:r>
    </w:p>
    <w:p w14:paraId="0A297C98" w14:textId="77777777" w:rsidR="00A04C4E" w:rsidRPr="0005710A" w:rsidRDefault="00A04C4E" w:rsidP="00A04C4E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Zainteresowani radni mogą mieć wzgląd do prezentacji z tego spotkania</w:t>
      </w:r>
    </w:p>
    <w:p w14:paraId="749D9860" w14:textId="77777777" w:rsidR="00A04C4E" w:rsidRPr="0005710A" w:rsidRDefault="00A04C4E" w:rsidP="00A04C4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5CEB8DD0" w14:textId="77777777" w:rsidR="00A04C4E" w:rsidRPr="0005710A" w:rsidRDefault="003718CD" w:rsidP="003718C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18 grudnia </w:t>
      </w:r>
      <w:r w:rsidR="00A04C4E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odbyła się sesja GZM.</w:t>
      </w:r>
    </w:p>
    <w:p w14:paraId="53AC56FA" w14:textId="77777777" w:rsidR="003718CD" w:rsidRPr="0005710A" w:rsidRDefault="003718CD" w:rsidP="00A04C4E">
      <w:pPr>
        <w:pStyle w:val="Akapitzli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Najważniejsze sprawy to:</w:t>
      </w:r>
    </w:p>
    <w:p w14:paraId="15919CAD" w14:textId="77777777" w:rsidR="003718CD" w:rsidRPr="0005710A" w:rsidRDefault="003718CD" w:rsidP="003718C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Zmiany w budżecie i WPF GZM na 2020r </w:t>
      </w:r>
    </w:p>
    <w:p w14:paraId="0E3442E3" w14:textId="77777777" w:rsidR="003718CD" w:rsidRPr="0005710A" w:rsidRDefault="003718CD" w:rsidP="00A04C4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Przyjęcie budżet</w:t>
      </w:r>
      <w:r w:rsidR="00A04C4E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u i </w:t>
      </w:r>
      <w:proofErr w:type="spellStart"/>
      <w:r w:rsidR="00A04C4E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WPFu</w:t>
      </w:r>
      <w:proofErr w:type="spellEnd"/>
      <w:r w:rsidR="00A04C4E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</w:t>
      </w:r>
      <w:proofErr w:type="spellStart"/>
      <w:r w:rsidR="00A04C4E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GZMu</w:t>
      </w:r>
      <w:proofErr w:type="spellEnd"/>
      <w:r w:rsidR="00A04C4E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 2021r  (Transmisja jest na stronie GZM.</w:t>
      </w:r>
    </w:p>
    <w:p w14:paraId="05F6AE20" w14:textId="77777777" w:rsidR="00A04C4E" w:rsidRPr="0005710A" w:rsidRDefault="009864DB" w:rsidP="00A04C4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A04C4E"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22 grudnia </w:t>
      </w:r>
      <w:r w:rsidR="00A04C4E"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do gminy wpłynęła decyzja Wojewody Śląskiego dotycząca komunalizacji na rzecz Gminy Kobiór budynku pod nową remizę OSP wraz z działką przyległą.</w:t>
      </w:r>
    </w:p>
    <w:p w14:paraId="6382A2D1" w14:textId="77777777" w:rsidR="009864DB" w:rsidRPr="0005710A" w:rsidRDefault="009864DB" w:rsidP="009864DB">
      <w:pPr>
        <w:pStyle w:val="Akapitzli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25AD17AD" w14:textId="77777777" w:rsidR="009864DB" w:rsidRPr="0005710A" w:rsidRDefault="009864DB" w:rsidP="009864DB">
      <w:pPr>
        <w:pStyle w:val="Akapitzlist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7C7202F6" w14:textId="77777777" w:rsidR="009864DB" w:rsidRPr="0005710A" w:rsidRDefault="009864DB" w:rsidP="009864DB">
      <w:pPr>
        <w:pStyle w:val="Akapitzlist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3CE8A3A2" w14:textId="77777777" w:rsidR="009864DB" w:rsidRPr="0005710A" w:rsidRDefault="009864DB" w:rsidP="00A04C4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22 grudnia 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zostały ogłoszone 3 przetargi nieograniczone na:</w:t>
      </w:r>
    </w:p>
    <w:p w14:paraId="43DA58E4" w14:textId="77777777" w:rsidR="009864DB" w:rsidRPr="0005710A" w:rsidRDefault="009864DB" w:rsidP="009864D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budowę parkingów Park &amp; </w:t>
      </w:r>
      <w:proofErr w:type="spellStart"/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Ride</w:t>
      </w:r>
      <w:proofErr w:type="spellEnd"/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przy dworcu PKP, </w:t>
      </w:r>
    </w:p>
    <w:p w14:paraId="2A90F0E8" w14:textId="77777777" w:rsidR="009864DB" w:rsidRPr="0005710A" w:rsidRDefault="009864DB" w:rsidP="009864D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wodociągu w rejonie ul. </w:t>
      </w:r>
      <w:proofErr w:type="spellStart"/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Stobika</w:t>
      </w:r>
      <w:proofErr w:type="spellEnd"/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i Wrzosowej  </w:t>
      </w:r>
    </w:p>
    <w:p w14:paraId="1576B21A" w14:textId="77777777" w:rsidR="009864DB" w:rsidRPr="0005710A" w:rsidRDefault="009864DB" w:rsidP="009864D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wymianę opraw oświetleniowych na energooszczędne</w:t>
      </w:r>
    </w:p>
    <w:p w14:paraId="059B3D4E" w14:textId="77777777" w:rsidR="009864DB" w:rsidRPr="0005710A" w:rsidRDefault="009864DB" w:rsidP="009864DB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Rozstrzygnięcie przetargów będzie w połowie stycznia 2021 roku.</w:t>
      </w:r>
    </w:p>
    <w:p w14:paraId="2F8B931B" w14:textId="77777777" w:rsidR="009864DB" w:rsidRPr="0005710A" w:rsidRDefault="009864DB" w:rsidP="009864DB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18974E60" w14:textId="1ABFEB09" w:rsidR="009864DB" w:rsidRPr="0005710A" w:rsidRDefault="009864DB" w:rsidP="009864DB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Z uwagi na COVID</w:t>
      </w: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nie odbyło się spotkanie opłatkowe seniorów.</w:t>
      </w:r>
    </w:p>
    <w:p w14:paraId="7FA66B00" w14:textId="77777777" w:rsidR="00CB5D5C" w:rsidRPr="0005710A" w:rsidRDefault="00CB5D5C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2E63CCB2" w14:textId="77777777" w:rsidR="001553A8" w:rsidRPr="0005710A" w:rsidRDefault="001553A8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45B09F82" w14:textId="77777777" w:rsidR="001553A8" w:rsidRPr="0005710A" w:rsidRDefault="001553A8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23E405B6" w14:textId="77777777" w:rsidR="001553A8" w:rsidRPr="0005710A" w:rsidRDefault="001553A8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7DBBD587" w14:textId="77777777" w:rsidR="001553A8" w:rsidRPr="0005710A" w:rsidRDefault="001553A8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29FBA803" w14:textId="77777777" w:rsidR="001553A8" w:rsidRPr="0005710A" w:rsidRDefault="001553A8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36693A41" w14:textId="77777777" w:rsidR="007E34EA" w:rsidRPr="0005710A" w:rsidRDefault="000A022B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      Wójt Gminy </w:t>
      </w:r>
    </w:p>
    <w:p w14:paraId="7DECAE2B" w14:textId="77777777" w:rsidR="000A022B" w:rsidRPr="007E34EA" w:rsidRDefault="000A022B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0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   Eugeniusz Lubański</w:t>
      </w:r>
    </w:p>
    <w:p w14:paraId="7BE2B0A9" w14:textId="77777777" w:rsidR="00AB744B" w:rsidRDefault="00AB744B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14:paraId="42A04C24" w14:textId="77777777" w:rsidR="00A82BE8" w:rsidRDefault="00A82BE8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14:paraId="1A95C797" w14:textId="77777777" w:rsidR="00A82BE8" w:rsidRPr="006208A0" w:rsidRDefault="00A82BE8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sectPr w:rsidR="00A82BE8" w:rsidRPr="006208A0" w:rsidSect="003C684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\endash 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F602FE"/>
    <w:multiLevelType w:val="hybridMultilevel"/>
    <w:tmpl w:val="081C8B32"/>
    <w:lvl w:ilvl="0" w:tplc="4A7CE24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10DC1"/>
    <w:multiLevelType w:val="hybridMultilevel"/>
    <w:tmpl w:val="5E2E788E"/>
    <w:lvl w:ilvl="0" w:tplc="79A402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29E8"/>
    <w:multiLevelType w:val="hybridMultilevel"/>
    <w:tmpl w:val="DAEC2802"/>
    <w:lvl w:ilvl="0" w:tplc="08840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E74"/>
    <w:multiLevelType w:val="hybridMultilevel"/>
    <w:tmpl w:val="A3EAF6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737FB1"/>
    <w:multiLevelType w:val="hybridMultilevel"/>
    <w:tmpl w:val="851A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55DD"/>
    <w:multiLevelType w:val="hybridMultilevel"/>
    <w:tmpl w:val="B13A99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466008"/>
    <w:multiLevelType w:val="hybridMultilevel"/>
    <w:tmpl w:val="B7DC0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49C"/>
    <w:multiLevelType w:val="hybridMultilevel"/>
    <w:tmpl w:val="FCDAC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07E62"/>
    <w:multiLevelType w:val="hybridMultilevel"/>
    <w:tmpl w:val="3CFC1F90"/>
    <w:lvl w:ilvl="0" w:tplc="CAFA88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B47978"/>
    <w:multiLevelType w:val="hybridMultilevel"/>
    <w:tmpl w:val="7FE05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054C9"/>
    <w:multiLevelType w:val="hybridMultilevel"/>
    <w:tmpl w:val="F9D02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D3900"/>
    <w:multiLevelType w:val="hybridMultilevel"/>
    <w:tmpl w:val="F196C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1099F"/>
    <w:multiLevelType w:val="hybridMultilevel"/>
    <w:tmpl w:val="87E252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247038"/>
    <w:multiLevelType w:val="hybridMultilevel"/>
    <w:tmpl w:val="D8BC61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236631B"/>
    <w:multiLevelType w:val="hybridMultilevel"/>
    <w:tmpl w:val="8AEC01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E380D37"/>
    <w:multiLevelType w:val="hybridMultilevel"/>
    <w:tmpl w:val="5E2E788E"/>
    <w:lvl w:ilvl="0" w:tplc="79A402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B544D"/>
    <w:multiLevelType w:val="hybridMultilevel"/>
    <w:tmpl w:val="CC103F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D8A398D"/>
    <w:multiLevelType w:val="hybridMultilevel"/>
    <w:tmpl w:val="1B98DF6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5F0A5479"/>
    <w:multiLevelType w:val="hybridMultilevel"/>
    <w:tmpl w:val="E56E2B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92199E"/>
    <w:multiLevelType w:val="hybridMultilevel"/>
    <w:tmpl w:val="E402D85E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1" w15:restartNumberingAfterBreak="0">
    <w:nsid w:val="68751DBC"/>
    <w:multiLevelType w:val="hybridMultilevel"/>
    <w:tmpl w:val="3346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06E76"/>
    <w:multiLevelType w:val="hybridMultilevel"/>
    <w:tmpl w:val="18EA11FA"/>
    <w:lvl w:ilvl="0" w:tplc="0415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3" w15:restartNumberingAfterBreak="0">
    <w:nsid w:val="6BA9008A"/>
    <w:multiLevelType w:val="hybridMultilevel"/>
    <w:tmpl w:val="CF243566"/>
    <w:lvl w:ilvl="0" w:tplc="5F6E7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FC25B8"/>
    <w:multiLevelType w:val="hybridMultilevel"/>
    <w:tmpl w:val="7786D39A"/>
    <w:lvl w:ilvl="0" w:tplc="1DDE5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3785889">
    <w:abstractNumId w:val="1"/>
  </w:num>
  <w:num w:numId="2" w16cid:durableId="2056468097">
    <w:abstractNumId w:val="3"/>
  </w:num>
  <w:num w:numId="3" w16cid:durableId="801967018">
    <w:abstractNumId w:val="24"/>
  </w:num>
  <w:num w:numId="4" w16cid:durableId="383023220">
    <w:abstractNumId w:val="16"/>
  </w:num>
  <w:num w:numId="5" w16cid:durableId="176316078">
    <w:abstractNumId w:val="2"/>
  </w:num>
  <w:num w:numId="6" w16cid:durableId="1615166719">
    <w:abstractNumId w:val="23"/>
  </w:num>
  <w:num w:numId="7" w16cid:durableId="382410624">
    <w:abstractNumId w:val="17"/>
  </w:num>
  <w:num w:numId="8" w16cid:durableId="141042229">
    <w:abstractNumId w:val="15"/>
  </w:num>
  <w:num w:numId="9" w16cid:durableId="363213406">
    <w:abstractNumId w:val="5"/>
  </w:num>
  <w:num w:numId="10" w16cid:durableId="1946694520">
    <w:abstractNumId w:val="8"/>
  </w:num>
  <w:num w:numId="11" w16cid:durableId="146172267">
    <w:abstractNumId w:val="6"/>
  </w:num>
  <w:num w:numId="12" w16cid:durableId="1943410665">
    <w:abstractNumId w:val="0"/>
  </w:num>
  <w:num w:numId="13" w16cid:durableId="988242068">
    <w:abstractNumId w:val="12"/>
  </w:num>
  <w:num w:numId="14" w16cid:durableId="1980529367">
    <w:abstractNumId w:val="18"/>
  </w:num>
  <w:num w:numId="15" w16cid:durableId="1971859040">
    <w:abstractNumId w:val="11"/>
  </w:num>
  <w:num w:numId="16" w16cid:durableId="1284191975">
    <w:abstractNumId w:val="21"/>
  </w:num>
  <w:num w:numId="17" w16cid:durableId="1939632932">
    <w:abstractNumId w:val="9"/>
  </w:num>
  <w:num w:numId="18" w16cid:durableId="1189871671">
    <w:abstractNumId w:val="19"/>
  </w:num>
  <w:num w:numId="19" w16cid:durableId="176162147">
    <w:abstractNumId w:val="13"/>
  </w:num>
  <w:num w:numId="20" w16cid:durableId="816655262">
    <w:abstractNumId w:val="7"/>
  </w:num>
  <w:num w:numId="21" w16cid:durableId="1423990526">
    <w:abstractNumId w:val="10"/>
  </w:num>
  <w:num w:numId="22" w16cid:durableId="946736088">
    <w:abstractNumId w:val="20"/>
  </w:num>
  <w:num w:numId="23" w16cid:durableId="15619405">
    <w:abstractNumId w:val="4"/>
  </w:num>
  <w:num w:numId="24" w16cid:durableId="1314869152">
    <w:abstractNumId w:val="22"/>
  </w:num>
  <w:num w:numId="25" w16cid:durableId="14927459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940"/>
    <w:rsid w:val="00006C3C"/>
    <w:rsid w:val="0002227C"/>
    <w:rsid w:val="0005710A"/>
    <w:rsid w:val="00074940"/>
    <w:rsid w:val="000A022B"/>
    <w:rsid w:val="001553A8"/>
    <w:rsid w:val="001811B7"/>
    <w:rsid w:val="001A2E45"/>
    <w:rsid w:val="001C6D22"/>
    <w:rsid w:val="001D4EBD"/>
    <w:rsid w:val="001D603C"/>
    <w:rsid w:val="001E55E5"/>
    <w:rsid w:val="002348DE"/>
    <w:rsid w:val="002822B7"/>
    <w:rsid w:val="002C2136"/>
    <w:rsid w:val="002C6933"/>
    <w:rsid w:val="00310A6E"/>
    <w:rsid w:val="0031450C"/>
    <w:rsid w:val="003208C6"/>
    <w:rsid w:val="00342700"/>
    <w:rsid w:val="003718CD"/>
    <w:rsid w:val="00395C8C"/>
    <w:rsid w:val="003C6848"/>
    <w:rsid w:val="003E3721"/>
    <w:rsid w:val="00480F80"/>
    <w:rsid w:val="00503721"/>
    <w:rsid w:val="00506000"/>
    <w:rsid w:val="0056239D"/>
    <w:rsid w:val="005A3C38"/>
    <w:rsid w:val="006119B7"/>
    <w:rsid w:val="00614196"/>
    <w:rsid w:val="006208A0"/>
    <w:rsid w:val="00690B38"/>
    <w:rsid w:val="00700045"/>
    <w:rsid w:val="007344E5"/>
    <w:rsid w:val="00744942"/>
    <w:rsid w:val="0075198F"/>
    <w:rsid w:val="007732D4"/>
    <w:rsid w:val="007C57CD"/>
    <w:rsid w:val="007E34EA"/>
    <w:rsid w:val="007F73AF"/>
    <w:rsid w:val="008756DE"/>
    <w:rsid w:val="009560CF"/>
    <w:rsid w:val="009864DB"/>
    <w:rsid w:val="009B7D1C"/>
    <w:rsid w:val="00A04C4E"/>
    <w:rsid w:val="00A061B6"/>
    <w:rsid w:val="00A82BE8"/>
    <w:rsid w:val="00AB1C69"/>
    <w:rsid w:val="00AB744B"/>
    <w:rsid w:val="00AC4AB0"/>
    <w:rsid w:val="00AC70EC"/>
    <w:rsid w:val="00AE27CC"/>
    <w:rsid w:val="00B46F47"/>
    <w:rsid w:val="00BA4B8F"/>
    <w:rsid w:val="00C54075"/>
    <w:rsid w:val="00C8452B"/>
    <w:rsid w:val="00CB5D5C"/>
    <w:rsid w:val="00CD1A2E"/>
    <w:rsid w:val="00D02270"/>
    <w:rsid w:val="00D17FD8"/>
    <w:rsid w:val="00DA2094"/>
    <w:rsid w:val="00DC69AD"/>
    <w:rsid w:val="00DE3F9A"/>
    <w:rsid w:val="00DF7577"/>
    <w:rsid w:val="00E50C66"/>
    <w:rsid w:val="00F514B4"/>
    <w:rsid w:val="00F912FC"/>
    <w:rsid w:val="00F93AA5"/>
    <w:rsid w:val="00FA036B"/>
    <w:rsid w:val="00FB6E93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3699"/>
  <w15:docId w15:val="{54D12E55-CF9E-463D-921B-C640EE5F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Kędzior</dc:creator>
  <cp:lastModifiedBy>Mirosław Dziech</cp:lastModifiedBy>
  <cp:revision>7</cp:revision>
  <cp:lastPrinted>2020-12-29T15:58:00Z</cp:lastPrinted>
  <dcterms:created xsi:type="dcterms:W3CDTF">2020-12-29T07:39:00Z</dcterms:created>
  <dcterms:modified xsi:type="dcterms:W3CDTF">2023-07-04T11:00:00Z</dcterms:modified>
</cp:coreProperties>
</file>