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810" w:rsidRDefault="0062418B">
      <w:pPr>
        <w:pStyle w:val="Standard"/>
        <w:rPr>
          <w:rFonts w:ascii="Calibri Light" w:hAnsi="Calibri Light"/>
        </w:rPr>
      </w:pPr>
      <w:r>
        <w:rPr>
          <w:rFonts w:ascii="Calibri Light" w:hAnsi="Calibri Light"/>
        </w:rPr>
        <w:t>Wójt Gminy Olszanka                                                                            Olszanka dnia 27 lutego 2025 r.</w:t>
      </w:r>
    </w:p>
    <w:p w:rsidR="004B5810" w:rsidRDefault="0062418B">
      <w:pPr>
        <w:pStyle w:val="Standard"/>
        <w:rPr>
          <w:rFonts w:ascii="Calibri Light" w:hAnsi="Calibri Light"/>
        </w:rPr>
      </w:pPr>
      <w:r>
        <w:rPr>
          <w:rFonts w:ascii="Calibri Light" w:hAnsi="Calibri Light"/>
        </w:rPr>
        <w:t xml:space="preserve">Olszanka 16 </w:t>
      </w:r>
      <w:r>
        <w:rPr>
          <w:rFonts w:ascii="Calibri Light" w:hAnsi="Calibri Light"/>
        </w:rPr>
        <w:t xml:space="preserve">                                                                                              </w:t>
      </w:r>
    </w:p>
    <w:p w:rsidR="004B5810" w:rsidRDefault="0062418B">
      <w:pPr>
        <w:pStyle w:val="Standard"/>
        <w:rPr>
          <w:rFonts w:ascii="Calibri Light" w:hAnsi="Calibri Light"/>
        </w:rPr>
      </w:pPr>
      <w:r>
        <w:rPr>
          <w:rFonts w:ascii="Calibri Light" w:hAnsi="Calibri Light"/>
        </w:rPr>
        <w:t>49-332 Olszanka</w:t>
      </w:r>
    </w:p>
    <w:p w:rsidR="004B5810" w:rsidRDefault="0062418B">
      <w:pPr>
        <w:pStyle w:val="Textbody"/>
        <w:spacing w:line="360" w:lineRule="auto"/>
        <w:jc w:val="both"/>
        <w:rPr>
          <w:rFonts w:ascii="Calibri Light" w:hAnsi="Calibri Light"/>
        </w:rPr>
      </w:pPr>
      <w:bookmarkStart w:id="0" w:name="_GoBack"/>
      <w:r>
        <w:rPr>
          <w:rStyle w:val="StrongEmphasis"/>
          <w:rFonts w:ascii="Calibri Light" w:eastAsia="Calibri" w:hAnsi="Calibri Light"/>
          <w:b w:val="0"/>
          <w:bCs w:val="0"/>
          <w:lang w:val="sq-AL"/>
        </w:rPr>
        <w:t>IRIOS 6220.2.5.24 DSS</w:t>
      </w:r>
    </w:p>
    <w:bookmarkEnd w:id="0"/>
    <w:p w:rsidR="004B5810" w:rsidRDefault="004B5810">
      <w:pPr>
        <w:pStyle w:val="Standard"/>
        <w:rPr>
          <w:rFonts w:ascii="Calibri Light" w:hAnsi="Calibri Light"/>
        </w:rPr>
      </w:pPr>
    </w:p>
    <w:p w:rsidR="004B5810" w:rsidRDefault="004B5810">
      <w:pPr>
        <w:pStyle w:val="Standard"/>
        <w:rPr>
          <w:rFonts w:ascii="Calibri Light" w:hAnsi="Calibri Light"/>
        </w:rPr>
      </w:pPr>
    </w:p>
    <w:p w:rsidR="004B5810" w:rsidRDefault="0062418B">
      <w:pPr>
        <w:pStyle w:val="Standard"/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POSTANOWIENIE</w:t>
      </w:r>
    </w:p>
    <w:p w:rsidR="004B5810" w:rsidRDefault="0062418B">
      <w:pPr>
        <w:pStyle w:val="Standard"/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o podjęciu zawieszonego postępowania administracyjnego w sprawie wydania decyzji środowiskowej</w:t>
      </w:r>
    </w:p>
    <w:p w:rsidR="004B5810" w:rsidRDefault="004B5810">
      <w:pPr>
        <w:pStyle w:val="Standard"/>
        <w:jc w:val="center"/>
        <w:rPr>
          <w:rFonts w:ascii="Calibri Light" w:hAnsi="Calibri Light"/>
        </w:rPr>
      </w:pPr>
    </w:p>
    <w:p w:rsidR="004B5810" w:rsidRDefault="0062418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</w:rPr>
        <w:t>Na podstaw</w:t>
      </w:r>
      <w:r>
        <w:rPr>
          <w:rFonts w:ascii="Calibri Light" w:hAnsi="Calibri Light"/>
        </w:rPr>
        <w:t xml:space="preserve">ie art.  97 § 2, art. 101§ 1 art. 123  </w:t>
      </w:r>
      <w:r>
        <w:rPr>
          <w:rFonts w:ascii="Calibri Light" w:hAnsi="Calibri Light"/>
        </w:rPr>
        <w:t>u</w:t>
      </w:r>
      <w:r>
        <w:rPr>
          <w:rFonts w:ascii="Calibri Light" w:hAnsi="Calibri Light"/>
        </w:rPr>
        <w:t>stawy z dnia 14 czerwca 1960 r. Kodeks postępowania administracyjnego (</w:t>
      </w:r>
      <w:r>
        <w:rPr>
          <w:rFonts w:ascii="Calibri Light" w:hAnsi="Calibri Light"/>
          <w:lang w:val="sq-AL"/>
        </w:rPr>
        <w:t>Dz. U. z 2024 r. poz. 527</w:t>
      </w:r>
      <w:r>
        <w:rPr>
          <w:rFonts w:ascii="Calibri Light" w:hAnsi="Calibri Light"/>
        </w:rPr>
        <w:t xml:space="preserve">),po rozpatrzeniu </w:t>
      </w:r>
      <w:r>
        <w:rPr>
          <w:rFonts w:ascii="Calibri Light" w:hAnsi="Calibri Light"/>
          <w:lang w:val="sq-AL"/>
        </w:rPr>
        <w:t xml:space="preserve">wniosku z dnia 09.07.24 r (data wpł. 17.07.24 r.) </w:t>
      </w:r>
      <w:r>
        <w:rPr>
          <w:rFonts w:ascii="Calibri Light" w:eastAsia="Calibri" w:hAnsi="Calibri Light"/>
          <w:lang w:val="sq-AL"/>
        </w:rPr>
        <w:t>o wydanie</w:t>
      </w:r>
      <w:r>
        <w:rPr>
          <w:rFonts w:ascii="Calibri Light" w:eastAsia="Calibri" w:hAnsi="Calibri Light"/>
          <w:lang w:val="sq-AL"/>
        </w:rPr>
        <w:t xml:space="preserve"> decyzji środowiskowej dla przedsięwzięcia:</w:t>
      </w:r>
      <w:r>
        <w:rPr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b/>
          <w:bCs/>
          <w:lang w:val="sq-AL"/>
        </w:rPr>
        <w:t>„Uruchomienie kontenerowej kompostowni odpadów ulegających biodegradacji na działce nr 20/1 obręb ewidencyjny Olszanka,gmina Olszanka”</w:t>
      </w:r>
      <w:r>
        <w:rPr>
          <w:rFonts w:ascii="Calibri Light" w:eastAsia="Calibri" w:hAnsi="Calibri Light"/>
          <w:lang w:val="sq-AL"/>
        </w:rPr>
        <w:t>, inwestorem jest spółka KOZERA Sp. z o.o. 46-146 Domaszowice ul.Strzelecka 15, pełnomocnikiem jest Pani Anna Kamińska dz</w:t>
      </w:r>
      <w:r>
        <w:rPr>
          <w:rFonts w:ascii="Calibri Light" w:eastAsia="Calibri" w:hAnsi="Calibri Light"/>
          <w:lang w:val="sq-AL"/>
        </w:rPr>
        <w:t>iałająca z ramienia spółki Euro-Eko-Pol Leszek Kamiński Sp. z o.o. ul.Owsiana 62 Katowice, w związku z przedłożeniem raportu ocenny odziaływania ww. przedsięwzięcia na środowisko:</w:t>
      </w:r>
    </w:p>
    <w:p w:rsidR="004B5810" w:rsidRDefault="0062418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b/>
          <w:bCs/>
          <w:lang w:val="sq-AL"/>
        </w:rPr>
        <w:t>postanawiam podjąć zawieszone postępowanie administracyjne w sprawie  wydan</w:t>
      </w:r>
      <w:r>
        <w:rPr>
          <w:rFonts w:ascii="Calibri Light" w:eastAsia="Calibri" w:hAnsi="Calibri Light"/>
          <w:b/>
          <w:bCs/>
          <w:lang w:val="sq-AL"/>
        </w:rPr>
        <w:t xml:space="preserve">ia decyzji o środowiskowych uwarunkowaniach dla planowanego przedsięwzięcia polegającego na  „Uruchomieniu kontenerowej kompostowni odpadów ulegających biodegradacji na działce nr 20/1 obręb ewidencyjny Olszanka, gmina Olszanka”.  </w:t>
      </w:r>
    </w:p>
    <w:p w:rsidR="004B5810" w:rsidRDefault="004B5810">
      <w:pPr>
        <w:pStyle w:val="Standard"/>
        <w:spacing w:line="360" w:lineRule="auto"/>
        <w:jc w:val="both"/>
        <w:rPr>
          <w:rFonts w:ascii="Calibri Light" w:eastAsia="Calibri" w:hAnsi="Calibri Light"/>
          <w:b/>
          <w:bCs/>
          <w:lang w:val="sq-AL"/>
        </w:rPr>
      </w:pPr>
    </w:p>
    <w:p w:rsidR="004B5810" w:rsidRDefault="0062418B">
      <w:pPr>
        <w:pStyle w:val="Standard"/>
        <w:spacing w:line="360" w:lineRule="auto"/>
        <w:jc w:val="center"/>
        <w:rPr>
          <w:rFonts w:ascii="Calibri Light" w:eastAsia="Calibri" w:hAnsi="Calibri Light"/>
          <w:b/>
          <w:bCs/>
          <w:lang w:val="sq-AL"/>
        </w:rPr>
      </w:pPr>
      <w:r>
        <w:rPr>
          <w:rFonts w:ascii="Calibri Light" w:eastAsia="Calibri" w:hAnsi="Calibri Light"/>
          <w:b/>
          <w:bCs/>
          <w:lang w:val="sq-AL"/>
        </w:rPr>
        <w:t>UZASADNIENIE</w:t>
      </w:r>
    </w:p>
    <w:p w:rsidR="004B5810" w:rsidRDefault="004B5810">
      <w:pPr>
        <w:pStyle w:val="Standard"/>
        <w:spacing w:line="360" w:lineRule="auto"/>
        <w:jc w:val="center"/>
        <w:rPr>
          <w:rFonts w:ascii="Calibri Light" w:eastAsia="Calibri" w:hAnsi="Calibri Light"/>
          <w:b/>
          <w:bCs/>
          <w:lang w:val="sq-AL"/>
        </w:rPr>
      </w:pPr>
    </w:p>
    <w:p w:rsidR="004B5810" w:rsidRDefault="0062418B">
      <w:pPr>
        <w:pStyle w:val="Textbody"/>
        <w:spacing w:line="360" w:lineRule="auto"/>
        <w:jc w:val="both"/>
        <w:rPr>
          <w:rFonts w:ascii="Calibri Light" w:eastAsia="Calibri" w:hAnsi="Calibri Light"/>
          <w:b/>
          <w:bCs/>
          <w:lang w:val="sq-AL"/>
        </w:rPr>
      </w:pPr>
      <w:r>
        <w:rPr>
          <w:rFonts w:ascii="Calibri Light" w:eastAsia="Calibri" w:hAnsi="Calibri Light"/>
          <w:lang w:val="sq-AL"/>
        </w:rPr>
        <w:t xml:space="preserve">W dniu  </w:t>
      </w:r>
      <w:r>
        <w:rPr>
          <w:rFonts w:ascii="Calibri Light" w:eastAsia="Calibri" w:hAnsi="Calibri Light"/>
          <w:lang w:val="sq-AL"/>
        </w:rPr>
        <w:t>10.10.2024 r. Wójt Gminy Olszanka wydał postanowienie nr IRIOS 6220.2.3.24.DSS o obowiązku  przeprowadzenia oceny oddziaływania na środowisko dla przedsięwzięcia pn: „Uruchomienie kontenerowej kompostowni odpadów ulegających biodegradacji na działce nr 20/</w:t>
      </w:r>
      <w:r>
        <w:rPr>
          <w:rFonts w:ascii="Calibri Light" w:eastAsia="Calibri" w:hAnsi="Calibri Light"/>
          <w:lang w:val="sq-AL"/>
        </w:rPr>
        <w:t>1 obręb ewidencyjny Olszanka,gmina Olszanka”, określając jednoczesnie zakres raportu o oddziaływaniu na środowisko zgodny z art. 66 ust.1 ustawy ooś, ze szczególnym uwzględnieniem zagadnień z zakresu ochrony środowiska wodnego  w aspekcie oddziaływania prz</w:t>
      </w:r>
      <w:r>
        <w:rPr>
          <w:rFonts w:ascii="Calibri Light" w:eastAsia="Calibri" w:hAnsi="Calibri Light"/>
          <w:lang w:val="sq-AL"/>
        </w:rPr>
        <w:t>edmiotowego przedsięwzięcia na stan  jednolitych części wód oraz realizację ich celów środowiskowych. Inwestorem jest spółka KOZERA Sp. z o.o. 46-146 Domaszowice ul.Strzelecka 15, pełnomocnikiem jest Pani Anna Kamińska działająca z ramienia spółki Euro-Eko</w:t>
      </w:r>
      <w:r>
        <w:rPr>
          <w:rFonts w:ascii="Calibri Light" w:eastAsia="Calibri" w:hAnsi="Calibri Light"/>
          <w:lang w:val="sq-AL"/>
        </w:rPr>
        <w:t>-Pol Leszek Kamiński Sp. z o.o. ul.Owsiana 62 Katowice.  Wydanie ww. postanowienia pociąga z mocy prawa obowiązek zawieszenia postępowania do czasu przedłożenia przez wnioskodawcę  raportu o oddziaływania przedsięwzięcia na środowisko.</w:t>
      </w:r>
    </w:p>
    <w:p w:rsidR="004B5810" w:rsidRDefault="0062418B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>Jednocześnie w dniu</w:t>
      </w:r>
      <w:r>
        <w:rPr>
          <w:rFonts w:ascii="Calibri Light" w:eastAsia="Calibri" w:hAnsi="Calibri Light"/>
          <w:lang w:val="sq-AL"/>
        </w:rPr>
        <w:t xml:space="preserve"> 17.10.2024 r. Wójt Gminy Olszanka wydał postanowienie nr </w:t>
      </w:r>
      <w:r>
        <w:rPr>
          <w:rStyle w:val="StrongEmphasis"/>
          <w:rFonts w:ascii="Calibri Light" w:eastAsia="Calibri" w:hAnsi="Calibri Light"/>
          <w:b w:val="0"/>
          <w:bCs w:val="0"/>
          <w:lang w:val="sq-AL"/>
        </w:rPr>
        <w:t>IRIOS 6220.2.5.24 DSS o zawieszeniu wszczętego postępowania administracyjnego o wydanie decyzji o środowiskowych uwarunkowaniach dla planowanego przedsięwzięcia polegającego na  „Uruchomieniu konten</w:t>
      </w:r>
      <w:r>
        <w:rPr>
          <w:rStyle w:val="StrongEmphasis"/>
          <w:rFonts w:ascii="Calibri Light" w:eastAsia="Calibri" w:hAnsi="Calibri Light"/>
          <w:b w:val="0"/>
          <w:bCs w:val="0"/>
          <w:lang w:val="sq-AL"/>
        </w:rPr>
        <w:t xml:space="preserve">erowej kompostowni odpadów ulegających biodegradacji na działce nr 20/1 obręb ewidencyjny Olszanka, gmina Olszanka”  do czasu przedłożenia przez wnioskodawcę raportu oceny oddziaływania na środowisko. W zwiazku z przedłożeniem w dniu 31.01.2025 r. raportu </w:t>
      </w:r>
      <w:r>
        <w:rPr>
          <w:rStyle w:val="StrongEmphasis"/>
          <w:rFonts w:ascii="Calibri Light" w:eastAsia="Calibri" w:hAnsi="Calibri Light"/>
          <w:b w:val="0"/>
          <w:bCs w:val="0"/>
          <w:lang w:val="sq-AL"/>
        </w:rPr>
        <w:t>oceny oddziaływania na środowisko  dla ww. przedsięwziecia, Wójt Gminy  Olszanka postanawiowił podjąć zawieszone postępowanie administracyjne w sprawie  wydania decyzji o środowiskowych uwarunkowaniach dla planowanego przedsięwzięcia polegającego na  „Uruc</w:t>
      </w:r>
      <w:r>
        <w:rPr>
          <w:rStyle w:val="StrongEmphasis"/>
          <w:rFonts w:ascii="Calibri Light" w:eastAsia="Calibri" w:hAnsi="Calibri Light"/>
          <w:b w:val="0"/>
          <w:bCs w:val="0"/>
          <w:lang w:val="sq-AL"/>
        </w:rPr>
        <w:t>homieniu kontenerowej kompostowni odpadów ulegających biodegradacji na działce nr 20/1 obręb ewidencyjny Olszanka, gmina Olszanka”.  Złożenie Organowi wymaganego “raportu..” w terminie, dało podstawę do usunięcia przyczyny zawieszenia postepowania oraz pod</w:t>
      </w:r>
      <w:r>
        <w:rPr>
          <w:rStyle w:val="StrongEmphasis"/>
          <w:rFonts w:ascii="Calibri Light" w:eastAsia="Calibri" w:hAnsi="Calibri Light"/>
          <w:b w:val="0"/>
          <w:bCs w:val="0"/>
          <w:lang w:val="sq-AL"/>
        </w:rPr>
        <w:t>jęcia wcześniej zawieszonego postępowania.</w:t>
      </w:r>
    </w:p>
    <w:p w:rsidR="004B5810" w:rsidRDefault="0062418B">
      <w:pPr>
        <w:pStyle w:val="Textbody"/>
        <w:spacing w:line="360" w:lineRule="auto"/>
        <w:jc w:val="both"/>
        <w:rPr>
          <w:rFonts w:hint="eastAsia"/>
        </w:rPr>
      </w:pPr>
      <w:r>
        <w:rPr>
          <w:rStyle w:val="StrongEmphasis"/>
          <w:rFonts w:ascii="Calibri Light" w:eastAsia="Calibri" w:hAnsi="Calibri Light"/>
          <w:b w:val="0"/>
          <w:bCs w:val="0"/>
          <w:sz w:val="16"/>
          <w:szCs w:val="16"/>
          <w:lang w:val="sq-AL"/>
        </w:rPr>
        <w:t>Pouczenie</w:t>
      </w:r>
    </w:p>
    <w:p w:rsidR="004B5810" w:rsidRDefault="0062418B">
      <w:pPr>
        <w:pStyle w:val="Textbody"/>
        <w:spacing w:line="360" w:lineRule="auto"/>
        <w:jc w:val="both"/>
        <w:rPr>
          <w:rFonts w:ascii="Calibri Light" w:hAnsi="Calibri Light"/>
          <w:sz w:val="16"/>
          <w:szCs w:val="16"/>
        </w:rPr>
      </w:pPr>
      <w:r>
        <w:rPr>
          <w:rStyle w:val="StrongEmphasis"/>
          <w:rFonts w:ascii="Calibri Light" w:eastAsia="Calibri" w:hAnsi="Calibri Light"/>
          <w:b w:val="0"/>
          <w:bCs w:val="0"/>
          <w:sz w:val="16"/>
          <w:szCs w:val="16"/>
          <w:lang w:val="sq-AL"/>
        </w:rPr>
        <w:t>Postanowienie jest ostateczne i nie przysługuje na nie zażalenie.</w:t>
      </w:r>
    </w:p>
    <w:p w:rsidR="004B5810" w:rsidRDefault="0062418B">
      <w:pPr>
        <w:pStyle w:val="Textbody"/>
        <w:jc w:val="both"/>
        <w:rPr>
          <w:rFonts w:ascii="Calibri Light" w:hAnsi="Calibri Light" w:cs="Calibri Light"/>
          <w:iCs/>
          <w:sz w:val="16"/>
          <w:szCs w:val="16"/>
        </w:rPr>
      </w:pPr>
      <w:r>
        <w:rPr>
          <w:rFonts w:ascii="Calibri Light" w:hAnsi="Calibri Light" w:cs="Calibri Light"/>
          <w:iCs/>
          <w:sz w:val="16"/>
          <w:szCs w:val="16"/>
        </w:rPr>
        <w:t>sprawę prowadzi:</w:t>
      </w:r>
    </w:p>
    <w:p w:rsidR="004B5810" w:rsidRDefault="0062418B">
      <w:pPr>
        <w:pStyle w:val="Textbody"/>
        <w:jc w:val="both"/>
        <w:rPr>
          <w:rFonts w:ascii="Calibri Light" w:hAnsi="Calibri Light" w:cs="Calibri Light"/>
          <w:iCs/>
          <w:sz w:val="16"/>
          <w:szCs w:val="16"/>
        </w:rPr>
      </w:pPr>
      <w:r>
        <w:rPr>
          <w:rFonts w:ascii="Calibri Light" w:hAnsi="Calibri Light" w:cs="Calibri Light"/>
          <w:iCs/>
          <w:sz w:val="16"/>
          <w:szCs w:val="16"/>
        </w:rPr>
        <w:t>Dorota Szypuła-Serwadczak inspektor ds. ochrony środowiska i gosp. odpadami</w:t>
      </w:r>
    </w:p>
    <w:p w:rsidR="004B5810" w:rsidRDefault="0062418B">
      <w:pPr>
        <w:pStyle w:val="Standard"/>
        <w:jc w:val="right"/>
        <w:rPr>
          <w:rFonts w:ascii="Calibri Light" w:eastAsia="Calibri" w:hAnsi="Calibri Light"/>
          <w:b/>
          <w:bCs/>
          <w:sz w:val="16"/>
          <w:szCs w:val="16"/>
          <w:lang w:val="sq-AL"/>
        </w:rPr>
      </w:pPr>
      <w:r>
        <w:rPr>
          <w:rFonts w:ascii="Calibri Light" w:eastAsia="Calibri" w:hAnsi="Calibri Light"/>
          <w:b/>
          <w:bCs/>
          <w:sz w:val="16"/>
          <w:szCs w:val="16"/>
          <w:lang w:val="sq-AL"/>
        </w:rPr>
        <w:t>Wójt Gminy Olszanka</w:t>
      </w:r>
    </w:p>
    <w:p w:rsidR="004B5810" w:rsidRDefault="0062418B">
      <w:pPr>
        <w:pStyle w:val="Standard"/>
        <w:jc w:val="right"/>
        <w:rPr>
          <w:rFonts w:ascii="Calibri Light" w:eastAsia="Calibri" w:hAnsi="Calibri Light"/>
          <w:b/>
          <w:bCs/>
          <w:sz w:val="16"/>
          <w:szCs w:val="16"/>
          <w:lang w:val="sq-AL"/>
        </w:rPr>
      </w:pPr>
      <w:r>
        <w:rPr>
          <w:rFonts w:ascii="Calibri Light" w:eastAsia="Calibri" w:hAnsi="Calibri Light"/>
          <w:b/>
          <w:bCs/>
          <w:sz w:val="16"/>
          <w:szCs w:val="16"/>
          <w:lang w:val="sq-AL"/>
        </w:rPr>
        <w:t xml:space="preserve">/-/ Tymoteusz </w:t>
      </w:r>
      <w:r>
        <w:rPr>
          <w:rFonts w:ascii="Calibri Light" w:eastAsia="Calibri" w:hAnsi="Calibri Light"/>
          <w:b/>
          <w:bCs/>
          <w:sz w:val="16"/>
          <w:szCs w:val="16"/>
          <w:lang w:val="sq-AL"/>
        </w:rPr>
        <w:t>Drebschock</w:t>
      </w:r>
    </w:p>
    <w:p w:rsidR="004B5810" w:rsidRDefault="004B5810">
      <w:pPr>
        <w:pStyle w:val="Standard"/>
        <w:jc w:val="right"/>
        <w:rPr>
          <w:rFonts w:ascii="Calibri Light" w:eastAsia="Calibri" w:hAnsi="Calibri Light"/>
          <w:b/>
          <w:bCs/>
          <w:sz w:val="16"/>
          <w:szCs w:val="16"/>
          <w:lang w:val="sq-AL"/>
        </w:rPr>
      </w:pPr>
    </w:p>
    <w:p w:rsidR="004B5810" w:rsidRDefault="004B5810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</w:p>
    <w:p w:rsidR="004B5810" w:rsidRDefault="004B5810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</w:p>
    <w:p w:rsidR="004B5810" w:rsidRDefault="0062418B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  <w:r>
        <w:rPr>
          <w:rFonts w:ascii="Calibri Light" w:eastAsia="Calibri" w:hAnsi="Calibri Light"/>
          <w:sz w:val="16"/>
          <w:szCs w:val="16"/>
          <w:lang w:val="sq-AL"/>
        </w:rPr>
        <w:t>Otrzymuje:</w:t>
      </w:r>
    </w:p>
    <w:p w:rsidR="004B5810" w:rsidRDefault="0062418B">
      <w:pPr>
        <w:pStyle w:val="Standard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eastAsia="Calibri" w:hAnsi="Calibri Light"/>
          <w:sz w:val="16"/>
          <w:szCs w:val="16"/>
          <w:lang w:val="sq-AL"/>
        </w:rPr>
        <w:t>1. KOZERA Sp. z o.o. 46-146 Domaszowice ul.Strzelecka 15,pełnomocnik  Pani Anna Kamińska działająca z ramienia spółki Euro-Eko-Pol Leszek Kamiński Sp. z o.o. ul.Owsiana 62 Katowice,</w:t>
      </w:r>
    </w:p>
    <w:p w:rsidR="004B5810" w:rsidRDefault="0062418B">
      <w:pPr>
        <w:pStyle w:val="Standard"/>
        <w:spacing w:line="360" w:lineRule="auto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eastAsia="Calibri" w:hAnsi="Calibri Light"/>
          <w:sz w:val="16"/>
          <w:szCs w:val="16"/>
          <w:lang w:val="sq-AL"/>
        </w:rPr>
        <w:t xml:space="preserve">2. Strony postępowania Obwieszczeniem zgodnie z </w:t>
      </w:r>
      <w:r>
        <w:rPr>
          <w:rFonts w:ascii="Calibri Light" w:eastAsia="Calibri" w:hAnsi="Calibri Light"/>
          <w:sz w:val="16"/>
          <w:szCs w:val="16"/>
          <w:lang w:val="sq-AL"/>
        </w:rPr>
        <w:t>art. 49 Kodeksu Postepowania Administracjnego, doręczenie uważa się za dokonane po upływie 14 dni od daty publicznego ogłoszenia zgodnie z dyspozycją art. 49 KPA.</w:t>
      </w:r>
    </w:p>
    <w:p w:rsidR="004B5810" w:rsidRDefault="0062418B">
      <w:pPr>
        <w:pStyle w:val="Standard"/>
        <w:spacing w:line="360" w:lineRule="auto"/>
        <w:jc w:val="both"/>
        <w:rPr>
          <w:rFonts w:ascii="Calibri Light" w:eastAsia="Calibri" w:hAnsi="Calibri Light"/>
          <w:sz w:val="16"/>
          <w:szCs w:val="16"/>
          <w:lang w:val="sq-AL"/>
        </w:rPr>
      </w:pPr>
      <w:r>
        <w:rPr>
          <w:rFonts w:ascii="Calibri Light" w:eastAsia="Calibri" w:hAnsi="Calibri Light"/>
          <w:sz w:val="16"/>
          <w:szCs w:val="16"/>
          <w:lang w:val="sq-AL"/>
        </w:rPr>
        <w:t>Do wiadomości:</w:t>
      </w:r>
    </w:p>
    <w:p w:rsidR="004B5810" w:rsidRDefault="0062418B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sz w:val="16"/>
          <w:szCs w:val="16"/>
          <w:lang w:val="sq-AL"/>
        </w:rPr>
        <w:t>3.  Dyrektor Państwowego Gospodarstwa Wodnego Wody Polskie we Wrocławiu</w:t>
      </w:r>
    </w:p>
    <w:p w:rsidR="004B5810" w:rsidRDefault="0062418B">
      <w:pPr>
        <w:pStyle w:val="Standard"/>
        <w:spacing w:line="360" w:lineRule="auto"/>
        <w:jc w:val="both"/>
        <w:rPr>
          <w:rFonts w:hint="eastAsia"/>
        </w:rPr>
      </w:pPr>
      <w:r>
        <w:rPr>
          <w:rStyle w:val="StrongEmphasis"/>
          <w:rFonts w:ascii="Calibri Light" w:eastAsia="Calibri" w:hAnsi="Calibri Light"/>
          <w:b w:val="0"/>
          <w:bCs w:val="0"/>
          <w:sz w:val="16"/>
          <w:szCs w:val="16"/>
          <w:lang w:val="sq-AL"/>
        </w:rPr>
        <w:t>4.  Pa</w:t>
      </w:r>
      <w:r>
        <w:rPr>
          <w:rStyle w:val="StrongEmphasis"/>
          <w:rFonts w:ascii="Calibri Light" w:eastAsia="Calibri" w:hAnsi="Calibri Light"/>
          <w:b w:val="0"/>
          <w:bCs w:val="0"/>
          <w:sz w:val="16"/>
          <w:szCs w:val="16"/>
          <w:lang w:val="sq-AL"/>
        </w:rPr>
        <w:t>ństwowy Powiatowy Inspektor Sanitarny w Brzegu</w:t>
      </w:r>
    </w:p>
    <w:p w:rsidR="004B5810" w:rsidRDefault="0062418B">
      <w:pPr>
        <w:pStyle w:val="Standard"/>
        <w:spacing w:line="360" w:lineRule="auto"/>
        <w:jc w:val="both"/>
        <w:rPr>
          <w:rFonts w:hint="eastAsia"/>
        </w:rPr>
      </w:pPr>
      <w:r>
        <w:rPr>
          <w:rStyle w:val="StrongEmphasis"/>
          <w:rFonts w:ascii="Calibri Light" w:eastAsia="Calibri" w:hAnsi="Calibri Light"/>
          <w:b w:val="0"/>
          <w:bCs w:val="0"/>
          <w:sz w:val="16"/>
          <w:szCs w:val="16"/>
          <w:lang w:val="sq-AL"/>
        </w:rPr>
        <w:t>5.  Regionalny Dyrektor Ochrony Środowiska w Opolu</w:t>
      </w:r>
    </w:p>
    <w:sectPr w:rsidR="004B581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18B" w:rsidRDefault="0062418B">
      <w:pPr>
        <w:rPr>
          <w:rFonts w:hint="eastAsia"/>
        </w:rPr>
      </w:pPr>
      <w:r>
        <w:separator/>
      </w:r>
    </w:p>
  </w:endnote>
  <w:endnote w:type="continuationSeparator" w:id="0">
    <w:p w:rsidR="0062418B" w:rsidRDefault="0062418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18B" w:rsidRDefault="0062418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2418B" w:rsidRDefault="0062418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B5810"/>
    <w:rsid w:val="002A7BDA"/>
    <w:rsid w:val="004B5810"/>
    <w:rsid w:val="0062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C7D0C-E764-48DA-A96F-3C95D22A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2025-03-04T11:52:00Z</cp:lastPrinted>
  <dcterms:created xsi:type="dcterms:W3CDTF">2025-03-10T09:52:00Z</dcterms:created>
  <dcterms:modified xsi:type="dcterms:W3CDTF">2025-03-10T09:52:00Z</dcterms:modified>
</cp:coreProperties>
</file>