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69" w:rsidRDefault="00C11969" w:rsidP="00C11969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Uchwała Nr  XXXI/282/2017</w:t>
      </w:r>
    </w:p>
    <w:p w:rsidR="00C11969" w:rsidRDefault="00C11969" w:rsidP="00C11969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Rady Gminy Skąpe</w:t>
      </w:r>
    </w:p>
    <w:p w:rsidR="00C11969" w:rsidRDefault="00C11969" w:rsidP="00C11969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 dnia 11 sierpnia 2017r.</w:t>
      </w:r>
    </w:p>
    <w:p w:rsidR="00C11969" w:rsidRDefault="00C11969" w:rsidP="00C11969">
      <w:pPr>
        <w:spacing w:line="360" w:lineRule="auto"/>
        <w:jc w:val="center"/>
        <w:rPr>
          <w:b/>
          <w:sz w:val="28"/>
        </w:rPr>
      </w:pPr>
    </w:p>
    <w:p w:rsidR="00C11969" w:rsidRDefault="00C11969" w:rsidP="00C11969">
      <w:pPr>
        <w:pStyle w:val="Tekstpodstawowy2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w sprawie udzielenia dotacji na wykonanie prac konserwatorskich, restauratorskich lub robót budowlanych przy zabytku wpisanym do rejestru zabytków</w:t>
      </w:r>
    </w:p>
    <w:p w:rsidR="00C11969" w:rsidRDefault="00C11969" w:rsidP="00C11969">
      <w:pPr>
        <w:jc w:val="center"/>
        <w:rPr>
          <w:rFonts w:ascii="Arial" w:hAnsi="Arial"/>
          <w:b/>
          <w:sz w:val="28"/>
        </w:rPr>
      </w:pPr>
    </w:p>
    <w:p w:rsidR="00C11969" w:rsidRDefault="00C11969" w:rsidP="00C11969">
      <w:pPr>
        <w:pStyle w:val="Nagwek1"/>
        <w:ind w:firstLine="708"/>
        <w:jc w:val="both"/>
        <w:rPr>
          <w:rFonts w:ascii="Arial" w:hAnsi="Arial"/>
          <w:b/>
          <w:i/>
          <w:sz w:val="22"/>
        </w:rPr>
      </w:pPr>
      <w:r>
        <w:rPr>
          <w:rFonts w:ascii="Arial" w:hAnsi="Arial"/>
          <w:i/>
          <w:sz w:val="22"/>
        </w:rPr>
        <w:t xml:space="preserve">Na podstawie </w:t>
      </w:r>
      <w:r>
        <w:rPr>
          <w:rFonts w:ascii="Arial" w:hAnsi="Arial"/>
          <w:i/>
          <w:sz w:val="20"/>
        </w:rPr>
        <w:t xml:space="preserve">art. 81 ust. 1 ustawy z dnia 23 lipca 2003r. o ochronie zabytków i opiece nad zabytkami (Dz. U. z 2014r. poz. 1446 z </w:t>
      </w:r>
      <w:proofErr w:type="spellStart"/>
      <w:r>
        <w:rPr>
          <w:rFonts w:ascii="Arial" w:hAnsi="Arial"/>
          <w:i/>
          <w:sz w:val="20"/>
        </w:rPr>
        <w:t>późn</w:t>
      </w:r>
      <w:proofErr w:type="spellEnd"/>
      <w:r>
        <w:rPr>
          <w:rFonts w:ascii="Arial" w:hAnsi="Arial"/>
          <w:i/>
          <w:sz w:val="20"/>
        </w:rPr>
        <w:t xml:space="preserve">. zm.), art. 18 ust. 2 </w:t>
      </w:r>
      <w:proofErr w:type="spellStart"/>
      <w:r>
        <w:rPr>
          <w:rFonts w:ascii="Arial" w:hAnsi="Arial"/>
          <w:i/>
          <w:sz w:val="20"/>
        </w:rPr>
        <w:t>pkt</w:t>
      </w:r>
      <w:proofErr w:type="spellEnd"/>
      <w:r>
        <w:rPr>
          <w:rFonts w:ascii="Arial" w:hAnsi="Arial"/>
          <w:i/>
          <w:sz w:val="20"/>
        </w:rPr>
        <w:t xml:space="preserve"> 15 ustawy z dnia 8 marca 1990r.  o samorządzie gminnym (Dz. U. z 2016r. poz. 446 z </w:t>
      </w:r>
      <w:proofErr w:type="spellStart"/>
      <w:r>
        <w:rPr>
          <w:rFonts w:ascii="Arial" w:hAnsi="Arial"/>
          <w:i/>
          <w:sz w:val="20"/>
        </w:rPr>
        <w:t>późn</w:t>
      </w:r>
      <w:proofErr w:type="spellEnd"/>
      <w:r>
        <w:rPr>
          <w:rFonts w:ascii="Arial" w:hAnsi="Arial"/>
          <w:i/>
          <w:sz w:val="20"/>
        </w:rPr>
        <w:t xml:space="preserve">. zm.), art. 250 ustawy z dnia 27 sierpnia 2009r. o finansach publicznych (Dz. U. z 2016r. poz. 1870 z </w:t>
      </w:r>
      <w:proofErr w:type="spellStart"/>
      <w:r>
        <w:rPr>
          <w:rFonts w:ascii="Arial" w:hAnsi="Arial"/>
          <w:i/>
          <w:sz w:val="20"/>
        </w:rPr>
        <w:t>późn</w:t>
      </w:r>
      <w:proofErr w:type="spellEnd"/>
      <w:r>
        <w:rPr>
          <w:rFonts w:ascii="Arial" w:hAnsi="Arial"/>
          <w:i/>
          <w:sz w:val="20"/>
        </w:rPr>
        <w:t xml:space="preserve">. zm.) oraz § 1 ust. 1, 2, ust. 3 </w:t>
      </w:r>
      <w:proofErr w:type="spellStart"/>
      <w:r>
        <w:rPr>
          <w:rFonts w:ascii="Arial" w:hAnsi="Arial"/>
          <w:i/>
          <w:sz w:val="20"/>
        </w:rPr>
        <w:t>pkt</w:t>
      </w:r>
      <w:proofErr w:type="spellEnd"/>
      <w:r>
        <w:rPr>
          <w:rFonts w:ascii="Arial" w:hAnsi="Arial"/>
          <w:i/>
          <w:sz w:val="20"/>
        </w:rPr>
        <w:t xml:space="preserve"> 11 i § 6 ust. 2 uchwały Nr XVIII/133/2012 Rady Gminy Skąpe z dnia 9 marca 2012r. w sprawie ustalenia zasad i trybu udzielania dotacji celowej z budżetu gminy na prace konserwatorskie, restauratorskie i roboty budowlane przy zabytku wpisanym do rejestru zabytków (Dz. Urz. Woj. Lubuskiego z 2012r. poz. 669)</w:t>
      </w:r>
      <w:r>
        <w:rPr>
          <w:rFonts w:ascii="Arial" w:hAnsi="Arial"/>
          <w:i/>
          <w:sz w:val="22"/>
        </w:rPr>
        <w:t xml:space="preserve">, </w:t>
      </w:r>
      <w:r>
        <w:rPr>
          <w:rFonts w:ascii="Arial" w:hAnsi="Arial"/>
          <w:b/>
          <w:i/>
          <w:sz w:val="22"/>
        </w:rPr>
        <w:t>uchwala się, co następuje:</w:t>
      </w:r>
    </w:p>
    <w:p w:rsidR="00C11969" w:rsidRDefault="00C11969" w:rsidP="00C11969"/>
    <w:p w:rsidR="00C11969" w:rsidRDefault="00C11969" w:rsidP="00C11969">
      <w:pPr>
        <w:jc w:val="both"/>
      </w:pPr>
    </w:p>
    <w:p w:rsidR="00C11969" w:rsidRDefault="00C11969" w:rsidP="00C11969">
      <w:pPr>
        <w:pStyle w:val="Tekstpodstawowy2"/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>§  1.</w:t>
      </w:r>
      <w:r>
        <w:rPr>
          <w:rFonts w:ascii="Arial" w:hAnsi="Arial"/>
        </w:rPr>
        <w:t xml:space="preserve"> Udziela się Parafii Rzymsko Katolickiej  p.w. Narodzenia Najświętszej Maryi Panny w Skąpem dotacji celowej na wykonanie w 2017 roku prac polegających na naprawie ceglano-kamiennej elewacji kościoła oraz remontu pokrycia dachowego (nr rejestru zabytków 253) w wysokości 20.000,00 zł (słownie: dwadzieścia tysięcy złotych).</w:t>
      </w:r>
    </w:p>
    <w:p w:rsidR="00C11969" w:rsidRDefault="00C11969" w:rsidP="00C11969">
      <w:pPr>
        <w:pStyle w:val="Tekstpodstawowy"/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§  2. </w:t>
      </w:r>
      <w:r>
        <w:rPr>
          <w:rFonts w:ascii="Arial" w:hAnsi="Arial"/>
          <w:b w:val="0"/>
          <w:sz w:val="24"/>
        </w:rPr>
        <w:t xml:space="preserve">Szczegółowe warunki przekazania i rozliczenia dotacji nastąpi w umowie zawartej pomiędzy Gminą Skąpe a Parafią wymienioną w </w:t>
      </w:r>
      <w:r>
        <w:rPr>
          <w:rFonts w:ascii="Arial" w:hAnsi="Arial" w:cs="Arial"/>
          <w:b w:val="0"/>
          <w:sz w:val="24"/>
        </w:rPr>
        <w:t>§</w:t>
      </w:r>
      <w:r>
        <w:rPr>
          <w:rFonts w:ascii="Arial" w:hAnsi="Arial"/>
          <w:b w:val="0"/>
          <w:sz w:val="24"/>
        </w:rPr>
        <w:t xml:space="preserve"> 1 o udzielenie dotacji z uwzględnieniem zasad określonych uchwałą </w:t>
      </w:r>
      <w:r>
        <w:rPr>
          <w:rFonts w:ascii="Arial" w:hAnsi="Arial"/>
          <w:b w:val="0"/>
          <w:sz w:val="24"/>
          <w:szCs w:val="24"/>
        </w:rPr>
        <w:t>Nr XVIII/133/2012 Rady Gminy Skąpe z dnia 9 marca 2012r. w sprawie ustalenia zasad i trybu udzielania dotacji celowej z budżetu gminy na prace konserwatorskie, restauratorskie i roboty budowlane przy zabytku wpisanym do rejestru zabytków (Dz. Urz. Woj. Lubuskiego z 2012r. poz. 669).</w:t>
      </w:r>
    </w:p>
    <w:p w:rsidR="00C11969" w:rsidRDefault="00C11969" w:rsidP="00C11969">
      <w:pPr>
        <w:pStyle w:val="Tekstpodstawowy"/>
        <w:spacing w:line="360" w:lineRule="auto"/>
        <w:rPr>
          <w:rFonts w:ascii="Arial" w:hAnsi="Arial"/>
          <w:b w:val="0"/>
          <w:sz w:val="24"/>
        </w:rPr>
      </w:pPr>
      <w:r>
        <w:rPr>
          <w:rFonts w:ascii="Arial" w:hAnsi="Arial"/>
          <w:sz w:val="24"/>
        </w:rPr>
        <w:t xml:space="preserve">§ 3. </w:t>
      </w:r>
      <w:r>
        <w:rPr>
          <w:rFonts w:ascii="Arial" w:hAnsi="Arial"/>
          <w:b w:val="0"/>
          <w:sz w:val="24"/>
        </w:rPr>
        <w:t>Uchwała wchodzi w życie z dniem podjęcia.</w:t>
      </w:r>
    </w:p>
    <w:p w:rsidR="00C11969" w:rsidRDefault="00C11969" w:rsidP="00C11969">
      <w:pPr>
        <w:pStyle w:val="Tekstpodstawowy"/>
        <w:spacing w:line="360" w:lineRule="auto"/>
        <w:rPr>
          <w:rFonts w:ascii="Arial" w:hAnsi="Arial"/>
          <w:b w:val="0"/>
          <w:sz w:val="24"/>
        </w:rPr>
      </w:pPr>
    </w:p>
    <w:p w:rsidR="00C11969" w:rsidRDefault="00C11969" w:rsidP="00C11969">
      <w:pPr>
        <w:pStyle w:val="Tekstpodstawowy"/>
        <w:spacing w:line="360" w:lineRule="auto"/>
        <w:ind w:left="4956" w:firstLine="708"/>
        <w:rPr>
          <w:rFonts w:ascii="Arial" w:hAnsi="Arial"/>
          <w:b w:val="0"/>
          <w:sz w:val="24"/>
        </w:rPr>
      </w:pPr>
    </w:p>
    <w:p w:rsidR="00C11969" w:rsidRDefault="00C11969" w:rsidP="00C11969">
      <w:pPr>
        <w:pStyle w:val="Tekstpodstawowy"/>
        <w:spacing w:line="360" w:lineRule="auto"/>
        <w:ind w:left="4956" w:firstLine="708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Przewodnicząca Rady Gminy</w:t>
      </w:r>
    </w:p>
    <w:p w:rsidR="00B12494" w:rsidRDefault="00C11969" w:rsidP="00C11969">
      <w:r>
        <w:rPr>
          <w:rFonts w:ascii="Arial" w:hAnsi="Arial"/>
        </w:rPr>
        <w:t xml:space="preserve">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Halina </w:t>
      </w:r>
      <w:proofErr w:type="spellStart"/>
      <w:r>
        <w:rPr>
          <w:rFonts w:ascii="Arial" w:hAnsi="Arial"/>
        </w:rPr>
        <w:t>Staszyńska</w:t>
      </w:r>
      <w:proofErr w:type="spellEnd"/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C11969"/>
    <w:rsid w:val="00011967"/>
    <w:rsid w:val="000B3BCD"/>
    <w:rsid w:val="00253511"/>
    <w:rsid w:val="00453404"/>
    <w:rsid w:val="00951FFA"/>
    <w:rsid w:val="009B6BEF"/>
    <w:rsid w:val="00B75988"/>
    <w:rsid w:val="00C11969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11969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1196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11969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1196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11969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1969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266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2017-10-04T07:01:00Z</dcterms:created>
  <dcterms:modified xsi:type="dcterms:W3CDTF">2017-10-04T07:25:00Z</dcterms:modified>
</cp:coreProperties>
</file>