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AA" w:rsidRPr="00C140AA" w:rsidRDefault="00C140AA" w:rsidP="00C140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0AA">
        <w:rPr>
          <w:rFonts w:ascii="Times New Roman" w:hAnsi="Times New Roman" w:cs="Times New Roman"/>
          <w:b/>
          <w:sz w:val="24"/>
          <w:szCs w:val="24"/>
        </w:rPr>
        <w:t xml:space="preserve">Załącznik nr.2 </w:t>
      </w:r>
    </w:p>
    <w:p w:rsidR="001E07B1" w:rsidRPr="00654BE8" w:rsidRDefault="00654BE8" w:rsidP="00654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BE8">
        <w:rPr>
          <w:rFonts w:ascii="Times New Roman" w:hAnsi="Times New Roman" w:cs="Times New Roman"/>
          <w:b/>
          <w:sz w:val="36"/>
          <w:szCs w:val="36"/>
        </w:rPr>
        <w:t>STRUKTURA ORGANIZACYJNA URZĘDU GMINY GIELNIÓW</w:t>
      </w:r>
    </w:p>
    <w:p w:rsidR="00654BE8" w:rsidRPr="00654BE8" w:rsidRDefault="00654BE8" w:rsidP="00654B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22"/>
        <w:gridCol w:w="1505"/>
        <w:gridCol w:w="1559"/>
        <w:gridCol w:w="2268"/>
        <w:gridCol w:w="1276"/>
        <w:gridCol w:w="958"/>
      </w:tblGrid>
      <w:tr w:rsidR="001D129B" w:rsidRPr="00654BE8" w:rsidTr="005C1ABB"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Stanowiska</w:t>
            </w: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Kierownicze</w:t>
            </w:r>
          </w:p>
          <w:p w:rsidR="00654BE8" w:rsidRPr="00654BE8" w:rsidRDefault="00654BE8" w:rsidP="0065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Referaty i </w:t>
            </w:r>
          </w:p>
          <w:p w:rsidR="00654BE8" w:rsidRPr="00654BE8" w:rsidRDefault="00654BE8" w:rsidP="0065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inne komórki organizacyjne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Stanowiska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Podporządkowanie bezpośrednie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</w:p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etatów</w:t>
            </w:r>
          </w:p>
        </w:tc>
      </w:tr>
      <w:tr w:rsidR="001D129B" w:rsidRPr="00654BE8" w:rsidTr="005C1ABB"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1D129B" w:rsidRPr="00654BE8" w:rsidTr="005C1ABB"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EC1B4F" w:rsidRDefault="00654BE8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4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EC1B4F" w:rsidRDefault="00654BE8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4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Gminy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BE8" w:rsidRPr="00654BE8" w:rsidRDefault="00654BE8" w:rsidP="006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9B" w:rsidRPr="00654BE8" w:rsidTr="005C1ABB"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- ca  Wójta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EC1B4F" w:rsidRDefault="00654BE8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4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EC1B4F" w:rsidRDefault="00654BE8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4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BE8" w:rsidRP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29B" w:rsidRPr="00654BE8" w:rsidTr="005C1ABB"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Sekretarz,</w:t>
            </w:r>
          </w:p>
          <w:p w:rsid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pełnomocnik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ds.informacji</w:t>
            </w:r>
            <w:proofErr w:type="spellEnd"/>
          </w:p>
          <w:p w:rsidR="00654BE8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niejawnych,</w:t>
            </w:r>
          </w:p>
          <w:p w:rsidR="00EC1B4F" w:rsidRDefault="00654BE8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  <w:p w:rsidR="00EC1B4F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</w:p>
          <w:p w:rsidR="00654BE8" w:rsidRPr="00654BE8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EC1B4F" w:rsidRDefault="00654BE8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4F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4F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4F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4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8" w:rsidRPr="00EC1B4F" w:rsidRDefault="00654BE8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4F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4F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4F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4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4F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4F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E8" w:rsidRPr="00654BE8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4F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E8" w:rsidRPr="00654BE8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BE8" w:rsidRPr="00654BE8" w:rsidRDefault="00654BE8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9B" w:rsidRPr="00654BE8" w:rsidTr="005C1ABB"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BE8" w:rsidRDefault="00FA4302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Skarbnik- Głó</w:t>
            </w:r>
            <w:r w:rsidR="00EC1B4F">
              <w:rPr>
                <w:rFonts w:ascii="Times New Roman" w:hAnsi="Times New Roman" w:cs="Times New Roman"/>
                <w:sz w:val="24"/>
                <w:szCs w:val="24"/>
              </w:rPr>
              <w:t>wny Księgowy</w:t>
            </w:r>
          </w:p>
          <w:p w:rsidR="00EC1B4F" w:rsidRPr="00654BE8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B4F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4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B4F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E8" w:rsidRPr="00EC1B4F" w:rsidRDefault="00EC1B4F" w:rsidP="00EC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4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B4F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E8" w:rsidRPr="00654BE8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1B4F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E8" w:rsidRPr="00654BE8" w:rsidRDefault="00EC1B4F" w:rsidP="00EC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BE8" w:rsidRPr="00654BE8" w:rsidRDefault="00654BE8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02" w:rsidRPr="00654BE8" w:rsidTr="005C1ABB">
        <w:trPr>
          <w:trHeight w:val="112"/>
        </w:trPr>
        <w:tc>
          <w:tcPr>
            <w:tcW w:w="17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:rsidR="00FA4302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CE3797" w:rsidRDefault="00FA4302" w:rsidP="001D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7">
              <w:rPr>
                <w:rFonts w:ascii="Times New Roman" w:hAnsi="Times New Roman" w:cs="Times New Roman"/>
                <w:sz w:val="28"/>
                <w:szCs w:val="28"/>
              </w:rPr>
              <w:t>Referat Finansowy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Głównego Księgowego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EC1B4F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</w:tcPr>
          <w:p w:rsidR="00FA4302" w:rsidRPr="001D129B" w:rsidRDefault="00FA4302" w:rsidP="001D12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29B">
              <w:rPr>
                <w:rFonts w:ascii="Times New Roman" w:hAnsi="Times New Roman" w:cs="Times New Roman"/>
                <w:sz w:val="44"/>
                <w:szCs w:val="44"/>
              </w:rPr>
              <w:t>½</w:t>
            </w:r>
          </w:p>
        </w:tc>
      </w:tr>
      <w:tr w:rsidR="00FA4302" w:rsidRPr="00654BE8" w:rsidTr="005C1ABB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302" w:rsidRPr="00654BE8" w:rsidRDefault="00FA4302" w:rsidP="001D12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księgowości budżetowej</w:t>
            </w:r>
          </w:p>
        </w:tc>
        <w:tc>
          <w:tcPr>
            <w:tcW w:w="2268" w:type="dxa"/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276" w:type="dxa"/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FA4302" w:rsidRPr="001D129B" w:rsidRDefault="00FA4302" w:rsidP="001D129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29B">
              <w:rPr>
                <w:rFonts w:ascii="Times New Roman" w:hAnsi="Times New Roman" w:cs="Times New Roman"/>
                <w:sz w:val="44"/>
                <w:szCs w:val="44"/>
              </w:rPr>
              <w:t>¾</w:t>
            </w:r>
          </w:p>
        </w:tc>
      </w:tr>
      <w:tr w:rsidR="00FA4302" w:rsidRPr="00654BE8" w:rsidTr="005C1ABB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wymiaru podatków i opłat lokalnych</w:t>
            </w:r>
          </w:p>
        </w:tc>
        <w:tc>
          <w:tcPr>
            <w:tcW w:w="2268" w:type="dxa"/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276" w:type="dxa"/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RPr="00654BE8" w:rsidTr="005C1ABB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poboru podatków i opłat lokalnych</w:t>
            </w:r>
          </w:p>
        </w:tc>
        <w:tc>
          <w:tcPr>
            <w:tcW w:w="2268" w:type="dxa"/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276" w:type="dxa"/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RPr="00654BE8" w:rsidTr="005C1ABB">
        <w:tc>
          <w:tcPr>
            <w:tcW w:w="1722" w:type="dxa"/>
            <w:vMerge/>
            <w:tcBorders>
              <w:left w:val="single" w:sz="12" w:space="0" w:color="auto"/>
            </w:tcBorders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Ds. gospodarki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ściekowej i</w:t>
            </w:r>
          </w:p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gospodarki odpadami</w:t>
            </w:r>
          </w:p>
        </w:tc>
        <w:tc>
          <w:tcPr>
            <w:tcW w:w="2268" w:type="dxa"/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276" w:type="dxa"/>
          </w:tcPr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RPr="00654BE8" w:rsidTr="005C1ABB">
        <w:tc>
          <w:tcPr>
            <w:tcW w:w="17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bottom w:val="single" w:sz="12" w:space="0" w:color="auto"/>
            </w:tcBorders>
          </w:tcPr>
          <w:p w:rsidR="00FA4302" w:rsidRPr="00654BE8" w:rsidRDefault="00FA4302" w:rsidP="006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płac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</w:tcPr>
          <w:p w:rsidR="00FA4302" w:rsidRPr="00654BE8" w:rsidRDefault="00FA4302" w:rsidP="001D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1ABB" w:rsidRDefault="005C1ABB" w:rsidP="00654B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950"/>
        <w:tblW w:w="0" w:type="auto"/>
        <w:tblLook w:val="04A0" w:firstRow="1" w:lastRow="0" w:firstColumn="1" w:lastColumn="0" w:noHBand="0" w:noVBand="1"/>
      </w:tblPr>
      <w:tblGrid>
        <w:gridCol w:w="1498"/>
        <w:gridCol w:w="1663"/>
        <w:gridCol w:w="2002"/>
        <w:gridCol w:w="2190"/>
        <w:gridCol w:w="997"/>
        <w:gridCol w:w="938"/>
      </w:tblGrid>
      <w:tr w:rsidR="00A02AD9" w:rsidTr="00CE3797"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Stanowiska</w:t>
            </w: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Kierownicze</w:t>
            </w:r>
          </w:p>
          <w:p w:rsidR="005C1ABB" w:rsidRPr="00654BE8" w:rsidRDefault="005C1ABB" w:rsidP="00A3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5C1ABB" w:rsidRPr="00654BE8" w:rsidRDefault="005C1ABB" w:rsidP="00A3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Referaty i </w:t>
            </w:r>
          </w:p>
          <w:p w:rsidR="005C1ABB" w:rsidRPr="00654BE8" w:rsidRDefault="005C1ABB" w:rsidP="00A3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inne komórki organizacyjne</w:t>
            </w:r>
          </w:p>
        </w:tc>
        <w:tc>
          <w:tcPr>
            <w:tcW w:w="2002" w:type="dxa"/>
            <w:tcBorders>
              <w:top w:val="single" w:sz="12" w:space="0" w:color="auto"/>
            </w:tcBorders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Stanowiska</w:t>
            </w:r>
          </w:p>
        </w:tc>
        <w:tc>
          <w:tcPr>
            <w:tcW w:w="2190" w:type="dxa"/>
            <w:tcBorders>
              <w:top w:val="single" w:sz="12" w:space="0" w:color="auto"/>
            </w:tcBorders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Podporządkowanie bezpośrednie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</w:p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etatów</w:t>
            </w:r>
          </w:p>
        </w:tc>
      </w:tr>
      <w:tr w:rsidR="00A02AD9" w:rsidTr="00CE3797">
        <w:tc>
          <w:tcPr>
            <w:tcW w:w="1498" w:type="dxa"/>
            <w:tcBorders>
              <w:left w:val="single" w:sz="12" w:space="0" w:color="auto"/>
            </w:tcBorders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63" w:type="dxa"/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0" w:type="dxa"/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7" w:type="dxa"/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C1ABB" w:rsidRPr="00654BE8" w:rsidRDefault="005C1ABB" w:rsidP="00A3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FA4302" w:rsidTr="00CE3797"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Pr="00CE3797" w:rsidRDefault="00FA4302" w:rsidP="00CE3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7">
              <w:rPr>
                <w:rFonts w:ascii="Times New Roman" w:hAnsi="Times New Roman" w:cs="Times New Roman"/>
                <w:sz w:val="28"/>
                <w:szCs w:val="28"/>
              </w:rPr>
              <w:t>Samodzielne stanowisko</w:t>
            </w:r>
          </w:p>
        </w:tc>
        <w:tc>
          <w:tcPr>
            <w:tcW w:w="2002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organizacyjnych</w:t>
            </w: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kadrowych, obsługi organów gminy</w:t>
            </w:r>
          </w:p>
        </w:tc>
        <w:tc>
          <w:tcPr>
            <w:tcW w:w="2190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997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CE3797"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obywatelskich i archiwizacji</w:t>
            </w:r>
          </w:p>
        </w:tc>
        <w:tc>
          <w:tcPr>
            <w:tcW w:w="2190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997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CE3797"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zagospodarowania przestrzennego, inwestycji aplikowania o środki finansowe, drogownictwa i utrzymania infrastruktury</w:t>
            </w:r>
          </w:p>
        </w:tc>
        <w:tc>
          <w:tcPr>
            <w:tcW w:w="2190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997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CE3797"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rolnictwa, zamówień publicznych, promocji kultury i sportu, gospodarki gruntami</w:t>
            </w:r>
          </w:p>
        </w:tc>
        <w:tc>
          <w:tcPr>
            <w:tcW w:w="2190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997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CE3797"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ochrony środowisk, obrony cywilnej, i zarzadzania kryzysowego</w:t>
            </w:r>
          </w:p>
        </w:tc>
        <w:tc>
          <w:tcPr>
            <w:tcW w:w="2190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997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CE3797"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obsługi kasowej działalności gospodarczej i mienia</w:t>
            </w:r>
          </w:p>
        </w:tc>
        <w:tc>
          <w:tcPr>
            <w:tcW w:w="2190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997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CE3797"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informatyzacji i obsługi BIP</w:t>
            </w:r>
          </w:p>
        </w:tc>
        <w:tc>
          <w:tcPr>
            <w:tcW w:w="2190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997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4302" w:rsidRPr="00CE3797" w:rsidRDefault="00FA4302" w:rsidP="00CE37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E3797">
              <w:rPr>
                <w:rFonts w:ascii="Times New Roman" w:hAnsi="Times New Roman" w:cs="Times New Roman"/>
                <w:sz w:val="44"/>
                <w:szCs w:val="44"/>
              </w:rPr>
              <w:t>½</w:t>
            </w:r>
          </w:p>
        </w:tc>
      </w:tr>
      <w:tr w:rsidR="00FA4302" w:rsidTr="00CE3797"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obsługi Rady Gminy</w:t>
            </w:r>
          </w:p>
        </w:tc>
        <w:tc>
          <w:tcPr>
            <w:tcW w:w="2190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997" w:type="dxa"/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97">
              <w:rPr>
                <w:rFonts w:ascii="Times New Roman" w:hAnsi="Times New Roman" w:cs="Times New Roman"/>
                <w:sz w:val="44"/>
                <w:szCs w:val="44"/>
              </w:rPr>
              <w:t>½</w:t>
            </w:r>
          </w:p>
        </w:tc>
      </w:tr>
      <w:tr w:rsidR="00FA4302" w:rsidTr="00CE3797"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bottom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2190" w:type="dxa"/>
            <w:tcBorders>
              <w:bottom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bottom w:val="single" w:sz="12" w:space="0" w:color="auto"/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97">
              <w:rPr>
                <w:rFonts w:ascii="Times New Roman" w:hAnsi="Times New Roman" w:cs="Times New Roman"/>
                <w:sz w:val="44"/>
                <w:szCs w:val="44"/>
              </w:rPr>
              <w:t>½</w:t>
            </w:r>
          </w:p>
        </w:tc>
      </w:tr>
      <w:tr w:rsidR="00FA4302" w:rsidTr="007247C6"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Stanu Cywilnego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4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USC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4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7247C6"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4302" w:rsidRDefault="00FA4302" w:rsidP="005C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bottom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– ca Kierownika USC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4302" w:rsidRDefault="00FA4302" w:rsidP="00CE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97">
              <w:rPr>
                <w:rFonts w:ascii="Times New Roman" w:hAnsi="Times New Roman" w:cs="Times New Roman"/>
                <w:sz w:val="44"/>
                <w:szCs w:val="44"/>
              </w:rPr>
              <w:t>½</w:t>
            </w:r>
          </w:p>
        </w:tc>
      </w:tr>
    </w:tbl>
    <w:p w:rsidR="00FA4302" w:rsidRDefault="00FA4302">
      <w:pPr>
        <w:rPr>
          <w:rFonts w:ascii="Times New Roman" w:hAnsi="Times New Roman" w:cs="Times New Roman"/>
          <w:sz w:val="24"/>
          <w:szCs w:val="24"/>
        </w:rPr>
      </w:pPr>
    </w:p>
    <w:p w:rsidR="00FA4302" w:rsidRDefault="00FA43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5"/>
        <w:gridCol w:w="1656"/>
        <w:gridCol w:w="1789"/>
        <w:gridCol w:w="2190"/>
        <w:gridCol w:w="1100"/>
        <w:gridCol w:w="1048"/>
      </w:tblGrid>
      <w:tr w:rsidR="00FA4302" w:rsidTr="00FA4302">
        <w:tc>
          <w:tcPr>
            <w:tcW w:w="1505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Stanowiska</w:t>
            </w: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Kierownicze</w:t>
            </w:r>
          </w:p>
          <w:p w:rsidR="00FA4302" w:rsidRPr="00654BE8" w:rsidRDefault="00FA4302" w:rsidP="00FA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FA4302" w:rsidRPr="00654BE8" w:rsidRDefault="00FA4302" w:rsidP="00FA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Referaty i </w:t>
            </w:r>
          </w:p>
          <w:p w:rsidR="00FA4302" w:rsidRPr="00654BE8" w:rsidRDefault="00FA4302" w:rsidP="00FA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inne komórki organizacyjne</w:t>
            </w:r>
          </w:p>
        </w:tc>
        <w:tc>
          <w:tcPr>
            <w:tcW w:w="1789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Stanowiska</w:t>
            </w:r>
          </w:p>
        </w:tc>
        <w:tc>
          <w:tcPr>
            <w:tcW w:w="2190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Podporządkowanie bezpośrednie</w:t>
            </w:r>
          </w:p>
        </w:tc>
        <w:tc>
          <w:tcPr>
            <w:tcW w:w="1100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048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</w:p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etatów</w:t>
            </w:r>
          </w:p>
        </w:tc>
      </w:tr>
      <w:tr w:rsidR="00FA4302" w:rsidTr="00FA4302">
        <w:tc>
          <w:tcPr>
            <w:tcW w:w="1505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89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0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00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8" w:type="dxa"/>
          </w:tcPr>
          <w:p w:rsidR="00FA4302" w:rsidRPr="00654BE8" w:rsidRDefault="00FA4302" w:rsidP="00FA4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E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FA4302" w:rsidTr="00FA4302">
        <w:tc>
          <w:tcPr>
            <w:tcW w:w="1505" w:type="dxa"/>
            <w:vMerge w:val="restart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obsługi</w:t>
            </w:r>
          </w:p>
        </w:tc>
        <w:tc>
          <w:tcPr>
            <w:tcW w:w="1789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Kierowca ciągnika, konserwator urządzeń wodociągowych i oczyszczalni ścieków</w:t>
            </w:r>
          </w:p>
        </w:tc>
        <w:tc>
          <w:tcPr>
            <w:tcW w:w="2190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1100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1048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FA4302">
        <w:tc>
          <w:tcPr>
            <w:tcW w:w="1505" w:type="dxa"/>
            <w:vMerge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Konserwator ujęć wody, sieci wodociągowej, inkasent</w:t>
            </w:r>
          </w:p>
        </w:tc>
        <w:tc>
          <w:tcPr>
            <w:tcW w:w="2190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1100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1048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302" w:rsidTr="00FA4302">
        <w:tc>
          <w:tcPr>
            <w:tcW w:w="1505" w:type="dxa"/>
            <w:vMerge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Sprzątaczka</w:t>
            </w:r>
          </w:p>
        </w:tc>
        <w:tc>
          <w:tcPr>
            <w:tcW w:w="2190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1100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o pracę</w:t>
            </w:r>
          </w:p>
        </w:tc>
        <w:tc>
          <w:tcPr>
            <w:tcW w:w="1048" w:type="dxa"/>
          </w:tcPr>
          <w:p w:rsidR="00FA4302" w:rsidRDefault="00FA4302" w:rsidP="00FA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1ABB" w:rsidRDefault="005C1ABB" w:rsidP="00FA4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ABB" w:rsidRDefault="005C1ABB">
      <w:pPr>
        <w:rPr>
          <w:rFonts w:ascii="Times New Roman" w:hAnsi="Times New Roman" w:cs="Times New Roman"/>
          <w:sz w:val="24"/>
          <w:szCs w:val="24"/>
        </w:rPr>
      </w:pPr>
    </w:p>
    <w:p w:rsidR="00654BE8" w:rsidRPr="00654BE8" w:rsidRDefault="00654BE8" w:rsidP="00654BE8">
      <w:pPr>
        <w:rPr>
          <w:rFonts w:ascii="Times New Roman" w:hAnsi="Times New Roman" w:cs="Times New Roman"/>
          <w:sz w:val="24"/>
          <w:szCs w:val="24"/>
        </w:rPr>
      </w:pPr>
    </w:p>
    <w:sectPr w:rsidR="00654BE8" w:rsidRPr="00654BE8" w:rsidSect="001D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E8"/>
    <w:rsid w:val="001D129B"/>
    <w:rsid w:val="001E07B1"/>
    <w:rsid w:val="005C1ABB"/>
    <w:rsid w:val="00654BE8"/>
    <w:rsid w:val="00A02AD9"/>
    <w:rsid w:val="00C140AA"/>
    <w:rsid w:val="00CE3797"/>
    <w:rsid w:val="00E15706"/>
    <w:rsid w:val="00EC1B4F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D1EC-B85A-4CE8-9098-C00A3802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2</cp:revision>
  <dcterms:created xsi:type="dcterms:W3CDTF">2015-04-28T11:16:00Z</dcterms:created>
  <dcterms:modified xsi:type="dcterms:W3CDTF">2015-05-05T08:17:00Z</dcterms:modified>
</cp:coreProperties>
</file>