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B33B74" w:rsidRDefault="00CA454D" w:rsidP="00B33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13470">
        <w:rPr>
          <w:rFonts w:cstheme="minorHAnsi"/>
          <w:b/>
          <w:bCs/>
        </w:rPr>
        <w:t>Cele i podstawy przetwarzania</w:t>
      </w:r>
    </w:p>
    <w:p w:rsidR="00B33B74" w:rsidRPr="00B33B74" w:rsidRDefault="00CD53B4" w:rsidP="00B33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B33B74">
        <w:rPr>
          <w:rFonts w:cstheme="minorHAnsi"/>
        </w:rPr>
        <w:t>D</w:t>
      </w:r>
      <w:r w:rsidR="00B339C6" w:rsidRPr="00B33B74">
        <w:rPr>
          <w:rFonts w:cstheme="minorHAnsi"/>
        </w:rPr>
        <w:t>ane osobowe będą pr</w:t>
      </w:r>
      <w:r w:rsidRPr="00B33B74">
        <w:rPr>
          <w:rFonts w:cstheme="minorHAnsi"/>
        </w:rPr>
        <w:t>zetwarzane</w:t>
      </w:r>
      <w:r w:rsidR="00B339C6" w:rsidRPr="00B33B74">
        <w:rPr>
          <w:rFonts w:cstheme="minorHAnsi"/>
        </w:rPr>
        <w:t xml:space="preserve"> </w:t>
      </w:r>
      <w:r w:rsidR="005E3FBC" w:rsidRPr="00B33B74">
        <w:rPr>
          <w:rFonts w:cstheme="minorHAnsi"/>
        </w:rPr>
        <w:t>na podstawie art. 6 ust. 1 lit. c</w:t>
      </w:r>
      <w:r w:rsidR="0086214B" w:rsidRPr="00B33B74">
        <w:rPr>
          <w:rFonts w:cstheme="minorHAnsi"/>
        </w:rPr>
        <w:t xml:space="preserve"> i e</w:t>
      </w:r>
      <w:r w:rsidR="005E3FBC" w:rsidRPr="00B33B74">
        <w:rPr>
          <w:rFonts w:cstheme="minorHAnsi"/>
        </w:rPr>
        <w:t xml:space="preserve"> RODO </w:t>
      </w:r>
      <w:r w:rsidR="00E377CD" w:rsidRPr="00B33B74">
        <w:rPr>
          <w:rFonts w:cstheme="minorHAnsi"/>
        </w:rPr>
        <w:t xml:space="preserve">w zw. </w:t>
      </w:r>
      <w:r w:rsidR="00FC2079" w:rsidRPr="00B33B74">
        <w:rPr>
          <w:rFonts w:cstheme="minorHAnsi"/>
        </w:rPr>
        <w:t>ustaw</w:t>
      </w:r>
      <w:r w:rsidR="00E21EEE" w:rsidRPr="00B33B74">
        <w:rPr>
          <w:rFonts w:cstheme="minorHAnsi"/>
        </w:rPr>
        <w:t xml:space="preserve">ą </w:t>
      </w:r>
      <w:r w:rsidR="00B33B74" w:rsidRPr="00B33B74">
        <w:t xml:space="preserve">z dnia </w:t>
      </w:r>
      <w:r w:rsidR="00B33B74">
        <w:br/>
      </w:r>
      <w:r w:rsidR="00B33B74" w:rsidRPr="00B33B74">
        <w:t>6 września 2001 r. o transporcie drogowym w celu prowadzenia ewidencji  przewoźników w zakresie korzystania z przystanków.</w:t>
      </w:r>
    </w:p>
    <w:p w:rsidR="00CA454D" w:rsidRPr="00D73774" w:rsidRDefault="00CA454D" w:rsidP="00B33B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D73774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9D346A" w:rsidRPr="00AF569C" w:rsidRDefault="009D346A" w:rsidP="009D346A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B33B74" w:rsidRDefault="00B33B74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>
        <w:t>prawo do wyrażenia sprzeciwu wobec przetwarzania danych;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E5394"/>
    <w:multiLevelType w:val="hybridMultilevel"/>
    <w:tmpl w:val="13ECC690"/>
    <w:lvl w:ilvl="0" w:tplc="FC420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3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165888"/>
    <w:rsid w:val="002734F7"/>
    <w:rsid w:val="00320006"/>
    <w:rsid w:val="004C6CB6"/>
    <w:rsid w:val="005566F9"/>
    <w:rsid w:val="005E3FBC"/>
    <w:rsid w:val="007573FF"/>
    <w:rsid w:val="0086214B"/>
    <w:rsid w:val="008F7A74"/>
    <w:rsid w:val="00935439"/>
    <w:rsid w:val="009D346A"/>
    <w:rsid w:val="00AF5F86"/>
    <w:rsid w:val="00B339C6"/>
    <w:rsid w:val="00B33B74"/>
    <w:rsid w:val="00CA454D"/>
    <w:rsid w:val="00CD53B4"/>
    <w:rsid w:val="00D73774"/>
    <w:rsid w:val="00D7779A"/>
    <w:rsid w:val="00DD0AF6"/>
    <w:rsid w:val="00E05741"/>
    <w:rsid w:val="00E13470"/>
    <w:rsid w:val="00E21EEE"/>
    <w:rsid w:val="00E377CD"/>
    <w:rsid w:val="00FC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3</cp:revision>
  <dcterms:created xsi:type="dcterms:W3CDTF">2022-05-06T09:32:00Z</dcterms:created>
  <dcterms:modified xsi:type="dcterms:W3CDTF">2022-05-06T09:49:00Z</dcterms:modified>
</cp:coreProperties>
</file>