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FA9C" w14:textId="172EE68A" w:rsidR="00D02D6C" w:rsidRPr="004B04F8" w:rsidRDefault="00D02D6C" w:rsidP="00D02D6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DG.GN.6840.</w:t>
      </w:r>
      <w:r w:rsidR="008B13B3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5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.2022</w:t>
      </w:r>
    </w:p>
    <w:p w14:paraId="67B41C8E" w14:textId="77777777" w:rsidR="00D02D6C" w:rsidRPr="004B04F8" w:rsidRDefault="00D02D6C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AFA3DD" w14:textId="64FA0C3B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140043295"/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WYKAZ NIERUCHOMOŚCI </w:t>
      </w:r>
      <w:r w:rsidR="008A256B"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SKARBU PAŃSTWA</w:t>
      </w:r>
    </w:p>
    <w:p w14:paraId="0A2E28C2" w14:textId="154BAA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PRZEZNACZON</w:t>
      </w:r>
      <w:r w:rsidR="00D02D6C"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EJ</w:t>
      </w: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 DO </w:t>
      </w:r>
      <w:r w:rsidR="008A256B"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SPRZEDAŻY </w:t>
      </w:r>
    </w:p>
    <w:bookmarkEnd w:id="0"/>
    <w:p w14:paraId="27DE5B4B" w14:textId="777777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861044C" w14:textId="777777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CEE85FD" w14:textId="01597D0E" w:rsidR="006B2386" w:rsidRPr="004B04F8" w:rsidRDefault="005A5D5B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Na podstawie art. 35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ust. 1 ustawy z dnia 21 sierpnia 1997 r. o gospodarce nieruchomościami (t.j. Dz. U. </w:t>
      </w:r>
      <w:r w:rsid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z 202</w:t>
      </w:r>
      <w:r w:rsidR="00FD36DF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3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r. </w:t>
      </w:r>
      <w:r w:rsidR="006B2386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poz. </w:t>
      </w:r>
      <w:r w:rsidR="00FD36DF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344</w:t>
      </w:r>
      <w:r w:rsidR="008B13B3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ze zm.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) 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Organ, sporządza i 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podaje do publicznej wiadomości wykaz </w:t>
      </w:r>
      <w:r w:rsidR="00D9480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dot. 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nieruchomości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D9480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Skarbu Państwa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, 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przeznaczonej do zbycia</w:t>
      </w:r>
      <w:r w:rsidR="003F2A7D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,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na podstawie art. 3</w:t>
      </w:r>
      <w:r w:rsidR="00FD36DF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7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0C1B5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ust. 1 ww. ustawy</w:t>
      </w:r>
      <w:r w:rsidR="006B238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45972575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03CC6F14" w14:textId="77777777" w:rsidR="00476A2D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Oznaczenie nieruchomości według księgi wieczystej oraz katastru nieruchomości:</w:t>
      </w:r>
    </w:p>
    <w:p w14:paraId="43BD609A" w14:textId="77777777" w:rsidR="00476A2D" w:rsidRPr="004B04F8" w:rsidRDefault="00353412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Przedmiotem sprzedaży jest prawo własności nieruchomości </w:t>
      </w:r>
      <w:r w:rsidR="00430D2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gruntowej 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położonej w obrębie </w:t>
      </w:r>
      <w:r w:rsidR="008B13B3" w:rsidRPr="004B04F8">
        <w:rPr>
          <w:rFonts w:ascii="Tahoma" w:hAnsi="Tahoma" w:cs="Tahoma"/>
          <w:b/>
          <w:bCs/>
          <w:sz w:val="20"/>
          <w:szCs w:val="20"/>
        </w:rPr>
        <w:t>Grębocice</w:t>
      </w:r>
      <w:r w:rsidR="008B13B3" w:rsidRPr="004B04F8">
        <w:rPr>
          <w:rFonts w:ascii="Tahoma" w:hAnsi="Tahoma" w:cs="Tahoma"/>
          <w:sz w:val="20"/>
          <w:szCs w:val="20"/>
        </w:rPr>
        <w:t xml:space="preserve">, gm. Grębocice, w granicy działki nr </w:t>
      </w:r>
      <w:r w:rsidR="008B13B3" w:rsidRPr="004B04F8">
        <w:rPr>
          <w:rFonts w:ascii="Tahoma" w:hAnsi="Tahoma" w:cs="Tahoma"/>
          <w:b/>
          <w:bCs/>
          <w:sz w:val="20"/>
          <w:szCs w:val="20"/>
        </w:rPr>
        <w:t>556/5</w:t>
      </w:r>
      <w:r w:rsidR="008B13B3" w:rsidRPr="004B04F8">
        <w:rPr>
          <w:rFonts w:ascii="Tahoma" w:hAnsi="Tahoma" w:cs="Tahoma"/>
          <w:sz w:val="20"/>
          <w:szCs w:val="20"/>
        </w:rPr>
        <w:t xml:space="preserve"> o pow. 0,0040 ha, dla której Sąd Rejonowy w Głogowie V Wydział Ksiąg Wieczystych - prowadzi księgę wieczystą nr LE1G/00087043/7.</w:t>
      </w:r>
    </w:p>
    <w:p w14:paraId="78211ABB" w14:textId="60C0139D" w:rsidR="006B2386" w:rsidRPr="004B04F8" w:rsidRDefault="008B13B3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hAnsi="Tahoma" w:cs="Tahoma"/>
          <w:sz w:val="20"/>
          <w:szCs w:val="20"/>
        </w:rPr>
        <w:t xml:space="preserve">Niniejsza nieruchomość stanowi działkę zabudowaną stacją transformatorową o nr </w:t>
      </w:r>
      <w:r w:rsidRPr="004B04F8">
        <w:rPr>
          <w:rFonts w:ascii="Tahoma" w:hAnsi="Tahoma" w:cs="Tahoma"/>
          <w:color w:val="000000" w:themeColor="text1"/>
          <w:sz w:val="20"/>
          <w:szCs w:val="20"/>
        </w:rPr>
        <w:t>R-896-6.</w:t>
      </w:r>
    </w:p>
    <w:p w14:paraId="0AED565D" w14:textId="77777777" w:rsidR="00353412" w:rsidRPr="004B04F8" w:rsidRDefault="00353412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90B72E5" w14:textId="3742784A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Powierzchnia nieruchomości: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1A661A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działka </w:t>
      </w:r>
      <w:r w:rsidR="008B13B3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556/5</w:t>
      </w:r>
      <w:r w:rsidR="001A661A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o pow. 0,0</w:t>
      </w:r>
      <w:r w:rsidR="0035341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0</w:t>
      </w:r>
      <w:r w:rsidR="008B13B3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4</w:t>
      </w:r>
      <w:r w:rsidR="0035341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0</w:t>
      </w:r>
      <w:r w:rsidR="001A661A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ha.</w:t>
      </w:r>
    </w:p>
    <w:p w14:paraId="37437184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2280BBC5" w14:textId="38821D6A" w:rsidR="00C6447B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FF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Opis nieruchomości: 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Nieruchomość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430D2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gruntowa</w:t>
      </w:r>
      <w:r w:rsidR="008A256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, zlokalizowana w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południowej</w:t>
      </w:r>
      <w:r w:rsidR="0097132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części miejscowości </w:t>
      </w:r>
      <w:r w:rsidR="00476A2D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Grębocice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– jest to strefa pośrednia miejscowości</w:t>
      </w:r>
      <w:r w:rsidR="00971326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, w sąsiedztwie zabudowy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usługowej</w:t>
      </w:r>
      <w:r w:rsidR="00476A2D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,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mieszkaniowej oraz terenów niezabudowanych. W najbliższym otoczeniu nieruchomości zlokalizowane są obiekty o charakterze mieszkaniowym i usługowym. Dojazd do nieruchomości możliwy ulicą</w:t>
      </w:r>
      <w:r w:rsidR="00476A2D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Legnicką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. </w:t>
      </w:r>
      <w:r w:rsidR="00966B54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Teren nieruchomości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stanowi obszar płaski o kształcie regularnym, zbliżonym do prostokąta. </w:t>
      </w:r>
      <w:r w:rsidR="00966B54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Nieruchomość jest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nie</w:t>
      </w:r>
      <w:r w:rsidR="00966B54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ogrodzona. Na terenie działki posadowiony jest budynek o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funkcji użytkowej – stancja transformatorowa </w:t>
      </w:r>
      <w:r w:rsidR="00476A2D" w:rsidRPr="004B04F8">
        <w:rPr>
          <w:rFonts w:ascii="Tahoma" w:hAnsi="Tahoma" w:cs="Tahoma"/>
          <w:color w:val="000000" w:themeColor="text1"/>
          <w:sz w:val="20"/>
          <w:szCs w:val="20"/>
        </w:rPr>
        <w:t>R-896-6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. Nawierzchnia </w:t>
      </w:r>
      <w:r w:rsid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i budynek </w:t>
      </w:r>
      <w:r w:rsidR="00430D2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stacji transformatorowej </w:t>
      </w:r>
      <w:r w:rsidR="00C6447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stanowią własność przedsiębiorstwa przesyłowego.</w:t>
      </w:r>
    </w:p>
    <w:p w14:paraId="498367FB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FFC6C5D" w14:textId="752F8091" w:rsidR="00476A2D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Przeznaczenie nieruchomości i sposób jej zagospodarowania: </w:t>
      </w:r>
      <w:r w:rsidR="00476A2D" w:rsidRPr="004B04F8">
        <w:rPr>
          <w:rFonts w:ascii="Tahoma" w:hAnsi="Tahoma" w:cs="Tahoma"/>
          <w:sz w:val="20"/>
          <w:szCs w:val="20"/>
        </w:rPr>
        <w:t>Na podstawie</w:t>
      </w:r>
      <w:r w:rsidR="00476A2D" w:rsidRPr="004B04F8">
        <w:rPr>
          <w:rFonts w:ascii="Tahoma" w:hAnsi="Tahoma" w:cs="Tahoma"/>
          <w:iCs/>
          <w:color w:val="000000"/>
          <w:sz w:val="20"/>
          <w:szCs w:val="20"/>
        </w:rPr>
        <w:t xml:space="preserve"> ustaleń z miejscowego planu zagospodarowania przestrzennego dla terenów górniczych „Głogów Głęboki – Przemysłowy” </w:t>
      </w:r>
      <w:r w:rsidR="004B04F8">
        <w:rPr>
          <w:rFonts w:ascii="Tahoma" w:hAnsi="Tahoma" w:cs="Tahoma"/>
          <w:iCs/>
          <w:color w:val="000000"/>
          <w:sz w:val="20"/>
          <w:szCs w:val="20"/>
        </w:rPr>
        <w:t xml:space="preserve">                                 </w:t>
      </w:r>
      <w:r w:rsidR="00476A2D" w:rsidRPr="004B04F8">
        <w:rPr>
          <w:rFonts w:ascii="Tahoma" w:hAnsi="Tahoma" w:cs="Tahoma"/>
          <w:iCs/>
          <w:color w:val="000000"/>
          <w:sz w:val="20"/>
          <w:szCs w:val="20"/>
        </w:rPr>
        <w:t>i „Sieroszowice” oraz powiązanych z nimi funkcjonalnie innych obszarów w granicach administracyjnych gminy Grębocice z wyłączeniem części obszarów leżących w granicach terenów górniczych „Rudna I” i „Rudna II” uchwalonym Uchwałą nr XLVII/191/2009 Rady Gminy w Grębocicach z dnia 24.09.2009 r.</w:t>
      </w:r>
      <w:r w:rsidR="00476A2D" w:rsidRPr="004B04F8">
        <w:rPr>
          <w:rFonts w:ascii="Tahoma" w:hAnsi="Tahoma" w:cs="Tahoma"/>
          <w:i/>
          <w:iCs/>
          <w:color w:val="000000"/>
          <w:sz w:val="20"/>
          <w:szCs w:val="20"/>
        </w:rPr>
        <w:t xml:space="preserve">, </w:t>
      </w:r>
      <w:r w:rsidR="00476A2D" w:rsidRPr="004B04F8">
        <w:rPr>
          <w:rFonts w:ascii="Tahoma" w:hAnsi="Tahoma" w:cs="Tahoma"/>
          <w:sz w:val="20"/>
          <w:szCs w:val="20"/>
        </w:rPr>
        <w:t xml:space="preserve">działka nr 556/5 oznaczona jest symbolem </w:t>
      </w:r>
      <w:r w:rsidR="00476A2D" w:rsidRPr="004B04F8">
        <w:rPr>
          <w:rFonts w:ascii="Tahoma" w:eastAsia="SimSun, 宋体" w:hAnsi="Tahoma" w:cs="Tahoma"/>
          <w:b/>
          <w:bCs/>
          <w:color w:val="000000"/>
          <w:sz w:val="20"/>
          <w:szCs w:val="20"/>
          <w:lang w:eastAsia="zh-CN" w:bidi="hi-IN"/>
        </w:rPr>
        <w:t xml:space="preserve">GR.5.E – tereny dla sieci, urządzeń i obiektów zaopatrzenia w energię elektryczną </w:t>
      </w:r>
      <w:r w:rsidR="00476A2D" w:rsidRPr="004B04F8">
        <w:rPr>
          <w:rFonts w:ascii="Tahoma" w:eastAsia="SimSun, 宋体" w:hAnsi="Tahoma" w:cs="Tahoma"/>
          <w:bCs/>
          <w:color w:val="000000"/>
          <w:sz w:val="20"/>
          <w:szCs w:val="20"/>
          <w:lang w:eastAsia="zh-CN" w:bidi="hi-IN"/>
        </w:rPr>
        <w:t>(przez działkę przebiega linia elektroenergetyczna średniego napięcia 20kV wraz ze strefa ograniczeń w użytkowaniu)</w:t>
      </w:r>
      <w:r w:rsidR="00476A2D" w:rsidRPr="004B04F8">
        <w:rPr>
          <w:rFonts w:ascii="Tahoma" w:eastAsia="SimSun, 宋体" w:hAnsi="Tahoma" w:cs="Tahoma"/>
          <w:b/>
          <w:bCs/>
          <w:color w:val="000000"/>
          <w:sz w:val="20"/>
          <w:szCs w:val="20"/>
          <w:lang w:eastAsia="zh-CN" w:bidi="hi-IN"/>
        </w:rPr>
        <w:t>.</w:t>
      </w:r>
      <w:r w:rsidR="00476A2D" w:rsidRPr="004B04F8">
        <w:rPr>
          <w:rFonts w:ascii="Tahoma" w:hAnsi="Tahoma" w:cs="Tahoma"/>
          <w:sz w:val="20"/>
          <w:szCs w:val="20"/>
        </w:rPr>
        <w:t xml:space="preserve"> </w:t>
      </w:r>
    </w:p>
    <w:p w14:paraId="0EA86D54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E76EBC1" w14:textId="67606FC8" w:rsidR="009D4773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Termin zagospodarowania nieruchomości: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nie dotyczy</w:t>
      </w:r>
      <w:r w:rsidR="0041164E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– nieruchomość zabudowana i zagospodarowana.</w:t>
      </w:r>
    </w:p>
    <w:p w14:paraId="633F4CD0" w14:textId="77777777" w:rsidR="008A256B" w:rsidRPr="004B04F8" w:rsidRDefault="008A256B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113A227" w14:textId="7AB74B66" w:rsidR="009D4773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Cena nieruchomości: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AC205D" w:rsidRPr="004B04F8">
        <w:rPr>
          <w:rFonts w:ascii="Tahoma" w:hAnsi="Tahoma" w:cs="Tahoma"/>
          <w:bCs/>
          <w:sz w:val="20"/>
          <w:szCs w:val="20"/>
        </w:rPr>
        <w:t>2 500</w:t>
      </w:r>
      <w:r w:rsidR="009D4773" w:rsidRPr="004B04F8">
        <w:rPr>
          <w:rFonts w:ascii="Tahoma" w:hAnsi="Tahoma" w:cs="Tahoma"/>
          <w:bCs/>
          <w:sz w:val="20"/>
          <w:szCs w:val="20"/>
        </w:rPr>
        <w:t xml:space="preserve"> zł (netto)</w:t>
      </w:r>
      <w:r w:rsidR="009D4773" w:rsidRPr="004B04F8">
        <w:rPr>
          <w:rFonts w:ascii="Tahoma" w:hAnsi="Tahoma" w:cs="Tahoma"/>
          <w:sz w:val="20"/>
          <w:szCs w:val="20"/>
        </w:rPr>
        <w:t xml:space="preserve"> </w:t>
      </w:r>
    </w:p>
    <w:p w14:paraId="2AF03C7E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D4D7926" w14:textId="7777777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Wysokość stawek procentowych opłat z tytułu użytkowania wieczystego: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nie dotyczy.</w:t>
      </w:r>
    </w:p>
    <w:p w14:paraId="002D9CAC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0E01B3E" w14:textId="7777777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Wysokość opłat z tytułu użytkowania, najmu lub dzierżawy: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9D4773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 dotyczy.</w:t>
      </w:r>
    </w:p>
    <w:p w14:paraId="60821288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0DE11E" w14:textId="7777777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Terminy wnoszenia opłat: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0C1B5B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 dotyczy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. </w:t>
      </w:r>
    </w:p>
    <w:p w14:paraId="24822374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2F96CDD1" w14:textId="7777777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Zasady aktualizacji opłat: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9D4773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nie dotyczy.</w:t>
      </w:r>
    </w:p>
    <w:p w14:paraId="47629900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C94792E" w14:textId="64FCDCC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Informacje o przeznaczeniu do zbycia lub oddania w użytkowanie, najem, dzierżawę lub użyczenie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: </w:t>
      </w:r>
      <w:r w:rsidR="00303F52"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>przeznaczona do zbycia</w:t>
      </w:r>
    </w:p>
    <w:p w14:paraId="56F9ADEE" w14:textId="77777777" w:rsidR="006B2386" w:rsidRPr="004B04F8" w:rsidRDefault="006B2386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3926398" w14:textId="77777777" w:rsidR="006B2386" w:rsidRPr="004B04F8" w:rsidRDefault="006B2386" w:rsidP="00AC205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Termin do złożenia wniosku przez osoby, którym przysługuje pierwszeństwo w nabyciu nieruchomości na podstawie art. 34 ust. 1 pkt 1 i pkt 2.:</w:t>
      </w:r>
      <w:r w:rsidRPr="004B04F8">
        <w:rPr>
          <w:rFonts w:ascii="Tahoma" w:eastAsia="Times New Roman" w:hAnsi="Tahoma" w:cs="Tahoma"/>
          <w:color w:val="000000" w:themeColor="text1"/>
          <w:sz w:val="20"/>
          <w:szCs w:val="20"/>
          <w:shd w:val="clear" w:color="auto" w:fill="FFFFFF"/>
          <w:lang w:eastAsia="pl-PL"/>
        </w:rPr>
        <w:t xml:space="preserve"> nie dotyczy. </w:t>
      </w:r>
    </w:p>
    <w:p w14:paraId="186E8724" w14:textId="77777777" w:rsidR="000C1B5B" w:rsidRPr="004B04F8" w:rsidRDefault="000C1B5B" w:rsidP="00AC20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6343208E" w14:textId="77777777" w:rsidR="000C1B5B" w:rsidRPr="004B04F8" w:rsidRDefault="000C1B5B" w:rsidP="00012B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7645039E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hAnsi="Tahoma" w:cs="Tahoma"/>
          <w:b/>
          <w:sz w:val="20"/>
          <w:szCs w:val="20"/>
        </w:rPr>
        <w:t>z up. STAROSTY</w:t>
      </w:r>
    </w:p>
    <w:p w14:paraId="50A8B77D" w14:textId="77777777" w:rsidR="00AC205D" w:rsidRPr="004B04F8" w:rsidRDefault="00AC205D" w:rsidP="00AC205D">
      <w:pPr>
        <w:spacing w:after="0" w:line="240" w:lineRule="auto"/>
        <w:ind w:left="4247" w:right="-113"/>
        <w:jc w:val="center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hAnsi="Tahoma" w:cs="Tahoma"/>
          <w:b/>
          <w:sz w:val="20"/>
          <w:szCs w:val="20"/>
        </w:rPr>
        <w:t>GEODETA POWIATOWY</w:t>
      </w:r>
    </w:p>
    <w:p w14:paraId="7394103F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hAnsi="Tahoma" w:cs="Tahoma"/>
          <w:b/>
          <w:sz w:val="20"/>
          <w:szCs w:val="20"/>
        </w:rPr>
        <w:t>Dyrektor Departamentu Geodezji,</w:t>
      </w:r>
    </w:p>
    <w:p w14:paraId="124038ED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hAnsi="Tahoma" w:cs="Tahoma"/>
          <w:b/>
          <w:sz w:val="20"/>
          <w:szCs w:val="20"/>
        </w:rPr>
        <w:t>Środowiska i Budownictwa</w:t>
      </w:r>
    </w:p>
    <w:p w14:paraId="44D48F46" w14:textId="77777777" w:rsidR="00AC205D" w:rsidRPr="004B04F8" w:rsidRDefault="00AC205D" w:rsidP="00AC205D">
      <w:pPr>
        <w:tabs>
          <w:tab w:val="left" w:pos="7825"/>
        </w:tabs>
        <w:spacing w:after="0" w:line="240" w:lineRule="auto"/>
        <w:ind w:left="4247"/>
        <w:jc w:val="center"/>
        <w:rPr>
          <w:rFonts w:ascii="Tahoma" w:hAnsi="Tahoma" w:cs="Tahoma"/>
          <w:b/>
          <w:sz w:val="20"/>
          <w:szCs w:val="20"/>
        </w:rPr>
      </w:pPr>
    </w:p>
    <w:p w14:paraId="29894C98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b/>
          <w:sz w:val="20"/>
          <w:szCs w:val="20"/>
        </w:rPr>
      </w:pPr>
      <w:r w:rsidRPr="004B04F8">
        <w:rPr>
          <w:rFonts w:ascii="Tahoma" w:hAnsi="Tahoma" w:cs="Tahoma"/>
          <w:b/>
          <w:sz w:val="20"/>
          <w:szCs w:val="20"/>
        </w:rPr>
        <w:t xml:space="preserve"> Mariusz Dzumyk</w:t>
      </w:r>
    </w:p>
    <w:p w14:paraId="134C26BB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sz w:val="20"/>
          <w:szCs w:val="20"/>
        </w:rPr>
      </w:pPr>
      <w:r w:rsidRPr="004B04F8">
        <w:rPr>
          <w:rFonts w:ascii="Tahoma" w:hAnsi="Tahoma" w:cs="Tahoma"/>
          <w:i/>
          <w:sz w:val="20"/>
          <w:szCs w:val="20"/>
        </w:rPr>
        <w:t>/pismo wydane w formie dokumentu elektronicznego</w:t>
      </w:r>
    </w:p>
    <w:p w14:paraId="6B76A0A8" w14:textId="77777777" w:rsidR="00AC205D" w:rsidRPr="004B04F8" w:rsidRDefault="00AC205D" w:rsidP="00AC205D">
      <w:pPr>
        <w:spacing w:after="0" w:line="240" w:lineRule="auto"/>
        <w:ind w:left="4247"/>
        <w:jc w:val="center"/>
        <w:rPr>
          <w:rFonts w:ascii="Tahoma" w:hAnsi="Tahoma" w:cs="Tahoma"/>
          <w:sz w:val="20"/>
          <w:szCs w:val="20"/>
        </w:rPr>
      </w:pPr>
      <w:r w:rsidRPr="004B04F8">
        <w:rPr>
          <w:rFonts w:ascii="Tahoma" w:hAnsi="Tahoma" w:cs="Tahoma"/>
          <w:i/>
          <w:sz w:val="20"/>
          <w:szCs w:val="20"/>
        </w:rPr>
        <w:t>i podpisane kwalifikowanym podpisem elektronicznym/</w:t>
      </w:r>
    </w:p>
    <w:p w14:paraId="2144D56F" w14:textId="05E034BC" w:rsidR="003F2A7D" w:rsidRPr="004B04F8" w:rsidRDefault="003F2A7D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</w:pPr>
    </w:p>
    <w:p w14:paraId="0553C640" w14:textId="79E93BD4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03A925E3" w14:textId="0B1F2CD7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4607F07F" w14:textId="39A22169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1BE89ADB" w14:textId="77777777" w:rsidR="00426ACA" w:rsidRDefault="00426ACA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68BCC1BD" w14:textId="77777777" w:rsidR="000C1B5B" w:rsidRPr="000C1B5B" w:rsidRDefault="000C1B5B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pl-PL"/>
        </w:rPr>
      </w:pPr>
    </w:p>
    <w:p w14:paraId="2C615544" w14:textId="62435088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Wykaz niniejszy będzie wywieszony na okres 21 dni </w:t>
      </w:r>
      <w:r w:rsidRPr="004B04F8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(</w:t>
      </w:r>
      <w:r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od dnia </w:t>
      </w:r>
      <w:r w:rsid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15.01.2024 </w:t>
      </w:r>
      <w:r w:rsidR="003F2A7D" w:rsidRP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r. do dnia </w:t>
      </w:r>
      <w:r w:rsidR="004B04F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05.02.2024 </w:t>
      </w:r>
      <w:r w:rsidRPr="004B04F8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r.):</w:t>
      </w: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2D10D0DF" w14:textId="777777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- na tablicy ogłoszeń Starostwa Powiatowego w Polkowicach – ul. św. Sebastiana 1, </w:t>
      </w:r>
    </w:p>
    <w:p w14:paraId="7929B334" w14:textId="777777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- na stronie internetowej Powiatu polkowickiego pod adresem www.powiatpolkowicki.pl, </w:t>
      </w:r>
    </w:p>
    <w:p w14:paraId="4FCCDAEF" w14:textId="77777777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- w Biuletynie Informacji Publicznej Powiatu polkowickiego pod adresem http://www.bip.powiatpolkowicki.pl, </w:t>
      </w:r>
    </w:p>
    <w:p w14:paraId="00F7E536" w14:textId="341F9A8F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- na tablicy ogłoszeń </w:t>
      </w:r>
      <w:r w:rsidR="001D4BAC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Urzędu</w:t>
      </w:r>
      <w:r w:rsidR="00353412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AC205D"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Gminy Grębocice </w:t>
      </w:r>
    </w:p>
    <w:p w14:paraId="4120E8B0" w14:textId="77777777" w:rsidR="00A3664C" w:rsidRPr="004B04F8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B04F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- </w:t>
      </w:r>
      <w:r w:rsidRPr="004B04F8">
        <w:rPr>
          <w:rFonts w:ascii="Tahoma" w:hAnsi="Tahoma" w:cs="Tahoma"/>
          <w:sz w:val="20"/>
          <w:szCs w:val="20"/>
          <w:shd w:val="clear" w:color="auto" w:fill="FFFFFF"/>
        </w:rPr>
        <w:t>w prasie lokalnej o zasięgu obejmującym co najmniej powiat, na terenie którego położona jest nieruchomość</w:t>
      </w:r>
      <w:r w:rsidR="000C1B5B" w:rsidRPr="004B04F8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68B77E4" w14:textId="77777777" w:rsidR="000C1B5B" w:rsidRPr="004B04F8" w:rsidRDefault="000C1B5B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</w:p>
    <w:p w14:paraId="4F831D80" w14:textId="77777777" w:rsidR="006B2386" w:rsidRPr="004B04F8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B04F8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Wykaz niniejszy będzie </w:t>
      </w:r>
      <w:r w:rsidRPr="004B04F8">
        <w:rPr>
          <w:rFonts w:ascii="Tahoma" w:hAnsi="Tahoma" w:cs="Tahoma"/>
          <w:sz w:val="20"/>
          <w:szCs w:val="20"/>
          <w:shd w:val="clear" w:color="auto" w:fill="FFFFFF"/>
        </w:rPr>
        <w:t xml:space="preserve">przekazany wojewodzie, w celu jego zamieszczenia na stronie podmiotowej wojewody </w:t>
      </w:r>
      <w:r w:rsidRPr="004B04F8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w Biuletynie Informacji Publicznej przez okres 21 dni. </w:t>
      </w:r>
    </w:p>
    <w:p w14:paraId="740F8FC3" w14:textId="77777777" w:rsidR="00A3664C" w:rsidRPr="004B04F8" w:rsidRDefault="00A3664C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</w:p>
    <w:p w14:paraId="140B2AFF" w14:textId="77777777" w:rsidR="000C1B5B" w:rsidRPr="004B04F8" w:rsidRDefault="000C1B5B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</w:p>
    <w:p w14:paraId="0B7D358F" w14:textId="4B4FBFD0" w:rsidR="006B2386" w:rsidRPr="004B04F8" w:rsidRDefault="006B2386" w:rsidP="006B238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 xml:space="preserve">Informacje na temat nieruchomości udzielane są w Departamencie Geodezji, Środowiska </w:t>
      </w:r>
      <w:r w:rsidR="000C1B5B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i Budownictwa Starostwa Powiatowego w Polkowicach</w:t>
      </w:r>
      <w:r w:rsidR="00D02D6C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,</w:t>
      </w:r>
      <w:r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 xml:space="preserve"> ul. św. Sebastiana 1, pokój nr 209, </w:t>
      </w:r>
      <w:r w:rsidR="000C1B5B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 xml:space="preserve">tel. 76 746 </w:t>
      </w:r>
      <w:r w:rsidR="008A256B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 xml:space="preserve">15 </w:t>
      </w:r>
      <w:r w:rsidR="00D02D6C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62</w:t>
      </w:r>
      <w:r w:rsidR="008A256B" w:rsidRPr="004B04F8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5D7C55E9" w14:textId="77777777" w:rsidR="006B2386" w:rsidRPr="006B2386" w:rsidRDefault="006B2386" w:rsidP="006B23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  <w:lang w:eastAsia="pl-PL"/>
        </w:rPr>
      </w:pPr>
    </w:p>
    <w:p w14:paraId="05F8B6DF" w14:textId="77777777" w:rsidR="00B65AFC" w:rsidRDefault="00B65AFC"/>
    <w:sectPr w:rsidR="00B65AFC" w:rsidSect="00426ACA">
      <w:pgSz w:w="11907" w:h="16839" w:code="9"/>
      <w:pgMar w:top="567" w:right="862" w:bottom="1005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1B0"/>
    <w:multiLevelType w:val="hybridMultilevel"/>
    <w:tmpl w:val="FFFFFFFF"/>
    <w:lvl w:ilvl="0" w:tplc="EB441F5C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311443F"/>
    <w:multiLevelType w:val="singleLevel"/>
    <w:tmpl w:val="87D8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22FF3BC2"/>
    <w:multiLevelType w:val="hybridMultilevel"/>
    <w:tmpl w:val="7562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B1919"/>
    <w:multiLevelType w:val="hybridMultilevel"/>
    <w:tmpl w:val="0F185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22F19"/>
    <w:multiLevelType w:val="hybridMultilevel"/>
    <w:tmpl w:val="93C2E5FC"/>
    <w:lvl w:ilvl="0" w:tplc="707A82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CC1C34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34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7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9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3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5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94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7AB6784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34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74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94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34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54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94" w:hanging="360"/>
      </w:pPr>
      <w:rPr>
        <w:rFonts w:ascii="Wingdings" w:hAnsi="Wingdings" w:cs="Wingdings"/>
        <w:color w:val="000000"/>
      </w:rPr>
    </w:lvl>
  </w:abstractNum>
  <w:num w:numId="1" w16cid:durableId="645625779">
    <w:abstractNumId w:val="0"/>
  </w:num>
  <w:num w:numId="2" w16cid:durableId="463012171">
    <w:abstractNumId w:val="6"/>
  </w:num>
  <w:num w:numId="3" w16cid:durableId="1608612066">
    <w:abstractNumId w:val="5"/>
  </w:num>
  <w:num w:numId="4" w16cid:durableId="1178958980">
    <w:abstractNumId w:val="1"/>
    <w:lvlOverride w:ilvl="0">
      <w:startOverride w:val="1"/>
    </w:lvlOverride>
  </w:num>
  <w:num w:numId="5" w16cid:durableId="1352024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7221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491254">
    <w:abstractNumId w:val="2"/>
  </w:num>
  <w:num w:numId="8" w16cid:durableId="1025206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86"/>
    <w:rsid w:val="0000482A"/>
    <w:rsid w:val="00012BF3"/>
    <w:rsid w:val="00074C33"/>
    <w:rsid w:val="000C1B5B"/>
    <w:rsid w:val="001A661A"/>
    <w:rsid w:val="001D4BAC"/>
    <w:rsid w:val="002C4C9E"/>
    <w:rsid w:val="002E4D78"/>
    <w:rsid w:val="00303F52"/>
    <w:rsid w:val="00353412"/>
    <w:rsid w:val="003F2A7D"/>
    <w:rsid w:val="0041164E"/>
    <w:rsid w:val="00426ACA"/>
    <w:rsid w:val="00430D22"/>
    <w:rsid w:val="00476A2D"/>
    <w:rsid w:val="004A657F"/>
    <w:rsid w:val="004B04F8"/>
    <w:rsid w:val="005A5D5B"/>
    <w:rsid w:val="006B2386"/>
    <w:rsid w:val="007A5463"/>
    <w:rsid w:val="008A256B"/>
    <w:rsid w:val="008B13B3"/>
    <w:rsid w:val="008D2408"/>
    <w:rsid w:val="00946EE1"/>
    <w:rsid w:val="00966B54"/>
    <w:rsid w:val="00971326"/>
    <w:rsid w:val="009D4773"/>
    <w:rsid w:val="009E083E"/>
    <w:rsid w:val="00A3664C"/>
    <w:rsid w:val="00AC205D"/>
    <w:rsid w:val="00B2524C"/>
    <w:rsid w:val="00B65AFC"/>
    <w:rsid w:val="00BB4546"/>
    <w:rsid w:val="00C6447B"/>
    <w:rsid w:val="00D02D6C"/>
    <w:rsid w:val="00D20F53"/>
    <w:rsid w:val="00D94806"/>
    <w:rsid w:val="00DC4757"/>
    <w:rsid w:val="00F43D2E"/>
    <w:rsid w:val="00F64824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DDD"/>
  <w15:docId w15:val="{907D04C7-1E79-47F7-B758-93B87D5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47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7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326"/>
    <w:pPr>
      <w:ind w:left="720"/>
      <w:contextualSpacing/>
    </w:pPr>
  </w:style>
  <w:style w:type="paragraph" w:styleId="NormalnyWeb">
    <w:name w:val="Normal (Web)"/>
    <w:basedOn w:val="Normalny"/>
    <w:unhideWhenUsed/>
    <w:rsid w:val="00353412"/>
    <w:pPr>
      <w:suppressAutoHyphens/>
      <w:autoSpaceDN w:val="0"/>
      <w:spacing w:before="100" w:after="142" w:line="276" w:lineRule="auto"/>
    </w:pPr>
    <w:rPr>
      <w:rFonts w:ascii="Liberation Serif" w:eastAsia="NSimSun" w:hAnsi="Liberation Serif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Pośpiech</dc:creator>
  <cp:lastModifiedBy>Barbara</cp:lastModifiedBy>
  <cp:revision>26</cp:revision>
  <cp:lastPrinted>2023-03-14T08:45:00Z</cp:lastPrinted>
  <dcterms:created xsi:type="dcterms:W3CDTF">2023-03-13T06:45:00Z</dcterms:created>
  <dcterms:modified xsi:type="dcterms:W3CDTF">2024-01-03T06:52:00Z</dcterms:modified>
</cp:coreProperties>
</file>