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07A4" w14:textId="77777777" w:rsidR="00821A6A" w:rsidRPr="00821A6A" w:rsidRDefault="00821A6A" w:rsidP="00821A6A">
      <w:pPr>
        <w:rPr>
          <w:rFonts w:ascii="Arial" w:hAnsi="Arial" w:cs="Arial"/>
          <w:b/>
        </w:rPr>
      </w:pPr>
      <w:r w:rsidRPr="00821A6A">
        <w:rPr>
          <w:rFonts w:ascii="Arial" w:hAnsi="Arial" w:cs="Arial"/>
          <w:b/>
          <w:sz w:val="24"/>
          <w:szCs w:val="24"/>
        </w:rPr>
        <w:t xml:space="preserve">Informacja o Urzędzie Gminy Bodzechów z/s w Ostrowcu Św. w tekście łatwym do czytania – ETR </w:t>
      </w:r>
      <w:r w:rsidRPr="00821A6A">
        <w:rPr>
          <w:rFonts w:ascii="Arial" w:hAnsi="Arial" w:cs="Arial"/>
          <w:b/>
          <w:sz w:val="24"/>
          <w:szCs w:val="24"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  <w:r w:rsidRPr="00821A6A">
        <w:rPr>
          <w:rFonts w:ascii="Arial" w:hAnsi="Arial" w:cs="Arial"/>
          <w:b/>
        </w:rPr>
        <w:tab/>
      </w:r>
    </w:p>
    <w:p w14:paraId="4D60024F" w14:textId="3547C4FF" w:rsidR="00821A6A" w:rsidRPr="00821A6A" w:rsidRDefault="00821A6A" w:rsidP="00821A6A">
      <w:pPr>
        <w:pStyle w:val="Nagwek1"/>
        <w:rPr>
          <w:rFonts w:ascii="Arial" w:hAnsi="Arial" w:cs="Arial"/>
          <w:color w:val="000000" w:themeColor="text1"/>
        </w:rPr>
      </w:pPr>
      <w:r w:rsidRPr="00821A6A">
        <w:rPr>
          <w:rFonts w:ascii="Arial" w:hAnsi="Arial" w:cs="Arial"/>
          <w:color w:val="000000" w:themeColor="text1"/>
        </w:rPr>
        <w:t>Urząd Gminy Bodzechów z/s w Ostrowcu Św.</w:t>
      </w:r>
    </w:p>
    <w:p w14:paraId="77456178" w14:textId="1D5D2D1A" w:rsidR="00821A6A" w:rsidRPr="00821A6A" w:rsidRDefault="00821A6A" w:rsidP="00821A6A">
      <w:pPr>
        <w:rPr>
          <w:rFonts w:ascii="Arial" w:hAnsi="Arial" w:cs="Arial"/>
        </w:rPr>
      </w:pPr>
      <w:r w:rsidRPr="00821A6A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ACF0259" wp14:editId="580833D4">
            <wp:simplePos x="0" y="0"/>
            <wp:positionH relativeFrom="column">
              <wp:posOffset>54556</wp:posOffset>
            </wp:positionH>
            <wp:positionV relativeFrom="paragraph">
              <wp:posOffset>9336</wp:posOffset>
            </wp:positionV>
            <wp:extent cx="2876550" cy="2200275"/>
            <wp:effectExtent l="0" t="0" r="0" b="9525"/>
            <wp:wrapTight wrapText="bothSides">
              <wp:wrapPolygon edited="0">
                <wp:start x="1001" y="0"/>
                <wp:lineTo x="286" y="374"/>
                <wp:lineTo x="0" y="1309"/>
                <wp:lineTo x="0" y="20010"/>
                <wp:lineTo x="143" y="20945"/>
                <wp:lineTo x="572" y="21506"/>
                <wp:lineTo x="20885" y="21506"/>
                <wp:lineTo x="21457" y="20010"/>
                <wp:lineTo x="21457" y="561"/>
                <wp:lineTo x="20599" y="0"/>
                <wp:lineTo x="1001" y="0"/>
              </wp:wrapPolygon>
            </wp:wrapTight>
            <wp:docPr id="2100060103" name="Obraz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 zastępczy zawartości 11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A6A">
        <w:rPr>
          <w:rFonts w:ascii="Arial" w:hAnsi="Arial" w:cs="Arial"/>
          <w:b/>
          <w:sz w:val="24"/>
          <w:szCs w:val="24"/>
        </w:rPr>
        <w:tab/>
      </w:r>
      <w:r w:rsidRPr="00821A6A">
        <w:rPr>
          <w:rFonts w:ascii="Arial" w:hAnsi="Arial" w:cs="Arial"/>
          <w:b/>
          <w:sz w:val="24"/>
          <w:szCs w:val="24"/>
        </w:rPr>
        <w:tab/>
      </w:r>
    </w:p>
    <w:p w14:paraId="3BB93174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4AAB0888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1E7317A2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405E6D9B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019F9F4A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63AE9466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3B8007F0" w14:textId="158CAD2F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729A09F0" wp14:editId="068F5298">
            <wp:simplePos x="0" y="0"/>
            <wp:positionH relativeFrom="margin">
              <wp:align>right</wp:align>
            </wp:positionH>
            <wp:positionV relativeFrom="paragraph">
              <wp:posOffset>420775</wp:posOffset>
            </wp:positionV>
            <wp:extent cx="1758136" cy="2412000"/>
            <wp:effectExtent l="0" t="0" r="0" b="7620"/>
            <wp:wrapTight wrapText="bothSides">
              <wp:wrapPolygon edited="0">
                <wp:start x="0" y="0"/>
                <wp:lineTo x="0" y="21498"/>
                <wp:lineTo x="21303" y="21498"/>
                <wp:lineTo x="21303" y="0"/>
                <wp:lineTo x="0" y="0"/>
              </wp:wrapPolygon>
            </wp:wrapTight>
            <wp:docPr id="62907478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76" t="41446" r="38823" b="17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136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A6A">
        <w:rPr>
          <w:rFonts w:ascii="Arial" w:hAnsi="Arial" w:cs="Arial"/>
          <w:sz w:val="24"/>
          <w:szCs w:val="24"/>
        </w:rPr>
        <w:t xml:space="preserve">Urząd Gminy Bodzechów z/s w Ostrowcu Św. w skrócie Urząd znajduje się przy ulicy Mikołaja Reja 10 w Ostrowcu Św. To jest główna siedziba Urzędu. </w:t>
      </w:r>
    </w:p>
    <w:p w14:paraId="39BD634C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Do budynku można wejść od ulicy Mikołaja Reja 10. </w:t>
      </w:r>
      <w:r w:rsidRPr="00821A6A">
        <w:rPr>
          <w:rFonts w:ascii="Arial" w:hAnsi="Arial" w:cs="Arial"/>
          <w:sz w:val="24"/>
          <w:szCs w:val="24"/>
        </w:rPr>
        <w:tab/>
      </w:r>
      <w:r w:rsidRPr="00821A6A">
        <w:rPr>
          <w:rFonts w:ascii="Arial" w:hAnsi="Arial" w:cs="Arial"/>
          <w:sz w:val="24"/>
          <w:szCs w:val="24"/>
        </w:rPr>
        <w:tab/>
      </w:r>
      <w:r w:rsidRPr="00821A6A">
        <w:rPr>
          <w:rFonts w:ascii="Arial" w:hAnsi="Arial" w:cs="Arial"/>
          <w:sz w:val="24"/>
          <w:szCs w:val="24"/>
        </w:rPr>
        <w:br/>
        <w:t xml:space="preserve">To główne wejście do Urzędu </w:t>
      </w:r>
    </w:p>
    <w:p w14:paraId="31971DAC" w14:textId="77777777" w:rsid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W Urzędzie nie ma windy, oznaczeń w alfabecie brajla ani oznaczeń kontrastowych lub w druku powiększonym dla osób niewidomych i słabowidzących. W budynku nie ma toalet przystosowanych do osób niepełnosprawnych. </w:t>
      </w:r>
    </w:p>
    <w:p w14:paraId="07AB4B68" w14:textId="5202316B" w:rsidR="00020925" w:rsidRPr="00821A6A" w:rsidRDefault="00020925" w:rsidP="00821A6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Jesteśmy na etapie tworzenia dokumentacji budowlanej i technicznej dla rozbudowy budynku UG z dostosowaniem istniejącego budynku w celu zapewnienia dostępności osobom ze szczególnymi potrzebami.</w:t>
      </w:r>
    </w:p>
    <w:p w14:paraId="562CF3AA" w14:textId="77777777" w:rsidR="00D16228" w:rsidRDefault="00821A6A" w:rsidP="00D16228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Przed budynkiem jest miejsce parkingowe dla osób z niepełnosprawnościami.</w:t>
      </w:r>
    </w:p>
    <w:p w14:paraId="23C0A569" w14:textId="70F3DB32" w:rsidR="00821A6A" w:rsidRPr="00821A6A" w:rsidRDefault="00821A6A" w:rsidP="00D16228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21A6A">
        <w:rPr>
          <w:rFonts w:ascii="Arial" w:hAnsi="Arial" w:cs="Arial"/>
          <w:sz w:val="24"/>
          <w:szCs w:val="24"/>
        </w:rPr>
        <w:br/>
      </w:r>
      <w:r w:rsidRPr="00821A6A">
        <w:rPr>
          <w:rFonts w:ascii="Arial" w:hAnsi="Arial" w:cs="Arial"/>
          <w:noProof/>
        </w:rPr>
        <w:drawing>
          <wp:inline distT="0" distB="0" distL="0" distR="0" wp14:anchorId="2A062702" wp14:editId="227EF95C">
            <wp:extent cx="1951587" cy="1944000"/>
            <wp:effectExtent l="0" t="0" r="0" b="0"/>
            <wp:docPr id="6627527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62" t="13840" r="30556" b="11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587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683EA" w14:textId="77777777" w:rsidR="00821A6A" w:rsidRPr="00821A6A" w:rsidRDefault="00821A6A" w:rsidP="00821A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4F6886" w14:textId="5E3CDC1D" w:rsidR="00821A6A" w:rsidRPr="00821A6A" w:rsidRDefault="00821A6A" w:rsidP="00821A6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1A7C34E6" wp14:editId="2F40A669">
            <wp:simplePos x="0" y="0"/>
            <wp:positionH relativeFrom="column">
              <wp:posOffset>3085465</wp:posOffset>
            </wp:positionH>
            <wp:positionV relativeFrom="paragraph">
              <wp:posOffset>224155</wp:posOffset>
            </wp:positionV>
            <wp:extent cx="3200400" cy="2409825"/>
            <wp:effectExtent l="0" t="0" r="0" b="9525"/>
            <wp:wrapTight wrapText="bothSides">
              <wp:wrapPolygon edited="0">
                <wp:start x="2443" y="0"/>
                <wp:lineTo x="1414" y="342"/>
                <wp:lineTo x="0" y="1878"/>
                <wp:lineTo x="0" y="19807"/>
                <wp:lineTo x="1671" y="21515"/>
                <wp:lineTo x="2314" y="21515"/>
                <wp:lineTo x="19157" y="21515"/>
                <wp:lineTo x="19671" y="21515"/>
                <wp:lineTo x="21343" y="19636"/>
                <wp:lineTo x="21471" y="17758"/>
                <wp:lineTo x="21471" y="1878"/>
                <wp:lineTo x="20057" y="171"/>
                <wp:lineTo x="19157" y="0"/>
                <wp:lineTo x="2443" y="0"/>
              </wp:wrapPolygon>
            </wp:wrapTight>
            <wp:docPr id="970027864" name="Obraz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mbol zastępczy zawartości 8"/>
                    <pic:cNvPicPr>
                      <a:picLocks noGrp="1"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1A6A">
        <w:rPr>
          <w:rFonts w:ascii="Arial" w:hAnsi="Arial" w:cs="Arial"/>
          <w:sz w:val="24"/>
          <w:szCs w:val="24"/>
        </w:rPr>
        <w:t xml:space="preserve">Budynek Referatu Gospodarki Komunalnej znajduje się w Szewnie przy ulicy Dolnej 3. Jest to budynek jednokondygnacyjny.  </w:t>
      </w:r>
    </w:p>
    <w:p w14:paraId="16699F38" w14:textId="77777777" w:rsidR="00821A6A" w:rsidRPr="00821A6A" w:rsidRDefault="00821A6A" w:rsidP="00821A6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Na parterze znajdują się wszystkie biura. </w:t>
      </w:r>
    </w:p>
    <w:p w14:paraId="6D0DE635" w14:textId="77777777" w:rsidR="00821A6A" w:rsidRPr="00821A6A" w:rsidRDefault="00821A6A" w:rsidP="00821A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45684E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06BF454B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72D1F043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7AFB2602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0FEE1BAE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3CA8ACEA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38BA78E3" w14:textId="77777777" w:rsidR="00D16228" w:rsidRDefault="00D16228" w:rsidP="00821A6A">
      <w:pPr>
        <w:rPr>
          <w:rFonts w:ascii="Arial" w:hAnsi="Arial" w:cs="Arial"/>
          <w:sz w:val="24"/>
          <w:szCs w:val="24"/>
        </w:rPr>
      </w:pPr>
    </w:p>
    <w:p w14:paraId="2DFE6A85" w14:textId="50DC912E" w:rsidR="00821A6A" w:rsidRPr="00821A6A" w:rsidRDefault="00821A6A" w:rsidP="00821A6A">
      <w:pPr>
        <w:rPr>
          <w:rFonts w:ascii="Arial" w:hAnsi="Arial" w:cs="Arial"/>
          <w:color w:val="333333"/>
          <w:szCs w:val="20"/>
          <w:shd w:val="clear" w:color="auto" w:fill="FFFFFF"/>
        </w:rPr>
      </w:pPr>
      <w:r w:rsidRPr="00821A6A">
        <w:rPr>
          <w:rFonts w:ascii="Arial" w:hAnsi="Arial" w:cs="Arial"/>
          <w:sz w:val="24"/>
          <w:szCs w:val="24"/>
        </w:rPr>
        <w:t xml:space="preserve">Urzędem Gminy Bodzechów z/s w Ostrowcu Św. kieruje Wójt. </w:t>
      </w:r>
      <w:r w:rsidRPr="00821A6A">
        <w:rPr>
          <w:rFonts w:ascii="Arial" w:hAnsi="Arial" w:cs="Arial"/>
          <w:sz w:val="24"/>
          <w:szCs w:val="20"/>
          <w:shd w:val="clear" w:color="auto" w:fill="FFFFFF"/>
        </w:rPr>
        <w:t>Wójtowi w pracy pomagają zastępca wójta, sekretarz, skarbnik, kierownicy oraz pracownicy Urzędu.</w:t>
      </w:r>
      <w:r w:rsidRPr="00821A6A">
        <w:rPr>
          <w:rFonts w:ascii="Arial" w:hAnsi="Arial" w:cs="Arial"/>
          <w:noProof/>
          <w:lang w:eastAsia="pl-PL"/>
        </w:rPr>
        <w:t xml:space="preserve"> </w:t>
      </w:r>
    </w:p>
    <w:p w14:paraId="58E2C6E5" w14:textId="77777777" w:rsidR="00821A6A" w:rsidRPr="00D16228" w:rsidRDefault="00821A6A" w:rsidP="00821A6A">
      <w:pPr>
        <w:pStyle w:val="Nagwek2"/>
        <w:rPr>
          <w:rFonts w:ascii="Arial" w:hAnsi="Arial" w:cs="Arial"/>
          <w:sz w:val="40"/>
          <w:szCs w:val="40"/>
        </w:rPr>
      </w:pPr>
      <w:r w:rsidRPr="00D16228">
        <w:rPr>
          <w:rFonts w:ascii="Arial" w:hAnsi="Arial" w:cs="Arial"/>
          <w:color w:val="000000" w:themeColor="text1"/>
          <w:sz w:val="40"/>
          <w:szCs w:val="40"/>
        </w:rPr>
        <w:t>W Urzędzie można załatwić między innymi sprawy związane z:</w:t>
      </w:r>
      <w:r w:rsidRPr="00D16228">
        <w:rPr>
          <w:rFonts w:ascii="Arial" w:hAnsi="Arial" w:cs="Arial"/>
          <w:sz w:val="40"/>
          <w:szCs w:val="40"/>
        </w:rPr>
        <w:br/>
      </w:r>
    </w:p>
    <w:p w14:paraId="0EF51FC7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sprawami obywatelskimi, w tym: zameldowaniem i wymeldowaniem, wyrobieniem dowodu osobistego;</w:t>
      </w:r>
    </w:p>
    <w:p w14:paraId="6CD0CDF0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potwierdzeniem profilu zaufanego ePUAP,</w:t>
      </w:r>
    </w:p>
    <w:p w14:paraId="21795651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podatkami i opłatami, w tym: podatkiem rolnym, leśnym, od nieruchomości, od środków transportowych i opłatami za gospodarowanie odpadami;</w:t>
      </w:r>
    </w:p>
    <w:p w14:paraId="46F12B15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podziałem i rozgraniczeniem nieruchomości, nadaniem numeru porządkowego dla nieruchomości,;</w:t>
      </w:r>
    </w:p>
    <w:p w14:paraId="2D0E8D50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organizacją wydarzeń, bieżącym informowaniem o sprawach gminy, konsultacjami społecznymi, wsparciem dla organizacji pozarządowych;</w:t>
      </w:r>
    </w:p>
    <w:p w14:paraId="224FF0E2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działalnością gospodarczą, w tym: zakładaniem działalności, uzyskaniem zezwolenia na sprzedaż napojów alkoholowych,;</w:t>
      </w:r>
    </w:p>
    <w:p w14:paraId="6FD8D821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projektem Czyste Powietrze, przyłączami kanalizacyjnymi;</w:t>
      </w:r>
    </w:p>
    <w:p w14:paraId="6CE85582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uzyskaniem zezwolenia na usunięcie drzew i krzewów,</w:t>
      </w:r>
    </w:p>
    <w:p w14:paraId="28254F3E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usługami komunalnymi i gospodarowaniem odpadami;</w:t>
      </w:r>
    </w:p>
    <w:p w14:paraId="3A5DD078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lastRenderedPageBreak/>
        <w:t>sprawami z zakresu inwestycji;</w:t>
      </w:r>
    </w:p>
    <w:p w14:paraId="3C13685B" w14:textId="77777777" w:rsidR="00821A6A" w:rsidRPr="00821A6A" w:rsidRDefault="00821A6A" w:rsidP="00821A6A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sprawami związanymi z organizacją pracy Rady Gminy Bodzechów. </w:t>
      </w:r>
    </w:p>
    <w:p w14:paraId="4F973FF4" w14:textId="77777777" w:rsidR="00821A6A" w:rsidRPr="00821A6A" w:rsidRDefault="00821A6A" w:rsidP="00821A6A">
      <w:pPr>
        <w:rPr>
          <w:rFonts w:ascii="Arial" w:hAnsi="Arial" w:cs="Arial"/>
        </w:rPr>
      </w:pPr>
    </w:p>
    <w:p w14:paraId="787D45C2" w14:textId="77777777" w:rsidR="00821A6A" w:rsidRPr="00D16228" w:rsidRDefault="00821A6A" w:rsidP="00821A6A">
      <w:pPr>
        <w:rPr>
          <w:rFonts w:ascii="Arial" w:hAnsi="Arial" w:cs="Arial"/>
          <w:b/>
          <w:color w:val="000000" w:themeColor="text1"/>
          <w:sz w:val="40"/>
          <w:szCs w:val="40"/>
        </w:rPr>
      </w:pPr>
      <w:r w:rsidRPr="00D16228">
        <w:rPr>
          <w:rStyle w:val="Nagwek3Znak"/>
          <w:rFonts w:ascii="Arial" w:eastAsia="Calibri" w:hAnsi="Arial" w:cs="Arial"/>
          <w:color w:val="000000" w:themeColor="text1"/>
          <w:sz w:val="40"/>
          <w:szCs w:val="40"/>
        </w:rPr>
        <w:t>Jak trafić do sekretariatu?</w:t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  <w:r w:rsidRPr="00D16228">
        <w:rPr>
          <w:rFonts w:ascii="Arial" w:hAnsi="Arial" w:cs="Arial"/>
          <w:b/>
          <w:color w:val="000000" w:themeColor="text1"/>
          <w:sz w:val="40"/>
          <w:szCs w:val="40"/>
        </w:rPr>
        <w:tab/>
      </w:r>
    </w:p>
    <w:p w14:paraId="78EA26AC" w14:textId="77777777" w:rsidR="00821A6A" w:rsidRPr="00821A6A" w:rsidRDefault="00821A6A" w:rsidP="00821A6A">
      <w:pPr>
        <w:rPr>
          <w:rFonts w:ascii="Arial" w:hAnsi="Arial" w:cs="Arial"/>
        </w:rPr>
      </w:pPr>
      <w:r w:rsidRPr="00821A6A">
        <w:rPr>
          <w:rFonts w:ascii="Arial" w:hAnsi="Arial" w:cs="Arial"/>
          <w:sz w:val="24"/>
          <w:szCs w:val="24"/>
        </w:rPr>
        <w:t>Sekretariat znajduje się na I piętrze – pokój nr 12. Wejdź do Urzędu głównym wejściem  od strony ulicy. Gdy wejdziesz zobaczysz schody.</w:t>
      </w:r>
      <w:r w:rsidRPr="00821A6A">
        <w:rPr>
          <w:rFonts w:ascii="Arial" w:hAnsi="Arial" w:cs="Arial"/>
          <w:noProof/>
          <w:lang w:eastAsia="pl-PL"/>
        </w:rPr>
        <w:t xml:space="preserve"> </w:t>
      </w:r>
      <w:r w:rsidRPr="00821A6A">
        <w:rPr>
          <w:rFonts w:ascii="Arial" w:hAnsi="Arial" w:cs="Arial"/>
          <w:sz w:val="24"/>
          <w:szCs w:val="24"/>
        </w:rPr>
        <w:t>Wejdź na górę. Będziesz znajdował się na parterze. Skieruj się w lewo i idź dalej po schodach w górę.  Potem skieruj się w lewo i przejdź korytarzem prosto. Gdy spojrzysz w lewo zobaczysz drzwi do sekretariatu.</w:t>
      </w:r>
      <w:r w:rsidRPr="00821A6A">
        <w:rPr>
          <w:rFonts w:ascii="Arial" w:hAnsi="Arial" w:cs="Arial"/>
          <w:sz w:val="24"/>
          <w:szCs w:val="24"/>
        </w:rPr>
        <w:br/>
      </w:r>
    </w:p>
    <w:p w14:paraId="49DA96C9" w14:textId="77777777" w:rsidR="00821A6A" w:rsidRPr="00D16228" w:rsidRDefault="00821A6A" w:rsidP="00821A6A">
      <w:pPr>
        <w:pStyle w:val="Nagwek3"/>
        <w:rPr>
          <w:rFonts w:ascii="Arial" w:hAnsi="Arial" w:cs="Arial"/>
          <w:sz w:val="40"/>
          <w:szCs w:val="40"/>
        </w:rPr>
      </w:pPr>
      <w:r w:rsidRPr="00D16228">
        <w:rPr>
          <w:rFonts w:ascii="Arial" w:hAnsi="Arial" w:cs="Arial"/>
          <w:color w:val="000000" w:themeColor="text1"/>
          <w:sz w:val="40"/>
          <w:szCs w:val="40"/>
        </w:rPr>
        <w:t>Kontakt z pracownikami Urzędu</w:t>
      </w:r>
      <w:r w:rsidRPr="00D16228">
        <w:rPr>
          <w:rFonts w:ascii="Arial" w:hAnsi="Arial" w:cs="Arial"/>
          <w:sz w:val="40"/>
          <w:szCs w:val="40"/>
        </w:rPr>
        <w:br/>
      </w:r>
    </w:p>
    <w:p w14:paraId="61D77210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Urząd czynny jest od poniedziałku do piątku</w:t>
      </w:r>
      <w:r w:rsidRPr="00821A6A">
        <w:rPr>
          <w:rFonts w:ascii="Arial" w:hAnsi="Arial" w:cs="Arial"/>
          <w:sz w:val="24"/>
          <w:szCs w:val="24"/>
        </w:rPr>
        <w:br/>
        <w:t>od godziny 7.00 do godziny 15.00</w:t>
      </w:r>
    </w:p>
    <w:p w14:paraId="213FAFDF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Żeby załatwić sprawy w urzędzie osoby </w:t>
      </w:r>
      <w:r w:rsidRPr="00821A6A">
        <w:rPr>
          <w:rFonts w:ascii="Arial" w:hAnsi="Arial" w:cs="Arial"/>
          <w:sz w:val="24"/>
          <w:szCs w:val="24"/>
        </w:rPr>
        <w:br/>
        <w:t>z niepełnosprawnościami mogą:</w:t>
      </w:r>
      <w:r w:rsidRPr="00821A6A">
        <w:rPr>
          <w:rFonts w:ascii="Arial" w:hAnsi="Arial" w:cs="Arial"/>
          <w:sz w:val="24"/>
          <w:szCs w:val="24"/>
        </w:rPr>
        <w:br/>
      </w:r>
    </w:p>
    <w:p w14:paraId="234AD29C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napisać pismo i wysłać je na adres:</w:t>
      </w:r>
      <w:r w:rsidRPr="00821A6A">
        <w:rPr>
          <w:rFonts w:ascii="Arial" w:hAnsi="Arial" w:cs="Arial"/>
          <w:sz w:val="24"/>
          <w:szCs w:val="24"/>
        </w:rPr>
        <w:br/>
        <w:t>Urząd Gminy Bodzechów z/s w Ostrowcu Św.</w:t>
      </w:r>
      <w:r w:rsidRPr="00821A6A">
        <w:rPr>
          <w:rFonts w:ascii="Arial" w:hAnsi="Arial" w:cs="Arial"/>
          <w:sz w:val="24"/>
          <w:szCs w:val="24"/>
        </w:rPr>
        <w:br/>
        <w:t>ul. Mikołaja Reja 10, 27-400 Ostrowiec Św.</w:t>
      </w:r>
    </w:p>
    <w:p w14:paraId="087E60EC" w14:textId="77777777" w:rsidR="00821A6A" w:rsidRPr="00821A6A" w:rsidRDefault="00821A6A" w:rsidP="00821A6A">
      <w:pPr>
        <w:ind w:left="720"/>
        <w:rPr>
          <w:rFonts w:ascii="Arial" w:hAnsi="Arial" w:cs="Arial"/>
          <w:sz w:val="24"/>
          <w:szCs w:val="24"/>
        </w:rPr>
      </w:pPr>
    </w:p>
    <w:p w14:paraId="735904B0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przynieść pismo do sekretariatu Urzędu. Sekretariat to biuro. Możesz w nim zostawić różne pisma i inne dokumenty. Sekretarka potwierdzi złożenie dokumentów odbijając pieczątkę z datą złożenia dokumentów. </w:t>
      </w:r>
      <w:r w:rsidRPr="00821A6A">
        <w:rPr>
          <w:rFonts w:ascii="Arial" w:hAnsi="Arial" w:cs="Arial"/>
          <w:sz w:val="24"/>
          <w:szCs w:val="24"/>
        </w:rPr>
        <w:br/>
        <w:t>Dokumenty zostają później przekazane urzędnikom.</w:t>
      </w:r>
      <w:r w:rsidRPr="00821A6A">
        <w:rPr>
          <w:rFonts w:ascii="Arial" w:hAnsi="Arial" w:cs="Arial"/>
          <w:sz w:val="24"/>
          <w:szCs w:val="24"/>
        </w:rPr>
        <w:br/>
      </w:r>
    </w:p>
    <w:p w14:paraId="3915D4AA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 xml:space="preserve">napisać wiadomość i wysłać na adres e-mailowy </w:t>
      </w:r>
      <w:r w:rsidRPr="00821A6A">
        <w:rPr>
          <w:rFonts w:ascii="Arial" w:hAnsi="Arial" w:cs="Arial"/>
          <w:sz w:val="24"/>
          <w:szCs w:val="24"/>
        </w:rPr>
        <w:br/>
      </w:r>
      <w:hyperlink r:id="rId9" w:history="1">
        <w:r w:rsidRPr="00821A6A">
          <w:rPr>
            <w:rStyle w:val="Hipercze"/>
            <w:rFonts w:ascii="Arial" w:hAnsi="Arial" w:cs="Arial"/>
            <w:sz w:val="24"/>
            <w:szCs w:val="24"/>
          </w:rPr>
          <w:t>urzad@ugb.pl</w:t>
        </w:r>
      </w:hyperlink>
      <w:r w:rsidRPr="00821A6A">
        <w:rPr>
          <w:rFonts w:ascii="Arial" w:hAnsi="Arial" w:cs="Arial"/>
          <w:sz w:val="24"/>
          <w:szCs w:val="24"/>
        </w:rPr>
        <w:t xml:space="preserve"> </w:t>
      </w:r>
    </w:p>
    <w:p w14:paraId="158C59FF" w14:textId="77777777" w:rsidR="00821A6A" w:rsidRPr="00821A6A" w:rsidRDefault="00821A6A" w:rsidP="00821A6A">
      <w:pPr>
        <w:rPr>
          <w:rStyle w:val="Pogrubienie"/>
          <w:rFonts w:ascii="Arial" w:hAnsi="Arial" w:cs="Arial"/>
          <w:color w:val="000000"/>
          <w:sz w:val="28"/>
          <w:szCs w:val="28"/>
        </w:rPr>
      </w:pPr>
    </w:p>
    <w:p w14:paraId="4465561E" w14:textId="77777777" w:rsidR="00821A6A" w:rsidRPr="00821A6A" w:rsidRDefault="00821A6A" w:rsidP="00821A6A">
      <w:pPr>
        <w:pStyle w:val="NormalnyWeb"/>
        <w:numPr>
          <w:ilvl w:val="0"/>
          <w:numId w:val="1"/>
        </w:numPr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r w:rsidRPr="00821A6A">
        <w:rPr>
          <w:rFonts w:ascii="Arial" w:eastAsia="Calibri" w:hAnsi="Arial" w:cs="Arial"/>
          <w:bCs/>
          <w:lang w:eastAsia="en-US"/>
        </w:rPr>
        <w:t>napisać pismo i wysłać je za pomocą platformy e-PUAP</w:t>
      </w:r>
      <w:r w:rsidRPr="00821A6A">
        <w:rPr>
          <w:rFonts w:ascii="Arial" w:eastAsia="Calibri" w:hAnsi="Arial" w:cs="Arial"/>
          <w:lang w:eastAsia="en-US"/>
        </w:rPr>
        <w:t xml:space="preserve">: </w:t>
      </w:r>
      <w:hyperlink r:id="rId10" w:history="1">
        <w:r w:rsidRPr="00821A6A">
          <w:rPr>
            <w:rFonts w:ascii="Arial" w:eastAsia="Calibri" w:hAnsi="Arial" w:cs="Arial"/>
            <w:lang w:eastAsia="en-US"/>
          </w:rPr>
          <w:t>www.epuap.gov.pl</w:t>
        </w:r>
      </w:hyperlink>
      <w:r w:rsidRPr="00821A6A">
        <w:rPr>
          <w:rFonts w:ascii="Arial" w:eastAsia="Calibri" w:hAnsi="Arial" w:cs="Arial"/>
          <w:lang w:eastAsia="en-US"/>
        </w:rPr>
        <w:t xml:space="preserve">. ePUAP to skrót nazwy </w:t>
      </w:r>
      <w:r w:rsidRPr="00821A6A">
        <w:rPr>
          <w:rFonts w:ascii="Arial" w:eastAsia="Calibri" w:hAnsi="Arial" w:cs="Arial"/>
          <w:b/>
          <w:bCs/>
          <w:lang w:eastAsia="en-US"/>
        </w:rPr>
        <w:t>E</w:t>
      </w:r>
      <w:r w:rsidRPr="00821A6A">
        <w:rPr>
          <w:rFonts w:ascii="Arial" w:eastAsia="Calibri" w:hAnsi="Arial" w:cs="Arial"/>
          <w:lang w:eastAsia="en-US"/>
        </w:rPr>
        <w:t xml:space="preserve">lektroniczna </w:t>
      </w:r>
      <w:r w:rsidRPr="00821A6A">
        <w:rPr>
          <w:rFonts w:ascii="Arial" w:eastAsia="Calibri" w:hAnsi="Arial" w:cs="Arial"/>
          <w:b/>
          <w:bCs/>
          <w:lang w:eastAsia="en-US"/>
        </w:rPr>
        <w:t>P</w:t>
      </w:r>
      <w:r w:rsidRPr="00821A6A">
        <w:rPr>
          <w:rFonts w:ascii="Arial" w:eastAsia="Calibri" w:hAnsi="Arial" w:cs="Arial"/>
          <w:lang w:eastAsia="en-US"/>
        </w:rPr>
        <w:t xml:space="preserve">latforma </w:t>
      </w:r>
      <w:r w:rsidRPr="00821A6A">
        <w:rPr>
          <w:rFonts w:ascii="Arial" w:eastAsia="Calibri" w:hAnsi="Arial" w:cs="Arial"/>
          <w:b/>
          <w:bCs/>
          <w:lang w:eastAsia="en-US"/>
        </w:rPr>
        <w:t>U</w:t>
      </w:r>
      <w:r w:rsidRPr="00821A6A">
        <w:rPr>
          <w:rFonts w:ascii="Arial" w:eastAsia="Calibri" w:hAnsi="Arial" w:cs="Arial"/>
          <w:lang w:eastAsia="en-US"/>
        </w:rPr>
        <w:t xml:space="preserve">sług </w:t>
      </w:r>
      <w:r w:rsidRPr="00821A6A">
        <w:rPr>
          <w:rFonts w:ascii="Arial" w:eastAsia="Calibri" w:hAnsi="Arial" w:cs="Arial"/>
          <w:b/>
          <w:bCs/>
          <w:lang w:eastAsia="en-US"/>
        </w:rPr>
        <w:t>A</w:t>
      </w:r>
      <w:r w:rsidRPr="00821A6A">
        <w:rPr>
          <w:rFonts w:ascii="Arial" w:eastAsia="Calibri" w:hAnsi="Arial" w:cs="Arial"/>
          <w:lang w:eastAsia="en-US"/>
        </w:rPr>
        <w:t xml:space="preserve">dministracji </w:t>
      </w:r>
      <w:r w:rsidRPr="00821A6A">
        <w:rPr>
          <w:rFonts w:ascii="Arial" w:eastAsia="Calibri" w:hAnsi="Arial" w:cs="Arial"/>
          <w:b/>
          <w:bCs/>
          <w:lang w:eastAsia="en-US"/>
        </w:rPr>
        <w:t>P</w:t>
      </w:r>
      <w:r w:rsidRPr="00821A6A">
        <w:rPr>
          <w:rFonts w:ascii="Arial" w:eastAsia="Calibri" w:hAnsi="Arial" w:cs="Arial"/>
          <w:lang w:eastAsia="en-US"/>
        </w:rPr>
        <w:t>ublicznej. Adres skrytki ePUAP: /b5vjji684t/skrytka</w:t>
      </w:r>
    </w:p>
    <w:p w14:paraId="7EA58580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2EFF8014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lastRenderedPageBreak/>
        <w:t>zadzwonić pod numer: 41 265 38 38</w:t>
      </w:r>
    </w:p>
    <w:p w14:paraId="1AE14D6B" w14:textId="77777777" w:rsidR="00821A6A" w:rsidRPr="00821A6A" w:rsidRDefault="00821A6A" w:rsidP="00821A6A">
      <w:pPr>
        <w:pStyle w:val="NormalnyWeb"/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r w:rsidRPr="00821A6A">
        <w:rPr>
          <w:rFonts w:ascii="Arial" w:eastAsia="Calibri" w:hAnsi="Arial" w:cs="Arial"/>
          <w:lang w:eastAsia="en-US"/>
        </w:rPr>
        <w:t xml:space="preserve">Numery telefonów do referatów Urzędu dostępne są na stronie internetowej: </w:t>
      </w:r>
    </w:p>
    <w:p w14:paraId="5063C6A8" w14:textId="77777777" w:rsidR="00821A6A" w:rsidRPr="00821A6A" w:rsidRDefault="00821A6A" w:rsidP="00821A6A">
      <w:pPr>
        <w:pStyle w:val="NormalnyWeb"/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hyperlink r:id="rId11" w:history="1">
        <w:r w:rsidRPr="00821A6A">
          <w:rPr>
            <w:rStyle w:val="Hipercze"/>
            <w:rFonts w:ascii="Arial" w:eastAsia="Calibri" w:hAnsi="Arial" w:cs="Arial"/>
            <w:lang w:eastAsia="en-US"/>
          </w:rPr>
          <w:t>https://samorzad.gov.pl/web/gmina-bodzechow/dane-teleadresowe</w:t>
        </w:r>
      </w:hyperlink>
    </w:p>
    <w:p w14:paraId="1EC8EB22" w14:textId="77777777" w:rsidR="00821A6A" w:rsidRPr="00821A6A" w:rsidRDefault="00821A6A" w:rsidP="00821A6A">
      <w:pPr>
        <w:ind w:left="720"/>
        <w:rPr>
          <w:rFonts w:ascii="Arial" w:hAnsi="Arial" w:cs="Arial"/>
          <w:sz w:val="24"/>
          <w:szCs w:val="24"/>
        </w:rPr>
      </w:pPr>
    </w:p>
    <w:p w14:paraId="1CF13180" w14:textId="77777777" w:rsidR="00821A6A" w:rsidRPr="00821A6A" w:rsidRDefault="00821A6A" w:rsidP="00821A6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sz w:val="24"/>
          <w:szCs w:val="24"/>
        </w:rPr>
        <w:t>przyjść do Urzędu i spotkać się z pracownikiem</w:t>
      </w:r>
      <w:r w:rsidRPr="00821A6A">
        <w:rPr>
          <w:rFonts w:ascii="Arial" w:hAnsi="Arial" w:cs="Arial"/>
          <w:sz w:val="24"/>
          <w:szCs w:val="24"/>
        </w:rPr>
        <w:br/>
        <w:t xml:space="preserve">w godzinach pracy Urzędu </w:t>
      </w:r>
    </w:p>
    <w:p w14:paraId="6C04AD2D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0A748199" w14:textId="77777777" w:rsidR="00821A6A" w:rsidRPr="00821A6A" w:rsidRDefault="00821A6A" w:rsidP="00821A6A">
      <w:pPr>
        <w:pStyle w:val="NormalnyWeb"/>
        <w:spacing w:before="0" w:beforeAutospacing="0" w:after="160" w:afterAutospacing="0" w:line="256" w:lineRule="auto"/>
        <w:rPr>
          <w:rFonts w:ascii="Arial" w:eastAsia="Calibri" w:hAnsi="Arial" w:cs="Arial"/>
          <w:lang w:eastAsia="en-US"/>
        </w:rPr>
      </w:pPr>
      <w:r w:rsidRPr="00821A6A">
        <w:rPr>
          <w:rFonts w:ascii="Arial" w:eastAsia="Calibri" w:hAnsi="Arial" w:cs="Arial"/>
          <w:lang w:eastAsia="en-US"/>
        </w:rPr>
        <w:t>Wszystkie informacje o Urzędzie można znaleźć na stronach internetowych:</w:t>
      </w:r>
    </w:p>
    <w:p w14:paraId="329C93F0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hyperlink r:id="rId12" w:history="1">
        <w:r w:rsidRPr="00821A6A">
          <w:rPr>
            <w:rStyle w:val="Hipercze"/>
            <w:rFonts w:ascii="Arial" w:hAnsi="Arial" w:cs="Arial"/>
            <w:sz w:val="24"/>
            <w:szCs w:val="24"/>
          </w:rPr>
          <w:t>https://samorzad.gov.pl/web/gmina-bodzechow</w:t>
        </w:r>
      </w:hyperlink>
    </w:p>
    <w:p w14:paraId="3BE4315C" w14:textId="4B7F54D7" w:rsidR="00821A6A" w:rsidRPr="00821A6A" w:rsidRDefault="00821A6A" w:rsidP="00821A6A">
      <w:pPr>
        <w:rPr>
          <w:rFonts w:ascii="Arial" w:hAnsi="Arial" w:cs="Arial"/>
          <w:noProof/>
        </w:rPr>
      </w:pPr>
      <w:r w:rsidRPr="00821A6A">
        <w:rPr>
          <w:rFonts w:ascii="Arial" w:hAnsi="Arial" w:cs="Arial"/>
          <w:noProof/>
        </w:rPr>
        <w:drawing>
          <wp:inline distT="0" distB="0" distL="0" distR="0" wp14:anchorId="49134E32" wp14:editId="3EFDA056">
            <wp:extent cx="5671185" cy="2665095"/>
            <wp:effectExtent l="0" t="0" r="5715" b="1905"/>
            <wp:docPr id="89087593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40" r="1456" b="5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26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661BA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hyperlink r:id="rId14" w:history="1">
        <w:r w:rsidRPr="00821A6A">
          <w:rPr>
            <w:rStyle w:val="Hipercze"/>
            <w:rFonts w:ascii="Arial" w:hAnsi="Arial" w:cs="Arial"/>
            <w:sz w:val="24"/>
            <w:szCs w:val="24"/>
          </w:rPr>
          <w:t>https://samorzad.gov.pl/web/gmina-bodzechow/mapa-strony/?show-bip=true</w:t>
        </w:r>
      </w:hyperlink>
    </w:p>
    <w:p w14:paraId="731FE519" w14:textId="022856DB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  <w:r w:rsidRPr="00821A6A">
        <w:rPr>
          <w:rFonts w:ascii="Arial" w:hAnsi="Arial" w:cs="Arial"/>
          <w:noProof/>
        </w:rPr>
        <w:drawing>
          <wp:inline distT="0" distB="0" distL="0" distR="0" wp14:anchorId="04AB9F2C" wp14:editId="1E871357">
            <wp:extent cx="5758815" cy="2062480"/>
            <wp:effectExtent l="0" t="0" r="0" b="0"/>
            <wp:docPr id="21102736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39" b="23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4E9B1" w14:textId="77777777" w:rsidR="00821A6A" w:rsidRPr="00821A6A" w:rsidRDefault="00821A6A" w:rsidP="00821A6A">
      <w:pPr>
        <w:rPr>
          <w:rFonts w:ascii="Arial" w:hAnsi="Arial" w:cs="Arial"/>
          <w:sz w:val="24"/>
          <w:szCs w:val="24"/>
        </w:rPr>
      </w:pPr>
    </w:p>
    <w:p w14:paraId="0D401FBC" w14:textId="77777777" w:rsidR="00821A6A" w:rsidRPr="00821A6A" w:rsidRDefault="00821A6A">
      <w:pPr>
        <w:rPr>
          <w:rFonts w:ascii="Arial" w:hAnsi="Arial" w:cs="Arial"/>
        </w:rPr>
      </w:pPr>
    </w:p>
    <w:sectPr w:rsidR="00821A6A" w:rsidRPr="00821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B1CBD"/>
    <w:multiLevelType w:val="hybridMultilevel"/>
    <w:tmpl w:val="D54E9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C4B31"/>
    <w:multiLevelType w:val="multilevel"/>
    <w:tmpl w:val="AA14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446367">
    <w:abstractNumId w:val="0"/>
  </w:num>
  <w:num w:numId="2" w16cid:durableId="1139225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6A"/>
    <w:rsid w:val="00020925"/>
    <w:rsid w:val="00821A6A"/>
    <w:rsid w:val="00A12958"/>
    <w:rsid w:val="00D16228"/>
    <w:rsid w:val="00FA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A567B"/>
  <w15:chartTrackingRefBased/>
  <w15:docId w15:val="{BEAC58AA-0C57-48EC-9BBD-C2BA9603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A6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1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1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21A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1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1A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1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1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1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1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1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21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21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1A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1A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1A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1A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1A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1A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1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1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1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1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1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1A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1A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1A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1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1A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1A6A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821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21A6A"/>
    <w:rPr>
      <w:color w:val="0000FF"/>
      <w:u w:val="single"/>
    </w:rPr>
  </w:style>
  <w:style w:type="character" w:styleId="Pogrubienie">
    <w:name w:val="Strong"/>
    <w:uiPriority w:val="22"/>
    <w:qFormat/>
    <w:rsid w:val="00821A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samorzad.gov.pl/web/gmina-bodzecho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samorzad.gov.pl/web/gmina-bodzechow/dane-teleadresowe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hyperlink" Target="http://www.epuap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@ugb.pl" TargetMode="External"/><Relationship Id="rId14" Type="http://schemas.openxmlformats.org/officeDocument/2006/relationships/hyperlink" Target="https://samorzad.gov.pl/web/gmina-bodzechow/mapa-strony/?show-bip=tru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577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Surowiec</dc:creator>
  <cp:keywords/>
  <dc:description/>
  <cp:lastModifiedBy>Albert Surowiec</cp:lastModifiedBy>
  <cp:revision>3</cp:revision>
  <dcterms:created xsi:type="dcterms:W3CDTF">2025-03-14T07:48:00Z</dcterms:created>
  <dcterms:modified xsi:type="dcterms:W3CDTF">2025-03-19T11:39:00Z</dcterms:modified>
</cp:coreProperties>
</file>