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DD3" w:rsidRDefault="00063DD3" w:rsidP="00063DD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Mr</w:t>
      </w:r>
      <w:r w:rsidR="005D12C1">
        <w:rPr>
          <w:rFonts w:ascii="Times New Roman" w:hAnsi="Times New Roman"/>
          <w:sz w:val="24"/>
          <w:szCs w:val="24"/>
        </w:rPr>
        <w:t>ągowo, dnia 27 lipca</w:t>
      </w:r>
      <w:r w:rsidR="00D45487">
        <w:rPr>
          <w:rFonts w:ascii="Times New Roman" w:hAnsi="Times New Roman"/>
          <w:sz w:val="24"/>
          <w:szCs w:val="24"/>
        </w:rPr>
        <w:t xml:space="preserve"> 202</w:t>
      </w:r>
      <w:r w:rsidR="005D12C1">
        <w:rPr>
          <w:rFonts w:ascii="Times New Roman" w:hAnsi="Times New Roman"/>
          <w:sz w:val="24"/>
          <w:szCs w:val="24"/>
        </w:rPr>
        <w:t>6</w:t>
      </w:r>
      <w:r w:rsidR="00D454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r.</w:t>
      </w:r>
    </w:p>
    <w:p w:rsidR="00063DD3" w:rsidRDefault="00063DD3" w:rsidP="00063DD3">
      <w:pPr>
        <w:jc w:val="right"/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pStyle w:val="Bezodstpw"/>
        <w:rPr>
          <w:rFonts w:ascii="Times New Roman" w:hAnsi="Times New Roman"/>
          <w:sz w:val="24"/>
          <w:szCs w:val="24"/>
        </w:rPr>
      </w:pPr>
    </w:p>
    <w:p w:rsidR="00063DD3" w:rsidRDefault="005D12C1" w:rsidP="00063D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Nasz znak: OR.2110.2.2026</w:t>
      </w:r>
    </w:p>
    <w:p w:rsidR="00063DD3" w:rsidRDefault="00063DD3" w:rsidP="00063DD3">
      <w:pPr>
        <w:pStyle w:val="Bezodstpw"/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pStyle w:val="Bezodstpw"/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pStyle w:val="Bezodstpw"/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O WYNIKACH NABORU NA WOLNE STANOWISKO URZĘDNICZE – ST</w:t>
      </w:r>
      <w:r w:rsidR="005D12C1">
        <w:rPr>
          <w:rFonts w:ascii="Times New Roman" w:hAnsi="Times New Roman"/>
          <w:b/>
          <w:sz w:val="24"/>
          <w:szCs w:val="24"/>
        </w:rPr>
        <w:t>ANOWISKO MŁODSZEGO REFERENTA W CENTRUM BEZPIECZEŃSTWA I ZARZĄDZANIA KRYZYSOWEGO</w:t>
      </w:r>
      <w:r>
        <w:rPr>
          <w:rFonts w:ascii="Times New Roman" w:hAnsi="Times New Roman"/>
          <w:b/>
          <w:sz w:val="24"/>
          <w:szCs w:val="24"/>
        </w:rPr>
        <w:t xml:space="preserve"> W STAROSTWIE POWIATOWYM  W MRĄGO</w:t>
      </w:r>
      <w:r w:rsidR="005D12C1">
        <w:rPr>
          <w:rFonts w:ascii="Times New Roman" w:hAnsi="Times New Roman"/>
          <w:b/>
          <w:sz w:val="24"/>
          <w:szCs w:val="24"/>
        </w:rPr>
        <w:t>WIE</w:t>
      </w:r>
      <w:bookmarkStart w:id="0" w:name="_GoBack"/>
      <w:bookmarkEnd w:id="0"/>
    </w:p>
    <w:p w:rsidR="00063DD3" w:rsidRDefault="00063DD3" w:rsidP="00063DD3">
      <w:pPr>
        <w:rPr>
          <w:rFonts w:ascii="Times New Roman" w:hAnsi="Times New Roman"/>
          <w:sz w:val="24"/>
          <w:szCs w:val="24"/>
        </w:rPr>
      </w:pPr>
    </w:p>
    <w:p w:rsidR="00063DD3" w:rsidRDefault="00063DD3" w:rsidP="00063DD3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  <w:t xml:space="preserve">Na podstawie art. 15 ust. 1 ustawy z dnia 21 listopada 2008 r. o pracownikach </w:t>
      </w:r>
      <w:r w:rsidR="005D12C1">
        <w:rPr>
          <w:rFonts w:ascii="Times New Roman" w:hAnsi="Times New Roman"/>
          <w:sz w:val="24"/>
          <w:szCs w:val="24"/>
        </w:rPr>
        <w:t>samorządowych (t.j. Dz. U z 2024, poz.1135</w:t>
      </w:r>
      <w:r>
        <w:rPr>
          <w:rFonts w:ascii="Times New Roman" w:hAnsi="Times New Roman"/>
          <w:sz w:val="24"/>
          <w:szCs w:val="24"/>
        </w:rPr>
        <w:t>) informuję, iż po przeprowadzeniu postępowania rekrutacyjnego na stanowisko młodsz</w:t>
      </w:r>
      <w:r w:rsidR="005D12C1">
        <w:rPr>
          <w:rFonts w:ascii="Times New Roman" w:hAnsi="Times New Roman"/>
          <w:sz w:val="24"/>
          <w:szCs w:val="24"/>
        </w:rPr>
        <w:t>ego referenta w Centrum Bezpieczeństwa i Zarządzania Kryzysowego</w:t>
      </w:r>
      <w:r>
        <w:rPr>
          <w:rFonts w:ascii="Times New Roman" w:hAnsi="Times New Roman"/>
          <w:sz w:val="24"/>
          <w:szCs w:val="24"/>
        </w:rPr>
        <w:t xml:space="preserve"> w Starostwie Powiatowym w Mrągowie została wybrana kandydatka – </w:t>
      </w:r>
      <w:r>
        <w:rPr>
          <w:rFonts w:ascii="Times New Roman" w:hAnsi="Times New Roman"/>
          <w:sz w:val="24"/>
          <w:szCs w:val="24"/>
          <w:u w:val="single"/>
        </w:rPr>
        <w:t xml:space="preserve">Pani </w:t>
      </w:r>
      <w:r w:rsidR="005D12C1">
        <w:rPr>
          <w:rFonts w:ascii="Times New Roman" w:hAnsi="Times New Roman"/>
          <w:b/>
          <w:sz w:val="24"/>
          <w:szCs w:val="24"/>
          <w:u w:val="single"/>
        </w:rPr>
        <w:t>Milena Borzymowska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D4156">
        <w:rPr>
          <w:rFonts w:ascii="Times New Roman" w:hAnsi="Times New Roman"/>
          <w:sz w:val="24"/>
          <w:szCs w:val="24"/>
          <w:u w:val="single"/>
        </w:rPr>
        <w:t xml:space="preserve"> zam. Mrągowo</w:t>
      </w:r>
      <w:r>
        <w:rPr>
          <w:rFonts w:ascii="Times New Roman" w:hAnsi="Times New Roman"/>
          <w:sz w:val="24"/>
          <w:szCs w:val="24"/>
          <w:u w:val="single"/>
        </w:rPr>
        <w:t>.</w:t>
      </w:r>
    </w:p>
    <w:p w:rsidR="00063DD3" w:rsidRDefault="00063DD3" w:rsidP="00063D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Kandydatka spełniła wymagania formalne zawarte w ogłoszeniu o naborze na powyższe wolne stanowisko urzędnicze, po czym przystąpiła do testu kwalifikacyjnego, którego celem było sprawdzenie wiedzy i umiejętności kandydatki niezbędnych do wykonywania pracy na st</w:t>
      </w:r>
      <w:r w:rsidR="005D12C1">
        <w:rPr>
          <w:rFonts w:ascii="Times New Roman" w:hAnsi="Times New Roman"/>
          <w:sz w:val="24"/>
          <w:szCs w:val="24"/>
        </w:rPr>
        <w:t>anowisku młodszego referenta w w Centrum Bezpieczeństwa i Zarządzania Kryzysowego</w:t>
      </w:r>
      <w:r>
        <w:rPr>
          <w:rFonts w:ascii="Times New Roman" w:hAnsi="Times New Roman"/>
          <w:sz w:val="24"/>
          <w:szCs w:val="24"/>
        </w:rPr>
        <w:t xml:space="preserve"> w Starostwie Powiatowym Mrągowie. W teście znalazło się zgodnie z § 7 ust. 2 Regulaminu Naboru 30 pytań testowych jednokrotnego wyboru, za które max liczba punktów wynosiła 30 (Każda prawidłowa odpowiedź z pytań testowych jednokrotnego wyboru oceniana była na 1 pkt, nieprawidłowa i brak odpowiedzi 0 pkt.) W celu zaliczenia testu należało z niego uzyskać powyżej 65% możliwych do uzyskania punktów tj. min. 20 pkt.</w:t>
      </w:r>
    </w:p>
    <w:p w:rsidR="00063DD3" w:rsidRDefault="005D12C1" w:rsidP="00063DD3">
      <w:pPr>
        <w:jc w:val="both"/>
      </w:pPr>
      <w:r>
        <w:rPr>
          <w:rFonts w:ascii="Times New Roman" w:hAnsi="Times New Roman"/>
          <w:sz w:val="24"/>
          <w:szCs w:val="24"/>
        </w:rPr>
        <w:tab/>
      </w:r>
      <w:r w:rsidRPr="00CB1E22">
        <w:rPr>
          <w:rFonts w:ascii="Times New Roman" w:hAnsi="Times New Roman"/>
          <w:sz w:val="24"/>
          <w:szCs w:val="24"/>
        </w:rPr>
        <w:t xml:space="preserve">W wyniku przeprowadzonego testu kwalifikacyjnego i po jego ocenie przez Komisję Rekrutacyjną stwierdziła ona, że </w:t>
      </w:r>
      <w:r>
        <w:rPr>
          <w:rFonts w:ascii="Times New Roman" w:hAnsi="Times New Roman"/>
          <w:sz w:val="24"/>
          <w:szCs w:val="24"/>
        </w:rPr>
        <w:t>Pani Milena Borzymowska</w:t>
      </w:r>
      <w:r w:rsidR="00063DD3">
        <w:rPr>
          <w:rFonts w:ascii="Times New Roman" w:hAnsi="Times New Roman"/>
          <w:sz w:val="24"/>
          <w:szCs w:val="24"/>
        </w:rPr>
        <w:t xml:space="preserve"> uzys</w:t>
      </w:r>
      <w:r>
        <w:rPr>
          <w:rFonts w:ascii="Times New Roman" w:hAnsi="Times New Roman"/>
          <w:sz w:val="24"/>
          <w:szCs w:val="24"/>
        </w:rPr>
        <w:t>kała z testu kwalifikacyjnego 29</w:t>
      </w:r>
      <w:r w:rsidR="00063DD3">
        <w:rPr>
          <w:rFonts w:ascii="Times New Roman" w:hAnsi="Times New Roman"/>
          <w:sz w:val="24"/>
          <w:szCs w:val="24"/>
        </w:rPr>
        <w:t>/30 pkt</w:t>
      </w:r>
      <w:r>
        <w:rPr>
          <w:rFonts w:ascii="Times New Roman" w:hAnsi="Times New Roman"/>
          <w:sz w:val="24"/>
          <w:szCs w:val="24"/>
        </w:rPr>
        <w:t xml:space="preserve"> i</w:t>
      </w:r>
      <w:r w:rsidR="00063DD3">
        <w:rPr>
          <w:rFonts w:ascii="Times New Roman" w:hAnsi="Times New Roman"/>
          <w:sz w:val="24"/>
          <w:szCs w:val="24"/>
        </w:rPr>
        <w:t xml:space="preserve"> </w:t>
      </w:r>
      <w:r w:rsidR="00702A35">
        <w:rPr>
          <w:rFonts w:ascii="Times New Roman" w:hAnsi="Times New Roman"/>
          <w:sz w:val="24"/>
          <w:szCs w:val="24"/>
        </w:rPr>
        <w:t>jako jedyna kandydatka spośród wszystkich kandydatów, którzy przystąpili do testu kwalifikacyjnego</w:t>
      </w:r>
      <w:r w:rsidR="00702A35" w:rsidRPr="00CB1E22">
        <w:rPr>
          <w:rFonts w:ascii="Times New Roman" w:hAnsi="Times New Roman"/>
          <w:sz w:val="24"/>
          <w:szCs w:val="24"/>
        </w:rPr>
        <w:t xml:space="preserve"> uzyskał</w:t>
      </w:r>
      <w:r w:rsidR="00702A35">
        <w:rPr>
          <w:rFonts w:ascii="Times New Roman" w:hAnsi="Times New Roman"/>
          <w:sz w:val="24"/>
          <w:szCs w:val="24"/>
        </w:rPr>
        <w:t>a</w:t>
      </w:r>
      <w:r w:rsidR="00702A35" w:rsidRPr="00CB1E22">
        <w:rPr>
          <w:rFonts w:ascii="Times New Roman" w:hAnsi="Times New Roman"/>
          <w:sz w:val="24"/>
          <w:szCs w:val="24"/>
        </w:rPr>
        <w:t xml:space="preserve"> wymagane minimum ponad 65 % możliwych do uzyskania punktów z testu kwalifikacyjnego</w:t>
      </w:r>
      <w:r w:rsidR="00702A35">
        <w:rPr>
          <w:rFonts w:ascii="Times New Roman" w:hAnsi="Times New Roman"/>
          <w:sz w:val="24"/>
          <w:szCs w:val="24"/>
        </w:rPr>
        <w:t xml:space="preserve"> (96,6%) </w:t>
      </w:r>
      <w:r w:rsidR="00063DD3">
        <w:rPr>
          <w:rFonts w:ascii="Times New Roman" w:hAnsi="Times New Roman"/>
          <w:sz w:val="24"/>
          <w:szCs w:val="24"/>
        </w:rPr>
        <w:t xml:space="preserve">i </w:t>
      </w:r>
      <w:r w:rsidR="00ED4156">
        <w:rPr>
          <w:rFonts w:ascii="Times New Roman" w:hAnsi="Times New Roman"/>
          <w:sz w:val="24"/>
          <w:szCs w:val="24"/>
        </w:rPr>
        <w:t xml:space="preserve">tym samym </w:t>
      </w:r>
      <w:r w:rsidR="00063DD3">
        <w:rPr>
          <w:rFonts w:ascii="Times New Roman" w:hAnsi="Times New Roman"/>
          <w:sz w:val="24"/>
          <w:szCs w:val="24"/>
        </w:rPr>
        <w:t xml:space="preserve">została wybrana na stanowisko młodszego referenta </w:t>
      </w:r>
      <w:r w:rsidR="00702A35">
        <w:rPr>
          <w:rFonts w:ascii="Times New Roman" w:hAnsi="Times New Roman"/>
          <w:sz w:val="24"/>
          <w:szCs w:val="24"/>
        </w:rPr>
        <w:t>w Centrum Bezpieczeństwa i Zarządzania Kryzysowego w Starostwie Powiatowym w Mrągowie</w:t>
      </w:r>
      <w:r w:rsidR="00063DD3">
        <w:rPr>
          <w:rFonts w:ascii="Times New Roman" w:hAnsi="Times New Roman"/>
          <w:sz w:val="24"/>
          <w:szCs w:val="24"/>
        </w:rPr>
        <w:t xml:space="preserve">. </w:t>
      </w:r>
    </w:p>
    <w:sectPr w:rsidR="00063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5"/>
    <w:rsid w:val="00063DD3"/>
    <w:rsid w:val="000B4FA5"/>
    <w:rsid w:val="00545C5F"/>
    <w:rsid w:val="005D12C1"/>
    <w:rsid w:val="00702A35"/>
    <w:rsid w:val="0098673E"/>
    <w:rsid w:val="00A60068"/>
    <w:rsid w:val="00D45487"/>
    <w:rsid w:val="00ED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D7E6F-DA7F-476A-A02E-62E93A92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3DD3"/>
    <w:pPr>
      <w:spacing w:line="25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3DD3"/>
    <w:pPr>
      <w:spacing w:after="0" w:line="240" w:lineRule="auto"/>
    </w:pPr>
    <w:rPr>
      <w:rFonts w:eastAsiaTheme="minorEastAsia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C5F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Marcinkowski</dc:creator>
  <cp:keywords/>
  <dc:description/>
  <cp:lastModifiedBy>Konrad Marcinkowski</cp:lastModifiedBy>
  <cp:revision>7</cp:revision>
  <cp:lastPrinted>2026-07-27T10:06:00Z</cp:lastPrinted>
  <dcterms:created xsi:type="dcterms:W3CDTF">2021-10-19T13:02:00Z</dcterms:created>
  <dcterms:modified xsi:type="dcterms:W3CDTF">2026-07-27T10:06:00Z</dcterms:modified>
</cp:coreProperties>
</file>