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22" w:rsidRPr="00D00322" w:rsidRDefault="00D00322" w:rsidP="00D00322">
      <w:pPr>
        <w:rPr>
          <w:rFonts w:ascii="Arial Narrow" w:hAnsi="Arial Narrow"/>
          <w:sz w:val="24"/>
          <w:szCs w:val="24"/>
        </w:rPr>
      </w:pPr>
      <w:r w:rsidRPr="00D00322">
        <w:rPr>
          <w:rFonts w:ascii="Arial Narrow" w:hAnsi="Arial Narrow"/>
          <w:sz w:val="24"/>
          <w:szCs w:val="24"/>
        </w:rPr>
        <w:t>W.0050.130.2022</w:t>
      </w:r>
    </w:p>
    <w:p w:rsidR="00B72202" w:rsidRPr="00D00322" w:rsidRDefault="00D00322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D00322">
        <w:rPr>
          <w:rFonts w:ascii="Arial Narrow" w:hAnsi="Arial Narrow"/>
          <w:b/>
          <w:sz w:val="24"/>
          <w:szCs w:val="24"/>
        </w:rPr>
        <w:t>Zarządzenie Nr 130</w:t>
      </w:r>
    </w:p>
    <w:p w:rsidR="00B72202" w:rsidRPr="00D00322" w:rsidRDefault="00B72202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D00322">
        <w:rPr>
          <w:rFonts w:ascii="Arial Narrow" w:hAnsi="Arial Narrow"/>
          <w:b/>
          <w:sz w:val="24"/>
          <w:szCs w:val="24"/>
        </w:rPr>
        <w:t>Wójta Gminy Siedlce</w:t>
      </w:r>
    </w:p>
    <w:p w:rsidR="00B72202" w:rsidRPr="00D00322" w:rsidRDefault="00B72202" w:rsidP="00B72202">
      <w:pPr>
        <w:jc w:val="center"/>
        <w:rPr>
          <w:rFonts w:ascii="Arial Narrow" w:hAnsi="Arial Narrow"/>
          <w:b/>
          <w:sz w:val="24"/>
          <w:szCs w:val="24"/>
        </w:rPr>
      </w:pPr>
      <w:r w:rsidRPr="00D00322">
        <w:rPr>
          <w:rFonts w:ascii="Arial Narrow" w:hAnsi="Arial Narrow"/>
          <w:b/>
          <w:sz w:val="24"/>
          <w:szCs w:val="24"/>
        </w:rPr>
        <w:t>z dnia 2</w:t>
      </w:r>
      <w:r w:rsidR="005F489B" w:rsidRPr="00D00322">
        <w:rPr>
          <w:rFonts w:ascii="Arial Narrow" w:hAnsi="Arial Narrow"/>
          <w:b/>
          <w:sz w:val="24"/>
          <w:szCs w:val="24"/>
        </w:rPr>
        <w:t>4</w:t>
      </w:r>
      <w:r w:rsidRPr="00D00322">
        <w:rPr>
          <w:rFonts w:ascii="Arial Narrow" w:hAnsi="Arial Narrow"/>
          <w:b/>
          <w:sz w:val="24"/>
          <w:szCs w:val="24"/>
        </w:rPr>
        <w:t xml:space="preserve"> listopada 2022 roku</w:t>
      </w:r>
    </w:p>
    <w:p w:rsidR="00B72202" w:rsidRDefault="00B72202" w:rsidP="00B72202">
      <w:pPr>
        <w:jc w:val="center"/>
        <w:rPr>
          <w:rFonts w:ascii="Arial Narrow" w:hAnsi="Arial Narrow"/>
          <w:sz w:val="24"/>
          <w:szCs w:val="24"/>
        </w:rPr>
      </w:pPr>
    </w:p>
    <w:p w:rsidR="00B72202" w:rsidRPr="00D00322" w:rsidRDefault="00B72202" w:rsidP="00B72202">
      <w:pPr>
        <w:jc w:val="both"/>
        <w:rPr>
          <w:rFonts w:ascii="Arial Narrow" w:hAnsi="Arial Narrow"/>
          <w:b/>
          <w:sz w:val="24"/>
          <w:szCs w:val="24"/>
        </w:rPr>
      </w:pPr>
      <w:r w:rsidRPr="00D00322">
        <w:rPr>
          <w:rFonts w:ascii="Arial Narrow" w:hAnsi="Arial Narrow"/>
          <w:b/>
          <w:sz w:val="24"/>
          <w:szCs w:val="24"/>
        </w:rPr>
        <w:t xml:space="preserve">w sprawie zmiany Zarządzenia Nr 119 Wójta Gminy Siedlce z dnia 27 października 2022 roku </w:t>
      </w:r>
      <w:r w:rsidR="00D00322">
        <w:rPr>
          <w:rFonts w:ascii="Arial Narrow" w:hAnsi="Arial Narrow"/>
          <w:b/>
          <w:sz w:val="24"/>
          <w:szCs w:val="24"/>
        </w:rPr>
        <w:t xml:space="preserve">                           </w:t>
      </w:r>
      <w:r w:rsidRPr="00D00322">
        <w:rPr>
          <w:rFonts w:ascii="Arial Narrow" w:hAnsi="Arial Narrow"/>
          <w:b/>
          <w:sz w:val="24"/>
          <w:szCs w:val="24"/>
        </w:rPr>
        <w:t>w sprawie ustalenia wysokości opłat za wynajmowanie świetlic wiejskich stanowiących własność Gminy Siedlce oraz pomieszczenia w budynku Dziennego Domu „Senior+” w Stoku Lackim</w:t>
      </w:r>
    </w:p>
    <w:p w:rsidR="00B72202" w:rsidRDefault="00B72202" w:rsidP="00B72202">
      <w:pPr>
        <w:jc w:val="both"/>
        <w:rPr>
          <w:rFonts w:ascii="Arial Narrow" w:hAnsi="Arial Narrow"/>
          <w:sz w:val="24"/>
          <w:szCs w:val="24"/>
        </w:rPr>
      </w:pPr>
    </w:p>
    <w:p w:rsidR="00B72202" w:rsidRDefault="00B72202" w:rsidP="00D00322">
      <w:pPr>
        <w:pStyle w:val="Default"/>
        <w:ind w:right="-2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 30 ust. 2 pkt 3 ustawy z dnia 8 marca 1990 r. o samorządzie gminnym (</w:t>
      </w:r>
      <w:r w:rsidR="00D00322">
        <w:rPr>
          <w:rFonts w:ascii="Arial Narrow" w:hAnsi="Arial Narrow"/>
        </w:rPr>
        <w:t>tj. Dz. U. 2022</w:t>
      </w:r>
      <w:r>
        <w:rPr>
          <w:rFonts w:ascii="Arial Narrow" w:hAnsi="Arial Narrow"/>
        </w:rPr>
        <w:t>r. poz. 59) oraz § 4 Uchwały Nr XIX/146/2016 Rady Gminy Siedlce z dnia 28 stycznia 2016 roku w sprawie uchwalenia zasad i trybu korzystania ze świetlic wie</w:t>
      </w:r>
      <w:r w:rsidR="00D00322">
        <w:rPr>
          <w:rFonts w:ascii="Arial Narrow" w:hAnsi="Arial Narrow"/>
        </w:rPr>
        <w:t xml:space="preserve">jskich na terenie Gminy Siedlce, </w:t>
      </w:r>
      <w:r w:rsidR="00955460">
        <w:rPr>
          <w:rFonts w:ascii="Arial Narrow" w:hAnsi="Arial Narrow"/>
        </w:rPr>
        <w:t xml:space="preserve">                                    </w:t>
      </w:r>
      <w:r>
        <w:rPr>
          <w:rFonts w:ascii="Arial Narrow" w:hAnsi="Arial Narrow"/>
          <w:b/>
          <w:bCs/>
        </w:rPr>
        <w:t>zarządza</w:t>
      </w:r>
      <w:r w:rsidR="00D00322">
        <w:rPr>
          <w:rFonts w:ascii="Arial Narrow" w:hAnsi="Arial Narrow"/>
          <w:b/>
          <w:bCs/>
        </w:rPr>
        <w:t xml:space="preserve"> się</w:t>
      </w:r>
      <w:r>
        <w:rPr>
          <w:rFonts w:ascii="Arial Narrow" w:hAnsi="Arial Narrow"/>
          <w:b/>
          <w:bCs/>
        </w:rPr>
        <w:t>, co następuje:</w:t>
      </w:r>
    </w:p>
    <w:p w:rsidR="00B72202" w:rsidRDefault="00B72202" w:rsidP="00B72202">
      <w:pPr>
        <w:jc w:val="both"/>
        <w:rPr>
          <w:rFonts w:ascii="Arial Narrow" w:hAnsi="Arial Narrow"/>
          <w:sz w:val="24"/>
          <w:szCs w:val="24"/>
        </w:rPr>
      </w:pPr>
    </w:p>
    <w:p w:rsidR="00B72202" w:rsidRDefault="00B72202" w:rsidP="0095546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1</w:t>
      </w:r>
    </w:p>
    <w:p w:rsidR="00955460" w:rsidRDefault="00955460" w:rsidP="00955460">
      <w:pPr>
        <w:jc w:val="center"/>
        <w:rPr>
          <w:rFonts w:ascii="Arial Narrow" w:hAnsi="Arial Narrow"/>
          <w:sz w:val="24"/>
          <w:szCs w:val="24"/>
        </w:rPr>
      </w:pPr>
    </w:p>
    <w:p w:rsidR="00B72202" w:rsidRPr="00C83844" w:rsidRDefault="00C83844" w:rsidP="00B7220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Załącznik do Z</w:t>
      </w:r>
      <w:r w:rsidR="00B72202">
        <w:rPr>
          <w:rFonts w:ascii="Arial Narrow" w:hAnsi="Arial Narrow"/>
          <w:sz w:val="24"/>
          <w:szCs w:val="24"/>
        </w:rPr>
        <w:t>arządzenia Nr 119 Wójta Gminy Siedlce z dnia 27 października 2022 roku</w:t>
      </w:r>
      <w:r>
        <w:rPr>
          <w:rFonts w:ascii="Arial Narrow" w:hAnsi="Arial Narrow"/>
          <w:sz w:val="24"/>
          <w:szCs w:val="24"/>
        </w:rPr>
        <w:t xml:space="preserve"> </w:t>
      </w:r>
      <w:r w:rsidRPr="00C83844">
        <w:rPr>
          <w:rFonts w:ascii="Arial Narrow" w:hAnsi="Arial Narrow"/>
          <w:sz w:val="24"/>
          <w:szCs w:val="24"/>
        </w:rPr>
        <w:t>w sprawie ustalenia wysokości opłat za wynajmowanie świetlic wiejskich stanowiących własność Gminy Siedlce oraz pomieszczenia w budynku Dziennego Domu „Senior+” w Stoku Lackim</w:t>
      </w:r>
      <w:r>
        <w:rPr>
          <w:rFonts w:ascii="Arial Narrow" w:hAnsi="Arial Narrow"/>
          <w:sz w:val="24"/>
          <w:szCs w:val="24"/>
        </w:rPr>
        <w:t xml:space="preserve">, </w:t>
      </w:r>
      <w:r w:rsidR="00B72202" w:rsidRPr="00C83844">
        <w:rPr>
          <w:rFonts w:ascii="Arial Narrow" w:hAnsi="Arial Narrow"/>
          <w:sz w:val="24"/>
          <w:szCs w:val="24"/>
        </w:rPr>
        <w:t xml:space="preserve">otrzymuje brzmienie zgodne </w:t>
      </w:r>
      <w:r>
        <w:rPr>
          <w:rFonts w:ascii="Arial Narrow" w:hAnsi="Arial Narrow"/>
          <w:sz w:val="24"/>
          <w:szCs w:val="24"/>
        </w:rPr>
        <w:t xml:space="preserve">                        z załącznikiem do niniejszego Z</w:t>
      </w:r>
      <w:r w:rsidR="00B72202" w:rsidRPr="00C83844">
        <w:rPr>
          <w:rFonts w:ascii="Arial Narrow" w:hAnsi="Arial Narrow"/>
          <w:sz w:val="24"/>
          <w:szCs w:val="24"/>
        </w:rPr>
        <w:t>arządzenia.</w:t>
      </w:r>
    </w:p>
    <w:p w:rsidR="00955460" w:rsidRDefault="00955460" w:rsidP="00B72202">
      <w:pPr>
        <w:jc w:val="both"/>
        <w:rPr>
          <w:rFonts w:ascii="Arial Narrow" w:hAnsi="Arial Narrow"/>
          <w:sz w:val="24"/>
          <w:szCs w:val="24"/>
        </w:rPr>
      </w:pPr>
    </w:p>
    <w:p w:rsidR="00B72202" w:rsidRDefault="00B72202" w:rsidP="0095546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2</w:t>
      </w:r>
    </w:p>
    <w:p w:rsidR="00955460" w:rsidRDefault="00955460" w:rsidP="00955460">
      <w:pPr>
        <w:jc w:val="center"/>
        <w:rPr>
          <w:rFonts w:ascii="Arial Narrow" w:hAnsi="Arial Narrow"/>
          <w:sz w:val="24"/>
          <w:szCs w:val="24"/>
        </w:rPr>
      </w:pPr>
    </w:p>
    <w:p w:rsidR="00B72202" w:rsidRDefault="00955460" w:rsidP="0095546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Wykonanie Z</w:t>
      </w:r>
      <w:r w:rsidR="00B72202">
        <w:rPr>
          <w:rFonts w:ascii="Arial Narrow" w:hAnsi="Arial Narrow"/>
          <w:sz w:val="24"/>
          <w:szCs w:val="24"/>
        </w:rPr>
        <w:t>arządzenia powierza się Sekretarzowi Gminy Siedlce.</w:t>
      </w:r>
    </w:p>
    <w:p w:rsidR="00955460" w:rsidRDefault="00955460" w:rsidP="00955460">
      <w:pPr>
        <w:jc w:val="both"/>
        <w:rPr>
          <w:rFonts w:ascii="Arial Narrow" w:hAnsi="Arial Narrow"/>
          <w:sz w:val="24"/>
          <w:szCs w:val="24"/>
        </w:rPr>
      </w:pPr>
    </w:p>
    <w:p w:rsidR="00B72202" w:rsidRDefault="00EE5745" w:rsidP="0095546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3</w:t>
      </w:r>
    </w:p>
    <w:p w:rsidR="00955460" w:rsidRDefault="00955460" w:rsidP="00955460">
      <w:pPr>
        <w:jc w:val="center"/>
        <w:rPr>
          <w:rFonts w:ascii="Arial Narrow" w:hAnsi="Arial Narrow"/>
          <w:sz w:val="24"/>
          <w:szCs w:val="24"/>
        </w:rPr>
      </w:pPr>
    </w:p>
    <w:p w:rsidR="00B72202" w:rsidRDefault="00B72202" w:rsidP="00B7220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  <w:sz w:val="24"/>
          <w:szCs w:val="24"/>
        </w:rPr>
        <w:t xml:space="preserve">Zarządzenie wchodzi w życie z dniem 1 grudnia 2022 roku. </w:t>
      </w:r>
    </w:p>
    <w:p w:rsidR="00B72202" w:rsidRDefault="00B72202" w:rsidP="00B72202">
      <w:pPr>
        <w:spacing w:after="120"/>
        <w:rPr>
          <w:rFonts w:ascii="Arial Narrow" w:hAnsi="Arial Narrow"/>
          <w:sz w:val="24"/>
          <w:szCs w:val="24"/>
        </w:rPr>
      </w:pPr>
    </w:p>
    <w:p w:rsidR="00D00322" w:rsidRDefault="00955460" w:rsidP="0095546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</w:t>
      </w:r>
      <w:r w:rsidR="00D00322" w:rsidRPr="00E12420">
        <w:rPr>
          <w:rFonts w:ascii="Arial Narrow" w:hAnsi="Arial Narrow"/>
          <w:sz w:val="20"/>
          <w:szCs w:val="20"/>
        </w:rPr>
        <w:t>WÓJT</w:t>
      </w:r>
    </w:p>
    <w:p w:rsidR="00955460" w:rsidRPr="00E12420" w:rsidRDefault="00955460" w:rsidP="00955460">
      <w:pPr>
        <w:ind w:left="6372"/>
        <w:jc w:val="both"/>
        <w:rPr>
          <w:rFonts w:ascii="Arial Narrow" w:hAnsi="Arial Narrow"/>
          <w:sz w:val="20"/>
          <w:szCs w:val="20"/>
        </w:rPr>
      </w:pPr>
    </w:p>
    <w:p w:rsidR="00D00322" w:rsidRPr="00E12420" w:rsidRDefault="00D00322" w:rsidP="00D00322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</w:t>
      </w:r>
      <w:r w:rsidR="00955460">
        <w:rPr>
          <w:rFonts w:ascii="Arial Narrow" w:hAnsi="Arial Narrow"/>
          <w:sz w:val="20"/>
          <w:szCs w:val="20"/>
        </w:rPr>
        <w:t xml:space="preserve"> </w:t>
      </w:r>
      <w:r w:rsidRPr="00E12420">
        <w:rPr>
          <w:rFonts w:ascii="Arial Narrow" w:hAnsi="Arial Narrow"/>
          <w:sz w:val="20"/>
          <w:szCs w:val="20"/>
        </w:rPr>
        <w:t xml:space="preserve"> dr. inż.. Henryk Brodowski         </w:t>
      </w:r>
    </w:p>
    <w:p w:rsidR="00FD6FAB" w:rsidRPr="00FD6FAB" w:rsidRDefault="00FD6FAB" w:rsidP="00AF5A60">
      <w:pPr>
        <w:spacing w:after="120"/>
        <w:ind w:left="360"/>
        <w:contextualSpacing/>
        <w:jc w:val="both"/>
        <w:rPr>
          <w:rFonts w:ascii="Arial Narrow" w:hAnsi="Arial Narrow"/>
          <w:sz w:val="24"/>
          <w:szCs w:val="24"/>
        </w:rPr>
      </w:pP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891EB1" w:rsidRDefault="00891EB1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  <w:sectPr w:rsidR="00891EB1" w:rsidSect="00891EB1">
          <w:pgSz w:w="11906" w:h="16838" w:code="9"/>
          <w:pgMar w:top="1418" w:right="1418" w:bottom="1418" w:left="1418" w:header="1418" w:footer="1418" w:gutter="0"/>
          <w:cols w:space="708"/>
          <w:titlePg/>
          <w:docGrid w:linePitch="360"/>
        </w:sectPr>
      </w:pP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DB2DEF" w:rsidRDefault="007933DB" w:rsidP="00FD6FAB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</w:t>
      </w:r>
    </w:p>
    <w:p w:rsidR="00DB2DEF" w:rsidRPr="00FD6FAB" w:rsidRDefault="00DB2DEF" w:rsidP="00DB2DEF">
      <w:pPr>
        <w:ind w:left="5664" w:firstLine="708"/>
        <w:rPr>
          <w:rFonts w:ascii="Arial Narrow" w:hAnsi="Arial Narrow"/>
          <w:sz w:val="20"/>
          <w:szCs w:val="20"/>
        </w:rPr>
      </w:pPr>
      <w:r w:rsidRPr="00FD6FAB">
        <w:rPr>
          <w:rFonts w:ascii="Arial Narrow" w:hAnsi="Arial Narrow"/>
          <w:sz w:val="20"/>
          <w:szCs w:val="20"/>
        </w:rPr>
        <w:t xml:space="preserve">Załącznik do Zarządzenia Nr </w:t>
      </w:r>
      <w:r>
        <w:rPr>
          <w:rFonts w:ascii="Arial Narrow" w:hAnsi="Arial Narrow"/>
          <w:sz w:val="20"/>
          <w:szCs w:val="20"/>
        </w:rPr>
        <w:t>0050.130.2022</w:t>
      </w:r>
    </w:p>
    <w:p w:rsidR="00DB2DEF" w:rsidRDefault="00DB2DEF" w:rsidP="00DB2DEF">
      <w:pPr>
        <w:ind w:left="5664" w:firstLine="708"/>
        <w:rPr>
          <w:rFonts w:ascii="Arial Narrow" w:hAnsi="Arial Narrow"/>
          <w:sz w:val="20"/>
          <w:szCs w:val="20"/>
        </w:rPr>
      </w:pPr>
      <w:r w:rsidRPr="00FD6FAB">
        <w:rPr>
          <w:rFonts w:ascii="Arial Narrow" w:hAnsi="Arial Narrow"/>
          <w:sz w:val="20"/>
          <w:szCs w:val="20"/>
        </w:rPr>
        <w:t xml:space="preserve">Wójta Gminy Siedlce z dnia </w:t>
      </w:r>
      <w:r>
        <w:rPr>
          <w:rFonts w:ascii="Arial Narrow" w:hAnsi="Arial Narrow"/>
          <w:sz w:val="20"/>
          <w:szCs w:val="20"/>
        </w:rPr>
        <w:t>24 listopada 2022 roku</w:t>
      </w:r>
    </w:p>
    <w:p w:rsidR="00DB2DEF" w:rsidRDefault="00DB2DEF" w:rsidP="00DB2DEF">
      <w:pPr>
        <w:ind w:left="5664" w:firstLine="708"/>
        <w:rPr>
          <w:rFonts w:ascii="Arial Narrow" w:hAnsi="Arial Narrow"/>
          <w:b/>
          <w:sz w:val="20"/>
          <w:szCs w:val="20"/>
        </w:rPr>
      </w:pPr>
    </w:p>
    <w:p w:rsidR="00DB2DEF" w:rsidRDefault="00DB2DEF" w:rsidP="00DB2DEF">
      <w:pPr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Cennik wynajmu świetlic wiejskich w Gminie Siedlce obowiązujący od 01.12.2022</w:t>
      </w:r>
    </w:p>
    <w:p w:rsidR="00DB2DEF" w:rsidRDefault="00DB2DEF" w:rsidP="00DB2DEF">
      <w:pPr>
        <w:jc w:val="center"/>
        <w:rPr>
          <w:rFonts w:ascii="Arial Narrow" w:hAnsi="Arial Narrow"/>
          <w:b/>
          <w:sz w:val="20"/>
          <w:szCs w:val="20"/>
        </w:rPr>
      </w:pPr>
    </w:p>
    <w:p w:rsidR="00DB2DEF" w:rsidRDefault="00DB2DEF" w:rsidP="00DB2DEF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701"/>
        <w:gridCol w:w="1276"/>
        <w:gridCol w:w="1158"/>
        <w:gridCol w:w="827"/>
        <w:gridCol w:w="1559"/>
        <w:gridCol w:w="1417"/>
        <w:gridCol w:w="1276"/>
      </w:tblGrid>
      <w:tr w:rsidR="00DB2DEF" w:rsidTr="001C2603">
        <w:trPr>
          <w:trHeight w:val="1290"/>
        </w:trPr>
        <w:tc>
          <w:tcPr>
            <w:tcW w:w="568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Lp.</w:t>
            </w:r>
          </w:p>
        </w:tc>
        <w:tc>
          <w:tcPr>
            <w:tcW w:w="1275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Miejscowość</w:t>
            </w:r>
          </w:p>
        </w:tc>
        <w:tc>
          <w:tcPr>
            <w:tcW w:w="1701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70092E" w:rsidRDefault="00DB2DEF" w:rsidP="001C2603">
            <w:pPr>
              <w:ind w:left="0" w:right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Uro</w:t>
            </w:r>
            <w:r>
              <w:rPr>
                <w:rFonts w:ascii="Arial Narrow" w:hAnsi="Arial Narrow"/>
                <w:sz w:val="20"/>
                <w:szCs w:val="20"/>
              </w:rPr>
              <w:t xml:space="preserve"> Uroczystości 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powyżej 60 osób</w:t>
            </w:r>
            <w:r w:rsidRPr="0070092E">
              <w:rPr>
                <w:rFonts w:ascii="Arial Narrow" w:hAnsi="Arial Narrow"/>
                <w:sz w:val="20"/>
                <w:szCs w:val="20"/>
              </w:rPr>
              <w:t>- wesela, poprawiny, jubileusze, itp.</w:t>
            </w:r>
          </w:p>
        </w:tc>
        <w:tc>
          <w:tcPr>
            <w:tcW w:w="1158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Uroczystości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do 60 osób</w:t>
            </w: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 chrzciny, uroczystości rodzinne itp.</w:t>
            </w:r>
          </w:p>
        </w:tc>
        <w:tc>
          <w:tcPr>
            <w:tcW w:w="827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Stypa</w:t>
            </w:r>
          </w:p>
        </w:tc>
        <w:tc>
          <w:tcPr>
            <w:tcW w:w="1559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Przedsięwzięcia komercyjne (szkolenia, nauka tańca, aerobik fitness, pokazy- prezentacje), itp. </w:t>
            </w:r>
          </w:p>
        </w:tc>
        <w:tc>
          <w:tcPr>
            <w:tcW w:w="1417" w:type="dxa"/>
          </w:tcPr>
          <w:p w:rsidR="00DB2DEF" w:rsidRPr="0070092E" w:rsidRDefault="00DB2DEF" w:rsidP="001C2603">
            <w:pPr>
              <w:ind w:left="0" w:right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Pro</w:t>
            </w:r>
            <w:r>
              <w:rPr>
                <w:rFonts w:ascii="Arial Narrow" w:hAnsi="Arial Narrow"/>
                <w:sz w:val="20"/>
                <w:szCs w:val="20"/>
              </w:rPr>
              <w:t xml:space="preserve"> pro</w:t>
            </w:r>
            <w:r w:rsidRPr="0070092E">
              <w:rPr>
                <w:rFonts w:ascii="Arial Narrow" w:hAnsi="Arial Narrow"/>
                <w:sz w:val="20"/>
                <w:szCs w:val="20"/>
              </w:rPr>
              <w:t>wadzenie zajęć oświatowych np. nauka języków obcych itp.</w:t>
            </w:r>
          </w:p>
        </w:tc>
        <w:tc>
          <w:tcPr>
            <w:tcW w:w="1276" w:type="dxa"/>
          </w:tcPr>
          <w:p w:rsidR="00DB2DEF" w:rsidRPr="0070092E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Imprezy dochodowe- sylwester, bal karnawałowy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</w:tcPr>
          <w:p w:rsidR="00DB2DEF" w:rsidRPr="00AF5A60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158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827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DB2DEF" w:rsidRPr="0070092E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</w:tr>
      <w:tr w:rsidR="00DB2DEF" w:rsidTr="001C2603">
        <w:trPr>
          <w:trHeight w:val="21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Białki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5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4500</w:t>
            </w:r>
          </w:p>
        </w:tc>
      </w:tr>
      <w:tr w:rsidR="00DB2DEF" w:rsidTr="001C2603">
        <w:trPr>
          <w:trHeight w:val="24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Błogoszcz</w:t>
            </w:r>
            <w:proofErr w:type="spellEnd"/>
          </w:p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28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3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Chodów</w:t>
            </w:r>
          </w:p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16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15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4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Golice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30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28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Grabianów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16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DB2DEF" w:rsidTr="001C2603">
        <w:trPr>
          <w:trHeight w:val="19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Grubale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5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7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Nowe Opole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4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19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8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5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9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Pruszynek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21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10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 -Pieńki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4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21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lastRenderedPageBreak/>
              <w:t>11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Rakowiec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5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19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12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Stare Opole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641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Default="00DB2DEF" w:rsidP="001C2603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DB2DEF" w:rsidRDefault="00DB2DEF" w:rsidP="001C2603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827" w:type="dxa"/>
          </w:tcPr>
          <w:p w:rsidR="00DB2DEF" w:rsidRDefault="00DB2DEF" w:rsidP="001C2603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DB2DEF" w:rsidTr="001C2603">
        <w:trPr>
          <w:trHeight w:val="18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13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Strzała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7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DB2DEF" w:rsidTr="001C2603">
        <w:trPr>
          <w:trHeight w:val="33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14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Wołyńce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DB2DEF" w:rsidTr="001C2603">
        <w:trPr>
          <w:trHeight w:val="36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15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Wólka Leśna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DB2DEF" w:rsidTr="001C2603">
        <w:trPr>
          <w:trHeight w:val="31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16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Ujrzanów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85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4000</w:t>
            </w:r>
          </w:p>
        </w:tc>
      </w:tr>
      <w:tr w:rsidR="00DB2DEF" w:rsidTr="001C2603">
        <w:trPr>
          <w:trHeight w:val="497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left="0"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</w:tcPr>
          <w:p w:rsidR="00DB2DEF" w:rsidRDefault="00DB2DEF" w:rsidP="001C2603">
            <w:pPr>
              <w:ind w:left="357" w:right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Ujrzanów</w:t>
            </w:r>
          </w:p>
          <w:p w:rsidR="00DB2DEF" w:rsidRPr="006815B1" w:rsidRDefault="00DB2DEF" w:rsidP="001C2603">
            <w:pPr>
              <w:ind w:left="357" w:right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mała świetlica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Mieszkańcy i osoby nie będące mieszkańcami gminy Siedlce</w:t>
            </w:r>
          </w:p>
        </w:tc>
        <w:tc>
          <w:tcPr>
            <w:tcW w:w="1276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158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827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Pr="006815B1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 / 1h</w:t>
            </w:r>
          </w:p>
        </w:tc>
        <w:tc>
          <w:tcPr>
            <w:tcW w:w="1276" w:type="dxa"/>
          </w:tcPr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17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Żabokliki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8031E">
              <w:rPr>
                <w:rFonts w:ascii="Arial Narrow" w:hAnsi="Arial Narrow"/>
                <w:sz w:val="20"/>
                <w:szCs w:val="20"/>
              </w:rPr>
              <w:t>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25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DB2DEF" w:rsidTr="001C2603">
        <w:trPr>
          <w:trHeight w:val="180"/>
        </w:trPr>
        <w:tc>
          <w:tcPr>
            <w:tcW w:w="568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18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DB2DEF" w:rsidRPr="006815B1" w:rsidRDefault="00DB2DEF" w:rsidP="001C2603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Żelków Kolonia</w:t>
            </w: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 / 1 godz.</w:t>
            </w:r>
          </w:p>
        </w:tc>
        <w:tc>
          <w:tcPr>
            <w:tcW w:w="1417" w:type="dxa"/>
            <w:vMerge w:val="restart"/>
          </w:tcPr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B2DEF" w:rsidRDefault="00DB2DEF" w:rsidP="001C2603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DB2DEF" w:rsidTr="001C2603">
        <w:trPr>
          <w:trHeight w:val="270"/>
        </w:trPr>
        <w:tc>
          <w:tcPr>
            <w:tcW w:w="568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B2DEF" w:rsidRPr="006815B1" w:rsidRDefault="00DB2DEF" w:rsidP="001C2603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2DEF" w:rsidRPr="006815B1" w:rsidRDefault="00DB2DEF" w:rsidP="001C260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3600</w:t>
            </w:r>
          </w:p>
        </w:tc>
        <w:tc>
          <w:tcPr>
            <w:tcW w:w="1158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2200</w:t>
            </w:r>
          </w:p>
        </w:tc>
        <w:tc>
          <w:tcPr>
            <w:tcW w:w="827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 1 godz.</w:t>
            </w:r>
          </w:p>
        </w:tc>
        <w:tc>
          <w:tcPr>
            <w:tcW w:w="1417" w:type="dxa"/>
            <w:vMerge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DB2DEF" w:rsidRPr="006815B1" w:rsidRDefault="00DB2DEF" w:rsidP="001C2603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4500</w:t>
            </w:r>
          </w:p>
        </w:tc>
      </w:tr>
    </w:tbl>
    <w:p w:rsidR="00DB2DEF" w:rsidRDefault="00DB2DEF" w:rsidP="00DB2DEF">
      <w:pPr>
        <w:ind w:right="57"/>
        <w:rPr>
          <w:rFonts w:ascii="Arial Narrow" w:hAnsi="Arial Narrow"/>
          <w:b/>
          <w:sz w:val="20"/>
          <w:szCs w:val="20"/>
        </w:rPr>
      </w:pPr>
    </w:p>
    <w:p w:rsidR="00DB2DEF" w:rsidRPr="00A072A7" w:rsidRDefault="00DB2DEF" w:rsidP="00DB2DEF">
      <w:pPr>
        <w:spacing w:before="120" w:after="120"/>
        <w:jc w:val="both"/>
        <w:rPr>
          <w:rFonts w:ascii="Arial Narrow" w:hAnsi="Arial Narrow"/>
          <w:b/>
          <w:u w:val="single"/>
        </w:rPr>
      </w:pPr>
      <w:r w:rsidRPr="00A072A7">
        <w:rPr>
          <w:rFonts w:ascii="Arial Narrow" w:hAnsi="Arial Narrow"/>
          <w:b/>
          <w:u w:val="single"/>
        </w:rPr>
        <w:t>Wynajem pomieszczenia w Stoku Lackim</w:t>
      </w:r>
    </w:p>
    <w:p w:rsidR="00DB2DEF" w:rsidRPr="00A072A7" w:rsidRDefault="00DB2DEF" w:rsidP="00DB2DE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W budynku Dziennego Domu „Senior+” udostępnia się wydzielone pomieszczenie na potrzeby mieszkańców gminy Siedlce. Pomieszczenie wyposażone jest w stoły i krzesła z dostępem do toalet, bez dostępu do kuchni.</w:t>
      </w:r>
    </w:p>
    <w:p w:rsidR="00DB2DEF" w:rsidRPr="00A072A7" w:rsidRDefault="00DB2DEF" w:rsidP="00DB2DE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Ustala się czas wynajmu pomieszczenia na uroczystości jednodniowe w godz. od 8:00 do 22:00</w:t>
      </w:r>
    </w:p>
    <w:p w:rsidR="00DB2DEF" w:rsidRDefault="00DB2DEF" w:rsidP="00DB2DEF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Za korzystanie z pomieszczenia ustala się opłatę w wysokości 100 zł</w:t>
      </w:r>
    </w:p>
    <w:p w:rsidR="00DB2DEF" w:rsidRDefault="00DB2DEF" w:rsidP="00DB2DEF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Za korzystanie z pomieszczenia w celu prowadzenia zajęć oświatowych, ustala się opłatę w wysokości 30 zł</w:t>
      </w:r>
    </w:p>
    <w:p w:rsidR="00DB2DEF" w:rsidRPr="00A072A7" w:rsidRDefault="00DB2DEF" w:rsidP="00DB2DEF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Za korzystanie z pomieszczenia w celu prowadzenia szkoleń, prezentacji, pokazów, zajęć typu: joga, aerobik, nauka tańca itp. ustala się opłatę w wysokości 50 zł.</w:t>
      </w:r>
    </w:p>
    <w:p w:rsidR="00DB2DEF" w:rsidRDefault="00DB2DEF" w:rsidP="00DB2DEF">
      <w:pPr>
        <w:jc w:val="center"/>
        <w:rPr>
          <w:rFonts w:ascii="Arial Narrow" w:hAnsi="Arial Narrow"/>
          <w:b/>
          <w:sz w:val="20"/>
          <w:szCs w:val="20"/>
        </w:rPr>
      </w:pPr>
    </w:p>
    <w:p w:rsidR="00DB2DEF" w:rsidRPr="00432164" w:rsidRDefault="00DB2DEF" w:rsidP="00DB2DEF">
      <w:pPr>
        <w:ind w:left="6372" w:right="0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</w:t>
      </w:r>
      <w:r w:rsidRPr="00432164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DB2DEF" w:rsidRPr="00432164" w:rsidRDefault="00DB2DEF" w:rsidP="00DB2DEF">
      <w:pPr>
        <w:tabs>
          <w:tab w:val="left" w:pos="6390"/>
        </w:tabs>
        <w:ind w:right="0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DB2DEF" w:rsidRPr="00432164" w:rsidRDefault="00DB2DEF" w:rsidP="00DB2DEF">
      <w:pPr>
        <w:tabs>
          <w:tab w:val="left" w:pos="6390"/>
        </w:tabs>
        <w:ind w:right="0"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3216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</w:t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</w:t>
      </w:r>
      <w:r w:rsidRPr="0043216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dr inż. Henryk Brodowski</w:t>
      </w:r>
    </w:p>
    <w:p w:rsidR="00DB2DEF" w:rsidRPr="00432164" w:rsidRDefault="00DB2DEF" w:rsidP="00DB2DEF">
      <w:pPr>
        <w:ind w:right="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DB2DEF" w:rsidRDefault="00DB2DEF" w:rsidP="00FD6FAB">
      <w:pPr>
        <w:ind w:left="5664" w:firstLine="708"/>
        <w:rPr>
          <w:rFonts w:ascii="Arial Narrow" w:hAnsi="Arial Narrow"/>
          <w:sz w:val="20"/>
          <w:szCs w:val="20"/>
        </w:rPr>
      </w:pPr>
    </w:p>
    <w:p w:rsidR="00DB2DEF" w:rsidRDefault="00DB2DEF" w:rsidP="00FD6FAB">
      <w:pPr>
        <w:ind w:left="5664" w:firstLine="708"/>
        <w:rPr>
          <w:rFonts w:ascii="Arial Narrow" w:hAnsi="Arial Narrow"/>
          <w:sz w:val="20"/>
          <w:szCs w:val="20"/>
        </w:rPr>
      </w:pPr>
    </w:p>
    <w:p w:rsidR="00DB2DEF" w:rsidRDefault="00DB2DEF" w:rsidP="00FD6FAB">
      <w:pPr>
        <w:ind w:left="5664" w:firstLine="708"/>
        <w:rPr>
          <w:rFonts w:ascii="Arial Narrow" w:hAnsi="Arial Narrow"/>
          <w:sz w:val="20"/>
          <w:szCs w:val="20"/>
        </w:rPr>
      </w:pPr>
    </w:p>
    <w:p w:rsidR="00DB2DEF" w:rsidRDefault="00DB2DEF" w:rsidP="00DB2DEF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sectPr w:rsidR="00DB2DEF" w:rsidSect="00891EB1">
      <w:pgSz w:w="11906" w:h="16838" w:code="9"/>
      <w:pgMar w:top="567" w:right="567" w:bottom="567" w:left="567" w:header="1418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36AD2"/>
    <w:multiLevelType w:val="hybridMultilevel"/>
    <w:tmpl w:val="86A8758C"/>
    <w:lvl w:ilvl="0" w:tplc="51E2B7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B44F98"/>
    <w:multiLevelType w:val="hybridMultilevel"/>
    <w:tmpl w:val="5ACCD5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1A"/>
    <w:rsid w:val="00161094"/>
    <w:rsid w:val="002019FD"/>
    <w:rsid w:val="00212325"/>
    <w:rsid w:val="00280635"/>
    <w:rsid w:val="003F56EC"/>
    <w:rsid w:val="004379EE"/>
    <w:rsid w:val="00496C23"/>
    <w:rsid w:val="00506715"/>
    <w:rsid w:val="005F489B"/>
    <w:rsid w:val="00667F4F"/>
    <w:rsid w:val="00676C23"/>
    <w:rsid w:val="006815B1"/>
    <w:rsid w:val="006D6E0E"/>
    <w:rsid w:val="0070092E"/>
    <w:rsid w:val="00730611"/>
    <w:rsid w:val="007424D6"/>
    <w:rsid w:val="00777AAA"/>
    <w:rsid w:val="007933DB"/>
    <w:rsid w:val="008227A3"/>
    <w:rsid w:val="00874D14"/>
    <w:rsid w:val="00891EB1"/>
    <w:rsid w:val="00955460"/>
    <w:rsid w:val="00977215"/>
    <w:rsid w:val="00A656A4"/>
    <w:rsid w:val="00AA386D"/>
    <w:rsid w:val="00AA5B0A"/>
    <w:rsid w:val="00AF5A60"/>
    <w:rsid w:val="00B029E6"/>
    <w:rsid w:val="00B23577"/>
    <w:rsid w:val="00B61FC6"/>
    <w:rsid w:val="00B72202"/>
    <w:rsid w:val="00BB0924"/>
    <w:rsid w:val="00BF6805"/>
    <w:rsid w:val="00C15506"/>
    <w:rsid w:val="00C22FB4"/>
    <w:rsid w:val="00C83844"/>
    <w:rsid w:val="00D00322"/>
    <w:rsid w:val="00D53EC8"/>
    <w:rsid w:val="00D80811"/>
    <w:rsid w:val="00DA501A"/>
    <w:rsid w:val="00DB2DEF"/>
    <w:rsid w:val="00E10DCF"/>
    <w:rsid w:val="00E45851"/>
    <w:rsid w:val="00E8236D"/>
    <w:rsid w:val="00EE5745"/>
    <w:rsid w:val="00F279CA"/>
    <w:rsid w:val="00F86020"/>
    <w:rsid w:val="00FD6FAB"/>
    <w:rsid w:val="00FE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1235F-61CF-42E5-8640-D0A591D2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01A"/>
    <w:pPr>
      <w:spacing w:after="0" w:line="240" w:lineRule="auto"/>
      <w:ind w:right="-9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501A"/>
    <w:pPr>
      <w:ind w:left="720"/>
      <w:contextualSpacing/>
    </w:pPr>
  </w:style>
  <w:style w:type="table" w:styleId="Tabela-Siatka">
    <w:name w:val="Table Grid"/>
    <w:basedOn w:val="Standardowy"/>
    <w:uiPriority w:val="39"/>
    <w:rsid w:val="00DA501A"/>
    <w:pPr>
      <w:spacing w:after="0" w:line="240" w:lineRule="auto"/>
      <w:ind w:left="1077" w:hanging="357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55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5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F5A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3A1C4-2C7E-4732-AD0B-F9DD0E9AA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804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3</cp:revision>
  <cp:lastPrinted>2022-11-23T10:23:00Z</cp:lastPrinted>
  <dcterms:created xsi:type="dcterms:W3CDTF">2022-11-23T10:25:00Z</dcterms:created>
  <dcterms:modified xsi:type="dcterms:W3CDTF">2023-03-07T13:22:00Z</dcterms:modified>
</cp:coreProperties>
</file>