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01D" w:rsidRDefault="0070401D" w:rsidP="0070401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XIII/76/2011</w:t>
      </w:r>
    </w:p>
    <w:p w:rsidR="0070401D" w:rsidRDefault="0070401D" w:rsidP="0070401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70401D" w:rsidRDefault="0070401D" w:rsidP="0070401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28 października 2011 r.</w:t>
      </w:r>
    </w:p>
    <w:p w:rsidR="0070401D" w:rsidRDefault="0070401D" w:rsidP="0070401D">
      <w:pPr>
        <w:jc w:val="center"/>
        <w:rPr>
          <w:rFonts w:ascii="Arial" w:hAnsi="Arial" w:cs="Arial"/>
          <w:b/>
        </w:rPr>
      </w:pPr>
    </w:p>
    <w:p w:rsidR="0070401D" w:rsidRDefault="0070401D" w:rsidP="0070401D">
      <w:pPr>
        <w:jc w:val="center"/>
        <w:rPr>
          <w:rFonts w:ascii="Arial" w:hAnsi="Arial" w:cs="Arial"/>
        </w:rPr>
      </w:pPr>
    </w:p>
    <w:p w:rsidR="0070401D" w:rsidRDefault="0070401D" w:rsidP="0070401D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nieodpłatnego nabycia w trybie komunalizacji </w:t>
      </w:r>
      <w:proofErr w:type="spellStart"/>
      <w:r>
        <w:rPr>
          <w:rFonts w:ascii="Arial" w:hAnsi="Arial" w:cs="Arial"/>
          <w:b/>
        </w:rPr>
        <w:t>nieruchomości</w:t>
      </w:r>
      <w:proofErr w:type="spellEnd"/>
      <w:r>
        <w:rPr>
          <w:rFonts w:ascii="Arial" w:hAnsi="Arial" w:cs="Arial"/>
          <w:b/>
        </w:rPr>
        <w:t xml:space="preserve">                  od Skarbu Państwa na rzecz Gminy Skąpe</w:t>
      </w:r>
    </w:p>
    <w:p w:rsidR="0070401D" w:rsidRDefault="0070401D" w:rsidP="0070401D">
      <w:pPr>
        <w:jc w:val="center"/>
        <w:rPr>
          <w:rFonts w:ascii="Arial" w:hAnsi="Arial" w:cs="Arial"/>
        </w:rPr>
      </w:pPr>
    </w:p>
    <w:p w:rsidR="0070401D" w:rsidRDefault="0070401D" w:rsidP="0070401D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70401D" w:rsidRDefault="0070401D" w:rsidP="0070401D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o samorządzie gminnym ( Dz. U. z 2001 r. Nr 142 poz. 1591 z </w:t>
      </w:r>
      <w:proofErr w:type="spellStart"/>
      <w:r>
        <w:rPr>
          <w:rFonts w:ascii="Arial" w:hAnsi="Arial" w:cs="Arial"/>
          <w:i/>
          <w:sz w:val="20"/>
          <w:szCs w:val="20"/>
        </w:rPr>
        <w:t>pó</w:t>
      </w:r>
      <w:r w:rsidR="00FA2C00">
        <w:rPr>
          <w:rFonts w:ascii="Arial" w:hAnsi="Arial" w:cs="Arial"/>
          <w:i/>
          <w:sz w:val="20"/>
          <w:szCs w:val="20"/>
        </w:rPr>
        <w:t>ź</w:t>
      </w:r>
      <w:r>
        <w:rPr>
          <w:rFonts w:ascii="Arial" w:hAnsi="Arial" w:cs="Arial"/>
          <w:i/>
          <w:sz w:val="20"/>
          <w:szCs w:val="20"/>
        </w:rPr>
        <w:t>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i art. 5 ust. 4 ustawy z dnia 10 maja 1990 r. – Przepisy wprowadzające ustawę o samorządzie terytorialnym i ustawę o pracownikach samorządowych                 (Dz. U. z 1990 r. Nr 32 poz. 191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70401D" w:rsidRDefault="0070401D" w:rsidP="0070401D">
      <w:pPr>
        <w:jc w:val="both"/>
      </w:pPr>
    </w:p>
    <w:p w:rsidR="0070401D" w:rsidRDefault="0070401D" w:rsidP="0070401D">
      <w:pPr>
        <w:jc w:val="both"/>
      </w:pPr>
    </w:p>
    <w:p w:rsidR="0070401D" w:rsidRPr="0070401D" w:rsidRDefault="0070401D" w:rsidP="007040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przejęcie przez Gminę Skąpe od Skarbu Państwa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oznaczonej w ewidencji gruntów nr 152/5 o powierzchni 0,0887 ha położonej w obrębie Ołobok oznaczonej w ewidencji gruntów jako droga </w:t>
      </w:r>
      <w:r w:rsidRPr="00FA2C00">
        <w:rPr>
          <w:rFonts w:ascii="Arial" w:hAnsi="Arial" w:cs="Arial"/>
        </w:rPr>
        <w:t xml:space="preserve">zapisanej w KW </w:t>
      </w:r>
      <w:r w:rsidR="00FA2C00" w:rsidRPr="00FA2C00">
        <w:rPr>
          <w:rFonts w:ascii="Arial" w:hAnsi="Arial" w:cs="Arial"/>
        </w:rPr>
        <w:t>ZG1S00038728/3</w:t>
      </w:r>
      <w:r w:rsidRPr="0070401D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prowadzonej przez Sąd Rejonowy w</w:t>
      </w:r>
      <w:r w:rsidR="00AB2F3A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Świebodzinie. </w:t>
      </w:r>
    </w:p>
    <w:p w:rsidR="0070401D" w:rsidRDefault="0070401D" w:rsidP="007040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Szczegółowe oznaczenie gruntu, o którym mowa w § 1 zawiera mapa stanowiąca załącznik 1 do uchwały.</w:t>
      </w:r>
    </w:p>
    <w:p w:rsidR="0070401D" w:rsidRDefault="0070401D" w:rsidP="007040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 Wykonanie uchwały powierza się Wójtowi Gminy Skąpe.</w:t>
      </w:r>
    </w:p>
    <w:p w:rsidR="0070401D" w:rsidRDefault="0070401D" w:rsidP="007040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4. </w:t>
      </w:r>
      <w:r>
        <w:rPr>
          <w:rFonts w:ascii="Arial" w:hAnsi="Arial" w:cs="Arial"/>
        </w:rPr>
        <w:t xml:space="preserve">Uchwała wchodzi w życie z dniem podjęcia.  </w:t>
      </w:r>
    </w:p>
    <w:p w:rsidR="0070401D" w:rsidRDefault="0070401D" w:rsidP="0070401D">
      <w:pPr>
        <w:spacing w:line="360" w:lineRule="auto"/>
        <w:jc w:val="both"/>
      </w:pPr>
    </w:p>
    <w:p w:rsidR="0070401D" w:rsidRDefault="0070401D" w:rsidP="0070401D">
      <w:pPr>
        <w:spacing w:line="360" w:lineRule="auto"/>
        <w:jc w:val="both"/>
      </w:pPr>
    </w:p>
    <w:p w:rsidR="0070401D" w:rsidRDefault="0070401D" w:rsidP="0070401D">
      <w:pPr>
        <w:spacing w:line="360" w:lineRule="auto"/>
        <w:jc w:val="both"/>
      </w:pPr>
    </w:p>
    <w:p w:rsidR="0070401D" w:rsidRDefault="0070401D" w:rsidP="0070401D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70401D" w:rsidRDefault="0070401D" w:rsidP="0070401D">
      <w:pPr>
        <w:ind w:left="5664"/>
        <w:jc w:val="both"/>
        <w:rPr>
          <w:rFonts w:ascii="Arial" w:hAnsi="Arial" w:cs="Arial"/>
        </w:rPr>
      </w:pPr>
    </w:p>
    <w:p w:rsidR="0070401D" w:rsidRDefault="0070401D" w:rsidP="0070401D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70401D" w:rsidRDefault="0070401D" w:rsidP="0070401D">
      <w:pPr>
        <w:spacing w:line="360" w:lineRule="auto"/>
        <w:jc w:val="both"/>
        <w:rPr>
          <w:rFonts w:ascii="Arial" w:hAnsi="Arial" w:cs="Arial"/>
        </w:rPr>
      </w:pPr>
    </w:p>
    <w:p w:rsidR="0070401D" w:rsidRDefault="0070401D"/>
    <w:sectPr w:rsidR="0070401D" w:rsidSect="008D2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0401D"/>
    <w:rsid w:val="00374FAA"/>
    <w:rsid w:val="005C40A2"/>
    <w:rsid w:val="0070401D"/>
    <w:rsid w:val="008D2DCB"/>
    <w:rsid w:val="00AB2F3A"/>
    <w:rsid w:val="00FA2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165</Words>
  <Characters>992</Characters>
  <Application>Microsoft Office Word</Application>
  <DocSecurity>0</DocSecurity>
  <Lines>8</Lines>
  <Paragraphs>2</Paragraphs>
  <ScaleCrop>false</ScaleCrop>
  <Company>Hewlett-Packard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7</cp:revision>
  <cp:lastPrinted>2011-11-02T06:40:00Z</cp:lastPrinted>
  <dcterms:created xsi:type="dcterms:W3CDTF">2011-10-31T07:18:00Z</dcterms:created>
  <dcterms:modified xsi:type="dcterms:W3CDTF">2011-11-02T06:41:00Z</dcterms:modified>
</cp:coreProperties>
</file>