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FB0EF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4624777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1C0DA61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E1737B">
        <w:rPr>
          <w:rFonts w:ascii="Arial" w:eastAsia="Bookman Old Style" w:hAnsi="Arial" w:cs="Arial"/>
          <w:sz w:val="24"/>
          <w:szCs w:val="24"/>
        </w:rPr>
        <w:t>25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E1737B">
        <w:rPr>
          <w:rFonts w:ascii="Arial" w:eastAsia="Bookman Old Style" w:hAnsi="Arial" w:cs="Arial"/>
          <w:sz w:val="24"/>
          <w:szCs w:val="24"/>
        </w:rPr>
        <w:t>01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E1737B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1BBD1B72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E1737B">
        <w:rPr>
          <w:rFonts w:ascii="Arial" w:hAnsi="Arial" w:cs="Arial"/>
          <w:b/>
          <w:sz w:val="24"/>
          <w:szCs w:val="24"/>
        </w:rPr>
        <w:t>66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E1737B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46F5D6BC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FB0EF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FB0EFF">
        <w:rPr>
          <w:rFonts w:ascii="Arial" w:hAnsi="Arial"/>
          <w:i/>
          <w:sz w:val="24"/>
          <w:szCs w:val="24"/>
        </w:rPr>
        <w:t xml:space="preserve">2351 </w:t>
      </w:r>
      <w:bookmarkStart w:id="0" w:name="_GoBack"/>
      <w:bookmarkEnd w:id="0"/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FB0EFF">
        <w:rPr>
          <w:rFonts w:ascii="Arial" w:hAnsi="Arial"/>
          <w:bCs/>
          <w:sz w:val="24"/>
          <w:szCs w:val="24"/>
        </w:rPr>
        <w:t>24</w:t>
      </w:r>
      <w:r w:rsidR="000B2B5E">
        <w:rPr>
          <w:rFonts w:ascii="Arial" w:hAnsi="Arial"/>
          <w:bCs/>
          <w:sz w:val="24"/>
          <w:szCs w:val="24"/>
        </w:rPr>
        <w:t>.</w:t>
      </w:r>
      <w:r w:rsidR="00FB0EFF">
        <w:rPr>
          <w:rFonts w:ascii="Arial" w:hAnsi="Arial"/>
          <w:bCs/>
          <w:sz w:val="24"/>
          <w:szCs w:val="24"/>
        </w:rPr>
        <w:t>01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FB0EFF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0B2B5E">
        <w:rPr>
          <w:rFonts w:ascii="Arial" w:hAnsi="Arial"/>
          <w:b/>
          <w:sz w:val="24"/>
          <w:szCs w:val="24"/>
        </w:rPr>
        <w:t xml:space="preserve">Gminę Garwolin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 xml:space="preserve">SIECI </w:t>
      </w:r>
      <w:r w:rsidR="000B2B5E">
        <w:rPr>
          <w:rFonts w:ascii="Arial" w:hAnsi="Arial"/>
          <w:bCs/>
          <w:sz w:val="24"/>
          <w:szCs w:val="24"/>
        </w:rPr>
        <w:t>KANALIZACYJNEJ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8A253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E1737B">
        <w:rPr>
          <w:rFonts w:ascii="Arial" w:hAnsi="Arial"/>
          <w:bCs/>
          <w:sz w:val="24"/>
          <w:szCs w:val="24"/>
        </w:rPr>
        <w:t>1666/1, 1490/9, 1493/2</w:t>
      </w:r>
      <w:r w:rsidR="000B2B5E">
        <w:rPr>
          <w:rFonts w:ascii="Arial" w:hAnsi="Arial"/>
          <w:bCs/>
          <w:sz w:val="24"/>
          <w:szCs w:val="24"/>
        </w:rPr>
        <w:t>, 1393, 1165/8, 1165/10, 1164/4, 1163/3, 1162/3, 1160/4, 1150/1, 1148/1, 1499, 1130/5, 1337/1, 1349</w:t>
      </w:r>
      <w:r w:rsidR="00E1737B">
        <w:rPr>
          <w:rFonts w:ascii="Arial" w:hAnsi="Arial"/>
          <w:bCs/>
          <w:sz w:val="24"/>
          <w:szCs w:val="24"/>
        </w:rPr>
        <w:t>, 1151/2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A253D">
        <w:rPr>
          <w:rFonts w:ascii="Arial" w:hAnsi="Arial"/>
          <w:bCs/>
          <w:sz w:val="24"/>
          <w:szCs w:val="24"/>
        </w:rPr>
        <w:t>YCH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497D4A">
        <w:rPr>
          <w:rFonts w:ascii="Arial" w:hAnsi="Arial"/>
          <w:bCs/>
          <w:sz w:val="24"/>
          <w:szCs w:val="24"/>
        </w:rPr>
        <w:t xml:space="preserve">WOLA RĘBKOWSKA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2B55E8BD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,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B2B5E"/>
    <w:rsid w:val="001756D2"/>
    <w:rsid w:val="00267C71"/>
    <w:rsid w:val="00294CB3"/>
    <w:rsid w:val="00396157"/>
    <w:rsid w:val="00497522"/>
    <w:rsid w:val="00497D4A"/>
    <w:rsid w:val="006049E7"/>
    <w:rsid w:val="0065326A"/>
    <w:rsid w:val="006C3046"/>
    <w:rsid w:val="006D2493"/>
    <w:rsid w:val="00734891"/>
    <w:rsid w:val="007E0595"/>
    <w:rsid w:val="008322E4"/>
    <w:rsid w:val="008A253D"/>
    <w:rsid w:val="00950422"/>
    <w:rsid w:val="00952BCE"/>
    <w:rsid w:val="0096020F"/>
    <w:rsid w:val="0097658C"/>
    <w:rsid w:val="009A642E"/>
    <w:rsid w:val="00A67E75"/>
    <w:rsid w:val="00AB6D25"/>
    <w:rsid w:val="00AD5E8C"/>
    <w:rsid w:val="00B61EB1"/>
    <w:rsid w:val="00C01A73"/>
    <w:rsid w:val="00C41D00"/>
    <w:rsid w:val="00C54975"/>
    <w:rsid w:val="00CE32FA"/>
    <w:rsid w:val="00D17079"/>
    <w:rsid w:val="00D87856"/>
    <w:rsid w:val="00DC4F56"/>
    <w:rsid w:val="00E02A28"/>
    <w:rsid w:val="00E1737B"/>
    <w:rsid w:val="00E73139"/>
    <w:rsid w:val="00EA1076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10</cp:revision>
  <cp:lastPrinted>2022-01-25T12:57:00Z</cp:lastPrinted>
  <dcterms:created xsi:type="dcterms:W3CDTF">2021-08-19T12:38:00Z</dcterms:created>
  <dcterms:modified xsi:type="dcterms:W3CDTF">2022-01-25T13:07:00Z</dcterms:modified>
</cp:coreProperties>
</file>