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276" w:rsidRDefault="00EE7E1B">
      <w:pPr>
        <w:spacing w:after="0" w:line="312" w:lineRule="auto"/>
        <w:rPr>
          <w:rFonts w:ascii="Arial" w:eastAsia="Tahoma" w:hAnsi="Arial" w:cs="Arial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3030" distR="113030" simplePos="0" relativeHeight="4" behindDoc="0" locked="0" layoutInCell="0" allowOverlap="1" wp14:anchorId="097C247A">
                <wp:simplePos x="0" y="0"/>
                <wp:positionH relativeFrom="column">
                  <wp:posOffset>1709420</wp:posOffset>
                </wp:positionH>
                <wp:positionV relativeFrom="paragraph">
                  <wp:posOffset>52070</wp:posOffset>
                </wp:positionV>
                <wp:extent cx="2370455" cy="685800"/>
                <wp:effectExtent l="0" t="0" r="0" b="0"/>
                <wp:wrapSquare wrapText="bothSides"/>
                <wp:docPr id="1" name="Prostokąt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0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F60276" w:rsidRDefault="00EE7E1B">
                            <w:pPr>
                              <w:pStyle w:val="Zawartoramki"/>
                              <w:spacing w:line="254" w:lineRule="auto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Krajowa Koalicja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br/>
                              <w:t>na Rzecz Ochrony Dzieci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7C247A" id="Prostokąt 218" o:spid="_x0000_s1026" style="position:absolute;margin-left:134.6pt;margin-top:4.1pt;width:186.65pt;height:54pt;z-index:4;visibility:visible;mso-wrap-style:square;mso-wrap-distance-left:8.9pt;mso-wrap-distance-top:3.6pt;mso-wrap-distance-right:8.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" o:allowincell="f" stroked="f" strokeweight="0">
                <v:textbox>
                  <w:txbxContent>
                    <w:p w:rsidR="00F60276" w:rsidRDefault="00EE7E1B">
                      <w:pPr>
                        <w:pStyle w:val="Zawartoramki"/>
                        <w:spacing w:line="254" w:lineRule="auto"/>
                      </w:pPr>
                      <w:r>
                        <w:rPr>
                          <w:color w:val="000000"/>
                          <w:sz w:val="28"/>
                        </w:rPr>
                        <w:t>Krajowa Koalicja</w:t>
                      </w:r>
                      <w:r>
                        <w:rPr>
                          <w:color w:val="000000"/>
                          <w:sz w:val="28"/>
                        </w:rPr>
                        <w:br/>
                        <w:t>na Rzecz Ochrony Dzieci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1372235" cy="598170"/>
            <wp:effectExtent l="0" t="0" r="0" b="0"/>
            <wp:docPr id="2" name="image1.png" descr="C:\Users\MKaminska\Desktop\logo_fdds_poziom_malinowe_mał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C:\Users\MKaminska\Desktop\logo_fdds_poziom_malinowe_małe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59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ahoma" w:hAnsi="Arial" w:cs="Arial"/>
        </w:rPr>
        <w:t xml:space="preserve">       </w:t>
      </w:r>
      <w:r>
        <w:rPr>
          <w:rFonts w:ascii="Arial" w:eastAsia="Tahoma" w:hAnsi="Arial" w:cs="Arial"/>
        </w:rPr>
        <w:br/>
      </w:r>
    </w:p>
    <w:p w:rsidR="00F60276" w:rsidRDefault="00F60276">
      <w:pPr>
        <w:spacing w:after="0" w:line="312" w:lineRule="auto"/>
        <w:ind w:left="708" w:firstLine="708"/>
        <w:jc w:val="right"/>
        <w:rPr>
          <w:rFonts w:ascii="Arial" w:eastAsia="Tahoma" w:hAnsi="Arial" w:cs="Arial"/>
          <w:highlight w:val="yellow"/>
          <w:vertAlign w:val="subscript"/>
        </w:rPr>
      </w:pPr>
    </w:p>
    <w:p w:rsidR="00F60276" w:rsidRDefault="00F60276">
      <w:pPr>
        <w:pStyle w:val="Tekstpodstawowy"/>
        <w:spacing w:after="0" w:line="312" w:lineRule="auto"/>
        <w:rPr>
          <w:rFonts w:ascii="Arial" w:eastAsia="Times New Roman" w:hAnsi="Arial" w:cs="Arial"/>
          <w:i/>
          <w:color w:val="1E1E1E"/>
          <w:shd w:val="clear" w:color="auto" w:fill="FFFFFF"/>
          <w:lang w:val="pl-PL" w:eastAsia="pl-PL"/>
        </w:rPr>
      </w:pPr>
    </w:p>
    <w:p w:rsidR="00F60276" w:rsidRDefault="00EE7E1B">
      <w:pPr>
        <w:pStyle w:val="Tekstpodstawowy"/>
        <w:spacing w:after="0" w:line="312" w:lineRule="auto"/>
        <w:jc w:val="both"/>
      </w:pPr>
      <w:r>
        <w:rPr>
          <w:rFonts w:ascii="Arial" w:eastAsia="Times New Roman" w:hAnsi="Arial" w:cs="Arial"/>
          <w:b/>
          <w:bCs/>
          <w:i/>
          <w:color w:val="000000"/>
          <w:sz w:val="26"/>
          <w:szCs w:val="26"/>
          <w:shd w:val="clear" w:color="auto" w:fill="FFFFFF"/>
          <w:lang w:val="pl-PL" w:eastAsia="pl-PL"/>
        </w:rPr>
        <w:t>Gminny Ośrodek Pomocy Społecznej w Medyce</w:t>
      </w:r>
      <w:r>
        <w:rPr>
          <w:rFonts w:ascii="Arial" w:eastAsia="Times New Roman" w:hAnsi="Arial" w:cs="Arial"/>
          <w:color w:val="FFC000"/>
          <w:sz w:val="26"/>
          <w:szCs w:val="26"/>
          <w:shd w:val="clear" w:color="auto" w:fill="FFFFFF"/>
          <w:lang w:val="pl-PL" w:eastAsia="pl-PL"/>
        </w:rPr>
        <w:t xml:space="preserve"> </w:t>
      </w:r>
      <w:r>
        <w:rPr>
          <w:rFonts w:ascii="Arial" w:eastAsia="Times New Roman" w:hAnsi="Arial" w:cs="Arial"/>
          <w:color w:val="1E1E1E"/>
          <w:sz w:val="26"/>
          <w:szCs w:val="26"/>
          <w:shd w:val="clear" w:color="auto" w:fill="FFFFFF"/>
          <w:lang w:val="pl-PL" w:eastAsia="pl-PL"/>
        </w:rPr>
        <w:t xml:space="preserve">– dołącza do kampanii społecznej </w:t>
      </w:r>
      <w:r>
        <w:rPr>
          <w:rFonts w:ascii="Arial" w:eastAsia="Times New Roman" w:hAnsi="Arial" w:cs="Arial"/>
          <w:b/>
          <w:color w:val="1E1E1E"/>
          <w:sz w:val="26"/>
          <w:szCs w:val="26"/>
          <w:shd w:val="clear" w:color="auto" w:fill="FFFFFF"/>
          <w:lang w:val="pl-PL" w:eastAsia="pl-PL"/>
        </w:rPr>
        <w:t>„Dzieciństwo bez przemocy”</w:t>
      </w:r>
    </w:p>
    <w:p w:rsidR="00F60276" w:rsidRDefault="00F60276">
      <w:pPr>
        <w:pStyle w:val="Tekstpodstawowy"/>
        <w:spacing w:after="0" w:line="312" w:lineRule="auto"/>
        <w:jc w:val="both"/>
        <w:rPr>
          <w:rFonts w:ascii="Arial" w:eastAsia="Times New Roman" w:hAnsi="Arial" w:cs="Arial"/>
          <w:b/>
          <w:color w:val="1E1E1E"/>
          <w:shd w:val="clear" w:color="auto" w:fill="FFFFFF"/>
          <w:lang w:val="pl-PL" w:eastAsia="pl-PL"/>
        </w:rPr>
      </w:pPr>
    </w:p>
    <w:p w:rsidR="00F60276" w:rsidRDefault="00F60276">
      <w:pPr>
        <w:pStyle w:val="Tekstpodstawowy"/>
        <w:spacing w:after="0" w:line="312" w:lineRule="auto"/>
        <w:jc w:val="both"/>
        <w:rPr>
          <w:rFonts w:ascii="Arial" w:eastAsia="Times New Roman" w:hAnsi="Arial" w:cs="Arial"/>
          <w:b/>
          <w:color w:val="1E1E1E"/>
          <w:shd w:val="clear" w:color="auto" w:fill="FFFFFF"/>
          <w:lang w:val="pl-PL" w:eastAsia="pl-PL"/>
        </w:rPr>
      </w:pPr>
    </w:p>
    <w:p w:rsidR="00F60276" w:rsidRDefault="00EE7E1B">
      <w:pPr>
        <w:spacing w:after="0" w:line="312" w:lineRule="auto"/>
        <w:ind w:firstLine="360"/>
        <w:rPr>
          <w:rFonts w:ascii="Arial" w:eastAsia="Lato" w:hAnsi="Arial" w:cs="Arial"/>
        </w:rPr>
      </w:pPr>
      <w:r>
        <w:rPr>
          <w:rFonts w:ascii="Arial" w:hAnsi="Arial" w:cs="Arial"/>
          <w:b/>
        </w:rPr>
        <w:t xml:space="preserve"> Trwa ogólnopolska kampania społeczna „Dzieciństwo bez przemocy”. </w:t>
      </w:r>
      <w:r>
        <w:rPr>
          <w:rFonts w:ascii="Arial" w:eastAsia="Lato" w:hAnsi="Arial" w:cs="Arial"/>
          <w:b/>
        </w:rPr>
        <w:t xml:space="preserve">Celem kampanii jest </w:t>
      </w:r>
      <w:r>
        <w:rPr>
          <w:rFonts w:ascii="Arial" w:eastAsia="Lato" w:hAnsi="Arial" w:cs="Arial"/>
          <w:b/>
        </w:rPr>
        <w:t>zapewnienie każdemu dziecku dorastania wolnego od przemocy.</w:t>
      </w:r>
      <w:r>
        <w:rPr>
          <w:rFonts w:ascii="Arial" w:eastAsia="Lato" w:hAnsi="Arial" w:cs="Arial"/>
        </w:rPr>
        <w:t xml:space="preserve"> </w:t>
      </w:r>
    </w:p>
    <w:p w:rsidR="00F60276" w:rsidRDefault="00F60276">
      <w:pPr>
        <w:spacing w:after="0" w:line="312" w:lineRule="auto"/>
        <w:rPr>
          <w:rFonts w:ascii="Arial" w:eastAsia="Lato" w:hAnsi="Arial" w:cs="Arial"/>
        </w:rPr>
      </w:pP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Skala doświadczeń przemocy oraz wykorzystywania seksualnego dzieci i młodzieży w Polsce jest ciągle wysoka, a krzywdzenie w dzieciństwie jest poważnym zagrożeniem rozwoju, zdrowia oraz bezpiecze</w:t>
      </w:r>
      <w:r>
        <w:rPr>
          <w:rFonts w:ascii="Arial" w:eastAsia="Lato" w:hAnsi="Arial" w:cs="Arial"/>
        </w:rPr>
        <w:t>ństwa dziecka. Kampania ma na celu temu przeciwdziałać!</w:t>
      </w:r>
    </w:p>
    <w:p w:rsidR="00F60276" w:rsidRDefault="00EE7E1B">
      <w:pPr>
        <w:spacing w:after="0" w:line="312" w:lineRule="auto"/>
      </w:pPr>
      <w:r>
        <w:rPr>
          <w:rFonts w:ascii="Arial" w:eastAsia="Lato" w:hAnsi="Arial" w:cs="Arial"/>
        </w:rPr>
        <w:t xml:space="preserve">Zachęcamy wszystkich do zapoznania się z treściami na stronie: </w:t>
      </w:r>
      <w:hyperlink r:id="rId9">
        <w:r>
          <w:rPr>
            <w:rStyle w:val="Hipercze"/>
          </w:rPr>
          <w:t>https://dziecinstwobezprzemocy.pl/</w:t>
        </w:r>
      </w:hyperlink>
    </w:p>
    <w:p w:rsidR="00F60276" w:rsidRDefault="00F60276">
      <w:pPr>
        <w:spacing w:after="0" w:line="312" w:lineRule="auto"/>
      </w:pPr>
    </w:p>
    <w:p w:rsidR="00F60276" w:rsidRDefault="00EE7E1B">
      <w:pPr>
        <w:spacing w:after="200" w:line="276" w:lineRule="auto"/>
      </w:pPr>
      <w:r>
        <w:rPr>
          <w:rFonts w:ascii="Arial" w:eastAsia="Lato" w:hAnsi="Arial" w:cs="Arial"/>
        </w:rPr>
        <w:t>Na szczególną uwagę zasługuje tu kurs skuteczne</w:t>
      </w:r>
      <w:r>
        <w:rPr>
          <w:rFonts w:ascii="Arial" w:eastAsia="Lato" w:hAnsi="Arial" w:cs="Arial"/>
        </w:rPr>
        <w:t>go reagowania na przemoc, który można wykonać online:</w:t>
      </w:r>
      <w:r>
        <w:t xml:space="preserve"> </w:t>
      </w:r>
      <w:hyperlink r:id="rId10">
        <w:r>
          <w:rPr>
            <w:rStyle w:val="Hipercze"/>
          </w:rPr>
          <w:t>https://reaguj.powergam.com/</w:t>
        </w:r>
      </w:hyperlink>
    </w:p>
    <w:p w:rsidR="00F60276" w:rsidRDefault="00EE7E1B">
      <w:pPr>
        <w:spacing w:after="0" w:line="312" w:lineRule="auto"/>
      </w:pPr>
      <w:r>
        <w:rPr>
          <w:rFonts w:ascii="Arial" w:eastAsia="Lato" w:hAnsi="Arial" w:cs="Arial"/>
        </w:rPr>
        <w:t xml:space="preserve">Zachęcamy także do wzięcia udziału w </w:t>
      </w:r>
      <w:proofErr w:type="spellStart"/>
      <w:r>
        <w:rPr>
          <w:rFonts w:ascii="Arial" w:eastAsia="Lato" w:hAnsi="Arial" w:cs="Arial"/>
        </w:rPr>
        <w:t>webinarach</w:t>
      </w:r>
      <w:proofErr w:type="spellEnd"/>
      <w:r>
        <w:rPr>
          <w:rFonts w:ascii="Arial" w:eastAsia="Lato" w:hAnsi="Arial" w:cs="Arial"/>
        </w:rPr>
        <w:t>:</w:t>
      </w:r>
      <w:r>
        <w:t xml:space="preserve"> </w:t>
      </w:r>
      <w:hyperlink r:id="rId11">
        <w:r>
          <w:rPr>
            <w:rStyle w:val="Hipercze"/>
          </w:rPr>
          <w:t>http</w:t>
        </w:r>
        <w:r>
          <w:rPr>
            <w:rStyle w:val="Hipercze"/>
          </w:rPr>
          <w:t>s://dziecinstwobezprzemocy.pl/lekcje-i-webinary/</w:t>
        </w:r>
      </w:hyperlink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 xml:space="preserve">Tematyka </w:t>
      </w:r>
      <w:proofErr w:type="spellStart"/>
      <w:r>
        <w:rPr>
          <w:rFonts w:ascii="Arial" w:eastAsia="Lato" w:hAnsi="Arial" w:cs="Arial"/>
        </w:rPr>
        <w:t>webinarów</w:t>
      </w:r>
      <w:proofErr w:type="spellEnd"/>
      <w:r>
        <w:rPr>
          <w:rFonts w:ascii="Arial" w:eastAsia="Lato" w:hAnsi="Arial" w:cs="Arial"/>
        </w:rPr>
        <w:t xml:space="preserve"> koncentruje się na profilaktyce przemocy, rozpoznawaniu jej oznak oraz udzielaniu wsparcia emocjonalnego dzieciom w trudnych sytuacjach.</w:t>
      </w:r>
    </w:p>
    <w:p w:rsidR="00F60276" w:rsidRDefault="00F60276">
      <w:pPr>
        <w:spacing w:after="0" w:line="312" w:lineRule="auto"/>
        <w:rPr>
          <w:rFonts w:ascii="Arial" w:eastAsia="Lato" w:hAnsi="Arial" w:cs="Arial"/>
        </w:rPr>
      </w:pPr>
    </w:p>
    <w:p w:rsidR="00F60276" w:rsidRDefault="00EE7E1B">
      <w:pPr>
        <w:spacing w:after="0" w:line="312" w:lineRule="auto"/>
        <w:jc w:val="both"/>
      </w:pPr>
      <w:r>
        <w:rPr>
          <w:rFonts w:ascii="Arial" w:hAnsi="Arial" w:cs="Arial"/>
        </w:rPr>
        <w:t xml:space="preserve">Kampania trwa do 19 listopada, do </w:t>
      </w:r>
      <w:proofErr w:type="gramStart"/>
      <w:r>
        <w:rPr>
          <w:rFonts w:ascii="Arial" w:hAnsi="Arial" w:cs="Arial"/>
        </w:rPr>
        <w:t>dnia w którym</w:t>
      </w:r>
      <w:proofErr w:type="gramEnd"/>
      <w:r>
        <w:rPr>
          <w:rFonts w:ascii="Arial" w:hAnsi="Arial" w:cs="Arial"/>
        </w:rPr>
        <w:t xml:space="preserve"> pr</w:t>
      </w:r>
      <w:r>
        <w:rPr>
          <w:rFonts w:ascii="Arial" w:hAnsi="Arial" w:cs="Arial"/>
        </w:rPr>
        <w:t>zypada Międzynarodowy Dzień Zapobiegania Przemocy wobec Dzieci. W tym dniu w całej Polsce, podświetlone zostaną na czerwono najważniejsze i symboliczne budynki/urzędy</w:t>
      </w:r>
      <w:r>
        <w:rPr>
          <w:rFonts w:ascii="Arial" w:hAnsi="Arial" w:cs="Arial"/>
          <w:color w:val="000000"/>
        </w:rPr>
        <w:t xml:space="preserve">, w tym nasz budynek </w:t>
      </w:r>
      <w:r>
        <w:rPr>
          <w:rFonts w:ascii="Arial" w:hAnsi="Arial" w:cs="Arial"/>
          <w:i/>
          <w:color w:val="000000"/>
          <w:u w:val="single"/>
        </w:rPr>
        <w:t>Gminnego Ośrodka Pomocy Społecznej w Medyce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 xml:space="preserve">Jest to symbol sprzeciwu </w:t>
      </w:r>
      <w:r>
        <w:rPr>
          <w:rFonts w:ascii="Arial" w:hAnsi="Arial" w:cs="Arial"/>
        </w:rPr>
        <w:t>wobec krzywdzenia dzieci i apel o reagowanie i przeciwdziałanie przemocy wobec najmłodszych.</w:t>
      </w:r>
    </w:p>
    <w:p w:rsidR="00F60276" w:rsidRDefault="00F60276">
      <w:pPr>
        <w:spacing w:after="0" w:line="312" w:lineRule="auto"/>
        <w:rPr>
          <w:rFonts w:ascii="Arial" w:hAnsi="Arial" w:cs="Arial"/>
        </w:rPr>
      </w:pP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lastRenderedPageBreak/>
        <w:t xml:space="preserve">Kampania organizowana jest przez Fundację Dajemy Dzieciom Siłę z Warszawy oraz Krajową Koalicję na rzecz Ochrony Dzieci, której członkiem jest Fundacja PRO-FIL z </w:t>
      </w:r>
      <w:r>
        <w:rPr>
          <w:rFonts w:ascii="Arial" w:eastAsia="Lato" w:hAnsi="Arial" w:cs="Arial"/>
        </w:rPr>
        <w:t>Rzeszowa.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Partnerami ogólnopolskimi kampanii są: Rzeczniczka Praw Dziecka, Ministerstwo Sprawiedliwości, Ministerstwo Edukacji, Ministra ds. Równego Traktowania, Ministerstwo Zdrowia, Ministerstwo Rodziny, Pracy i Polityki Społecznej, Ministerstwo Spraw We</w:t>
      </w:r>
      <w:r>
        <w:rPr>
          <w:rFonts w:ascii="Arial" w:eastAsia="Lato" w:hAnsi="Arial" w:cs="Arial"/>
        </w:rPr>
        <w:t>wnętrznych, Krajowe Centrum Przeciwdziałania Uzależnieniom, (</w:t>
      </w:r>
      <w:proofErr w:type="spellStart"/>
      <w:r>
        <w:rPr>
          <w:rFonts w:ascii="Arial" w:eastAsia="Lato" w:hAnsi="Arial" w:cs="Arial"/>
        </w:rPr>
        <w:t>tbc</w:t>
      </w:r>
      <w:proofErr w:type="spellEnd"/>
      <w:r>
        <w:rPr>
          <w:rFonts w:ascii="Arial" w:eastAsia="Lato" w:hAnsi="Arial" w:cs="Arial"/>
        </w:rPr>
        <w:t>)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Koordynatorem kampanii „Dzieciństwo bez Przemocy” w województwie podkarpackim jest Fundacja PRO-FIL.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Partnerami kampanii “Dzieciństwo bez Przemocy” w województwie podkarpackim są: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•</w:t>
      </w:r>
      <w:r>
        <w:rPr>
          <w:rFonts w:ascii="Arial" w:eastAsia="Lato" w:hAnsi="Arial" w:cs="Arial"/>
        </w:rPr>
        <w:tab/>
        <w:t>Urząd Ma</w:t>
      </w:r>
      <w:r>
        <w:rPr>
          <w:rFonts w:ascii="Arial" w:eastAsia="Lato" w:hAnsi="Arial" w:cs="Arial"/>
        </w:rPr>
        <w:t>rszałkowski Województwa Podkarpackiego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•</w:t>
      </w:r>
      <w:r>
        <w:rPr>
          <w:rFonts w:ascii="Arial" w:eastAsia="Lato" w:hAnsi="Arial" w:cs="Arial"/>
        </w:rPr>
        <w:tab/>
        <w:t>Regionalny Ośrodek Polityki Społecznej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•</w:t>
      </w:r>
      <w:r>
        <w:rPr>
          <w:rFonts w:ascii="Arial" w:eastAsia="Lato" w:hAnsi="Arial" w:cs="Arial"/>
        </w:rPr>
        <w:tab/>
        <w:t>Podkarpacki Urząd Wojewódzki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•</w:t>
      </w:r>
      <w:r>
        <w:rPr>
          <w:rFonts w:ascii="Arial" w:eastAsia="Lato" w:hAnsi="Arial" w:cs="Arial"/>
        </w:rPr>
        <w:tab/>
        <w:t>Urząd Miasta Rzeszowa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•</w:t>
      </w:r>
      <w:r>
        <w:rPr>
          <w:rFonts w:ascii="Arial" w:eastAsia="Lato" w:hAnsi="Arial" w:cs="Arial"/>
        </w:rPr>
        <w:tab/>
        <w:t>Miejski Ośrodek Pomocy Społecznej w Rzeszowie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•</w:t>
      </w:r>
      <w:r>
        <w:rPr>
          <w:rFonts w:ascii="Arial" w:eastAsia="Lato" w:hAnsi="Arial" w:cs="Arial"/>
        </w:rPr>
        <w:tab/>
        <w:t>Kuratorium Oświaty w Rzeszowie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•</w:t>
      </w:r>
      <w:r>
        <w:rPr>
          <w:rFonts w:ascii="Arial" w:eastAsia="Lato" w:hAnsi="Arial" w:cs="Arial"/>
        </w:rPr>
        <w:tab/>
        <w:t>Komenda Wojewódzka Policji w Rzeszowie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•</w:t>
      </w:r>
      <w:r>
        <w:rPr>
          <w:rFonts w:ascii="Arial" w:eastAsia="Lato" w:hAnsi="Arial" w:cs="Arial"/>
        </w:rPr>
        <w:tab/>
        <w:t>Podkarpacki Oddział Wojewódzkiego NFZ w Rzeszowie</w:t>
      </w: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•</w:t>
      </w:r>
      <w:r>
        <w:rPr>
          <w:rFonts w:ascii="Arial" w:eastAsia="Lato" w:hAnsi="Arial" w:cs="Arial"/>
        </w:rPr>
        <w:tab/>
        <w:t>Rada Działalności Pożytku Publicznego Województwa Podkarpackiego</w:t>
      </w:r>
    </w:p>
    <w:p w:rsidR="00F60276" w:rsidRDefault="00F60276">
      <w:pPr>
        <w:spacing w:after="0" w:line="312" w:lineRule="auto"/>
        <w:rPr>
          <w:rFonts w:ascii="Arial" w:eastAsia="Lato" w:hAnsi="Arial" w:cs="Arial"/>
        </w:rPr>
      </w:pPr>
    </w:p>
    <w:p w:rsidR="00F60276" w:rsidRDefault="00EE7E1B">
      <w:pPr>
        <w:spacing w:after="0" w:line="312" w:lineRule="auto"/>
        <w:rPr>
          <w:rFonts w:ascii="Arial" w:eastAsia="Lato" w:hAnsi="Arial" w:cs="Arial"/>
        </w:rPr>
      </w:pPr>
      <w:r>
        <w:rPr>
          <w:rFonts w:ascii="Arial" w:eastAsia="Lato" w:hAnsi="Arial" w:cs="Arial"/>
        </w:rPr>
        <w:t>Cieszymy się, że możemy dołączyć do kampanii, która ma przeciwdziałać przemocy wobec dzieci. To jest nasz wspólny cel, który z dużym za</w:t>
      </w:r>
      <w:r>
        <w:rPr>
          <w:rFonts w:ascii="Arial" w:eastAsia="Lato" w:hAnsi="Arial" w:cs="Arial"/>
        </w:rPr>
        <w:t xml:space="preserve">angażowaniem będziemy realizować. Chcemy zapewnić każdemu dziecku </w:t>
      </w:r>
      <w:proofErr w:type="gramStart"/>
      <w:r>
        <w:rPr>
          <w:rFonts w:ascii="Arial" w:eastAsia="Lato" w:hAnsi="Arial" w:cs="Arial"/>
        </w:rPr>
        <w:t>dorastanie  bez</w:t>
      </w:r>
      <w:proofErr w:type="gramEnd"/>
      <w:r>
        <w:rPr>
          <w:rFonts w:ascii="Arial" w:eastAsia="Lato" w:hAnsi="Arial" w:cs="Arial"/>
        </w:rPr>
        <w:t xml:space="preserve"> lęku, a także wspierać dorosłych w reagowaniu na przemoc.</w:t>
      </w:r>
    </w:p>
    <w:p w:rsidR="00F60276" w:rsidRDefault="00F60276">
      <w:pPr>
        <w:spacing w:after="0" w:line="312" w:lineRule="auto"/>
        <w:rPr>
          <w:rFonts w:ascii="Arial" w:eastAsia="Lato" w:hAnsi="Arial" w:cs="Arial"/>
          <w:b/>
        </w:rPr>
      </w:pPr>
    </w:p>
    <w:p w:rsidR="00F60276" w:rsidRDefault="00F60276">
      <w:pPr>
        <w:spacing w:after="0" w:line="312" w:lineRule="auto"/>
        <w:rPr>
          <w:rFonts w:ascii="Arial" w:eastAsia="Lato" w:hAnsi="Arial" w:cs="Arial"/>
        </w:rPr>
      </w:pPr>
    </w:p>
    <w:sectPr w:rsidR="00F602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3119" w:right="1418" w:bottom="3119" w:left="1418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E1B" w:rsidRDefault="00EE7E1B">
      <w:pPr>
        <w:spacing w:after="0" w:line="240" w:lineRule="auto"/>
      </w:pPr>
      <w:r>
        <w:separator/>
      </w:r>
    </w:p>
  </w:endnote>
  <w:endnote w:type="continuationSeparator" w:id="0">
    <w:p w:rsidR="00EE7E1B" w:rsidRDefault="00EE7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 Regular">
    <w:charset w:val="EE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276" w:rsidRDefault="00F6027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276" w:rsidRDefault="00F60276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276" w:rsidRDefault="00F60276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E1B" w:rsidRDefault="00EE7E1B">
      <w:pPr>
        <w:spacing w:after="0" w:line="240" w:lineRule="auto"/>
      </w:pPr>
      <w:r>
        <w:separator/>
      </w:r>
    </w:p>
  </w:footnote>
  <w:footnote w:type="continuationSeparator" w:id="0">
    <w:p w:rsidR="00EE7E1B" w:rsidRDefault="00EE7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276" w:rsidRDefault="00EE7E1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752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71105" cy="10707370"/>
          <wp:effectExtent l="0" t="0" r="0" b="0"/>
          <wp:wrapNone/>
          <wp:docPr id="3" name="WordPictureWatermark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1105" cy="10707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276" w:rsidRDefault="00EE7E1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6704" behindDoc="1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-449580</wp:posOffset>
          </wp:positionV>
          <wp:extent cx="7571105" cy="10707370"/>
          <wp:effectExtent l="0" t="0" r="0" b="0"/>
          <wp:wrapNone/>
          <wp:docPr id="4" name="WordPictureWatermar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1105" cy="10707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276" w:rsidRDefault="00EE7E1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7728" behindDoc="1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-449580</wp:posOffset>
          </wp:positionV>
          <wp:extent cx="7571105" cy="10707370"/>
          <wp:effectExtent l="0" t="0" r="0" b="0"/>
          <wp:wrapNone/>
          <wp:docPr id="5" name="WordPictureWatermar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1105" cy="10707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0276"/>
    <w:rsid w:val="003D360B"/>
    <w:rsid w:val="00EE7E1B"/>
    <w:rsid w:val="00F6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645884-21A4-4C3E-8CDC-C2588E4FF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231BC"/>
  </w:style>
  <w:style w:type="character" w:customStyle="1" w:styleId="StopkaZnak">
    <w:name w:val="Stopka Znak"/>
    <w:basedOn w:val="Domylnaczcionkaakapitu"/>
    <w:link w:val="Stopka"/>
    <w:uiPriority w:val="99"/>
    <w:qFormat/>
    <w:rsid w:val="00F231BC"/>
  </w:style>
  <w:style w:type="character" w:customStyle="1" w:styleId="InternetLink">
    <w:name w:val="Internet Link"/>
    <w:basedOn w:val="Domylnaczcionkaakapitu"/>
    <w:uiPriority w:val="99"/>
    <w:unhideWhenUsed/>
    <w:qFormat/>
    <w:rsid w:val="00D204AA"/>
    <w:rPr>
      <w:color w:val="0000FF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D204AA"/>
    <w:rPr>
      <w:rFonts w:ascii="Lato Regular" w:eastAsia="Arial Unicode MS" w:hAnsi="Lato Regular" w:cs="Arial Unicode MS"/>
      <w:color w:val="000000"/>
      <w:kern w:val="0"/>
      <w:sz w:val="20"/>
      <w:szCs w:val="20"/>
      <w:u w:val="none" w:color="000000"/>
      <w:lang w:eastAsia="pl-PL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uiPriority w:val="99"/>
    <w:semiHidden/>
    <w:unhideWhenUsed/>
    <w:qFormat/>
    <w:rsid w:val="00D204AA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204AA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qFormat/>
    <w:rsid w:val="006B1CAF"/>
    <w:rPr>
      <w:rFonts w:asciiTheme="minorHAnsi" w:eastAsiaTheme="minorHAnsi" w:hAnsiTheme="minorHAnsi" w:cstheme="minorBidi"/>
      <w:color w:val="00000A"/>
      <w:lang w:val="en-GB" w:eastAsia="en-US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F231B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B1CAF"/>
    <w:pPr>
      <w:spacing w:after="140" w:line="288" w:lineRule="auto"/>
    </w:pPr>
    <w:rPr>
      <w:rFonts w:asciiTheme="minorHAnsi" w:eastAsiaTheme="minorHAnsi" w:hAnsiTheme="minorHAnsi" w:cstheme="minorBidi"/>
      <w:color w:val="00000A"/>
      <w:lang w:val="en-GB" w:eastAsia="en-US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F231BC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04AA"/>
    <w:pPr>
      <w:spacing w:after="0" w:line="240" w:lineRule="auto"/>
    </w:pPr>
    <w:rPr>
      <w:rFonts w:ascii="Lato Regular" w:eastAsia="Arial Unicode MS" w:hAnsi="Lato Regular" w:cs="Arial Unicode MS"/>
      <w:color w:val="000000"/>
      <w:sz w:val="20"/>
      <w:szCs w:val="2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204A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1F0D62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cinstwobezprzemocy.pl/lekcje-i-webinary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reaguj.powergam.com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ziecinstwobezprzemocy.pl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NDioBONjOvk6iEbJneC5VhM9Xhw==">CgMxLjA4AHIhMXYyWWdRWGpzT2RSYTJ3cmdyNW11Y1pIdDFCenVnZ2Ry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8D79220-21FD-4A72-A9E6-FDD2739EF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Mazerant</dc:creator>
  <dc:description/>
  <cp:lastModifiedBy>Jacek Wlazły</cp:lastModifiedBy>
  <cp:revision>2</cp:revision>
  <cp:lastPrinted>2024-10-04T13:08:00Z</cp:lastPrinted>
  <dcterms:created xsi:type="dcterms:W3CDTF">2024-10-22T10:28:00Z</dcterms:created>
  <dcterms:modified xsi:type="dcterms:W3CDTF">2024-10-22T10:28:00Z</dcterms:modified>
  <dc:language>pl-PL</dc:language>
</cp:coreProperties>
</file>