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8816" w14:textId="59AB2429" w:rsidR="008D091B" w:rsidRDefault="008D091B" w:rsidP="008D091B">
      <w:pPr>
        <w:pStyle w:val="ListParagraph"/>
        <w:ind w:left="1080"/>
        <w:rPr>
          <w:rFonts w:ascii="Times New Roman" w:hAnsi="Times New Roman" w:cs="Times New Roman"/>
          <w:b/>
          <w:bCs/>
          <w:sz w:val="32"/>
          <w:szCs w:val="32"/>
          <w:lang w:val="pl-PL"/>
        </w:rPr>
      </w:pPr>
      <w:r w:rsidRPr="008D091B">
        <w:rPr>
          <w:rFonts w:ascii="Times New Roman" w:hAnsi="Times New Roman" w:cs="Times New Roman"/>
          <w:b/>
          <w:bCs/>
          <w:sz w:val="32"/>
          <w:szCs w:val="32"/>
          <w:lang w:val="pl-PL"/>
        </w:rPr>
        <w:t>Przedmiotowe oceniani</w:t>
      </w:r>
      <w:r w:rsidR="003F4542">
        <w:rPr>
          <w:rFonts w:ascii="Times New Roman" w:hAnsi="Times New Roman" w:cs="Times New Roman"/>
          <w:b/>
          <w:bCs/>
          <w:sz w:val="32"/>
          <w:szCs w:val="32"/>
          <w:lang w:val="pl-PL"/>
        </w:rPr>
        <w:t>e</w:t>
      </w:r>
      <w:r w:rsidRPr="008D091B">
        <w:rPr>
          <w:rFonts w:ascii="Times New Roman" w:hAnsi="Times New Roman" w:cs="Times New Roman"/>
          <w:b/>
          <w:bCs/>
          <w:sz w:val="32"/>
          <w:szCs w:val="32"/>
          <w:lang w:val="pl-PL"/>
        </w:rPr>
        <w:t xml:space="preserve"> z historii i wymagania edukacyjne</w:t>
      </w:r>
    </w:p>
    <w:p w14:paraId="1E70C67D" w14:textId="77777777" w:rsidR="008D091B" w:rsidRPr="008D091B" w:rsidRDefault="008D091B" w:rsidP="008D091B">
      <w:pPr>
        <w:pStyle w:val="ListParagraph"/>
        <w:ind w:left="1080"/>
        <w:rPr>
          <w:rFonts w:ascii="Times New Roman" w:hAnsi="Times New Roman" w:cs="Times New Roman"/>
          <w:b/>
          <w:bCs/>
          <w:sz w:val="32"/>
          <w:szCs w:val="32"/>
          <w:lang w:val="pl-PL"/>
        </w:rPr>
      </w:pPr>
    </w:p>
    <w:p w14:paraId="10D3A284" w14:textId="77777777" w:rsidR="008D091B" w:rsidRDefault="008D091B" w:rsidP="008D091B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8D091B">
        <w:rPr>
          <w:rFonts w:ascii="Times New Roman" w:hAnsi="Times New Roman" w:cs="Times New Roman"/>
          <w:b/>
          <w:bCs/>
          <w:sz w:val="28"/>
          <w:szCs w:val="28"/>
          <w:lang w:val="pl-PL"/>
        </w:rPr>
        <w:t>Zasady ogólne</w:t>
      </w:r>
    </w:p>
    <w:p w14:paraId="05958063" w14:textId="77777777" w:rsidR="008D091B" w:rsidRPr="008D091B" w:rsidRDefault="008D091B" w:rsidP="008D091B">
      <w:pPr>
        <w:pStyle w:val="ListParagraph"/>
        <w:ind w:left="1080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14:paraId="220E525C" w14:textId="56460C54" w:rsidR="008D091B" w:rsidRPr="002A7AA1" w:rsidRDefault="008D091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8D091B">
        <w:rPr>
          <w:rFonts w:ascii="Times New Roman" w:hAnsi="Times New Roman" w:cs="Times New Roman"/>
          <w:b/>
          <w:bCs/>
          <w:sz w:val="24"/>
          <w:szCs w:val="24"/>
          <w:lang w:val="pl-PL"/>
        </w:rPr>
        <w:t>Uczniowie</w:t>
      </w:r>
    </w:p>
    <w:p w14:paraId="4C0E28F5" w14:textId="77777777" w:rsidR="008D091B" w:rsidRPr="008D091B" w:rsidRDefault="008D091B" w:rsidP="008D091B">
      <w:pPr>
        <w:pStyle w:val="ListParagraph"/>
        <w:ind w:left="1800"/>
        <w:rPr>
          <w:rFonts w:ascii="Times New Roman" w:hAnsi="Times New Roman" w:cs="Times New Roman"/>
          <w:lang w:val="pl-PL"/>
        </w:rPr>
      </w:pPr>
    </w:p>
    <w:p w14:paraId="1A7A53F0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· korzystają z darmowych podręczników „Wczoraj i dziś” wydanych przez Nową Erę.</w:t>
      </w:r>
    </w:p>
    <w:p w14:paraId="61F2E0B9" w14:textId="05673EDA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• prowadzą zeszyty przedmiotowe; </w:t>
      </w:r>
    </w:p>
    <w:p w14:paraId="3DA3FE70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mają obowiązek uzupełniania wiadomości za czas swojej nieobecności w szkole.</w:t>
      </w:r>
    </w:p>
    <w:p w14:paraId="5764D15F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czwartoklasiści raz w półroczu, a pozostali mogą zgłosić dwa razy nieprzygotowanie do zajęć (np. – zapis w dzienniku), uczeń musi to uczynić przed lekcją</w:t>
      </w:r>
    </w:p>
    <w:p w14:paraId="51C11CAD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/ nie dotyczy zapowiedzianych sprawdzianów, kartkówek czy innej formy oceniania/. Przez nieprzygotowanie do lekcji rozumiemy:</w:t>
      </w:r>
    </w:p>
    <w:p w14:paraId="7875F9A7" w14:textId="4EB41148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 brak zeszytu przedmiotowego,</w:t>
      </w:r>
    </w:p>
    <w:p w14:paraId="60F76F95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 niegotowość do ustnej odpowiedzi z ostatnich lekcji.</w:t>
      </w:r>
    </w:p>
    <w:p w14:paraId="0F8080F9" w14:textId="3EDC8736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· wywołani do ustnej wypowiedzi i nie udzielający odpowiedzi</w:t>
      </w:r>
      <w:r w:rsidR="0082517A">
        <w:rPr>
          <w:rFonts w:ascii="Times New Roman" w:hAnsi="Times New Roman" w:cs="Times New Roman"/>
          <w:lang w:val="pl-PL"/>
        </w:rPr>
        <w:t xml:space="preserve"> otrzymują ocenę niedostateczną</w:t>
      </w:r>
    </w:p>
    <w:p w14:paraId="1D8C5D76" w14:textId="789BDADB" w:rsidR="0082517A" w:rsidRDefault="008D091B" w:rsidP="0082517A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• </w:t>
      </w:r>
      <w:r w:rsidR="0082517A">
        <w:rPr>
          <w:rFonts w:ascii="Times New Roman" w:hAnsi="Times New Roman" w:cs="Times New Roman"/>
          <w:lang w:val="pl-PL"/>
        </w:rPr>
        <w:t>możliwe są dodatkowe zadania</w:t>
      </w:r>
      <w:r w:rsidR="009922C3">
        <w:rPr>
          <w:rFonts w:ascii="Times New Roman" w:hAnsi="Times New Roman" w:cs="Times New Roman"/>
          <w:lang w:val="pl-PL"/>
        </w:rPr>
        <w:t xml:space="preserve"> (dla chętnych uczniów)</w:t>
      </w:r>
      <w:r w:rsidR="0082517A">
        <w:rPr>
          <w:rFonts w:ascii="Times New Roman" w:hAnsi="Times New Roman" w:cs="Times New Roman"/>
          <w:lang w:val="pl-PL"/>
        </w:rPr>
        <w:t xml:space="preserve"> w formie prezentacji multimedialnej, albumu, referatu itp.</w:t>
      </w:r>
    </w:p>
    <w:p w14:paraId="1FA86D7C" w14:textId="77777777" w:rsidR="0082517A" w:rsidRDefault="0082517A" w:rsidP="0082517A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74D98071" w14:textId="769C4897" w:rsidR="008D091B" w:rsidRDefault="008D091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8D091B">
        <w:rPr>
          <w:rFonts w:ascii="Times New Roman" w:hAnsi="Times New Roman" w:cs="Times New Roman"/>
          <w:b/>
          <w:bCs/>
          <w:sz w:val="24"/>
          <w:szCs w:val="24"/>
          <w:lang w:val="pl-PL"/>
        </w:rPr>
        <w:t>Nauczyciel</w:t>
      </w:r>
    </w:p>
    <w:p w14:paraId="0639CC84" w14:textId="77777777" w:rsidR="008D091B" w:rsidRPr="008D091B" w:rsidRDefault="008D091B" w:rsidP="008D091B">
      <w:pPr>
        <w:pStyle w:val="ListParagraph"/>
        <w:ind w:left="1800"/>
        <w:rPr>
          <w:rFonts w:ascii="Times New Roman" w:hAnsi="Times New Roman" w:cs="Times New Roman"/>
          <w:lang w:val="pl-PL"/>
        </w:rPr>
      </w:pPr>
    </w:p>
    <w:p w14:paraId="5721612A" w14:textId="33D0130B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sprawdza osiągnięcia szkolne ucznia po każdym bloku tematycznym. Podaje zakres materiału na tydzień przed planowanym sprawdzianem, kartkówką. Uzyskane przez ucznia punkty przelicza na oceny zgodnie z przedmiotowym</w:t>
      </w:r>
      <w:r w:rsidR="003F4542">
        <w:rPr>
          <w:rFonts w:ascii="Times New Roman" w:hAnsi="Times New Roman" w:cs="Times New Roman"/>
          <w:lang w:val="pl-PL"/>
        </w:rPr>
        <w:t xml:space="preserve"> ocenianiem z historii</w:t>
      </w:r>
      <w:r w:rsidRPr="008D091B">
        <w:rPr>
          <w:rFonts w:ascii="Times New Roman" w:hAnsi="Times New Roman" w:cs="Times New Roman"/>
          <w:lang w:val="pl-PL"/>
        </w:rPr>
        <w:t>.</w:t>
      </w:r>
    </w:p>
    <w:p w14:paraId="36997AAD" w14:textId="1DAA7EC8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2F5496" w:themeColor="accent1" w:themeShade="BF"/>
          <w:lang w:val="pl-PL"/>
        </w:rPr>
      </w:pP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 xml:space="preserve">100% </w:t>
      </w:r>
      <w:r w:rsidR="00C73227">
        <w:rPr>
          <w:rFonts w:ascii="Times New Roman" w:hAnsi="Times New Roman" w:cs="Times New Roman"/>
          <w:color w:val="2F5496" w:themeColor="accent1" w:themeShade="BF"/>
          <w:lang w:val="pl-PL"/>
        </w:rPr>
        <w:t xml:space="preserve">- 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 xml:space="preserve">95% </w:t>
      </w: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 xml:space="preserve">celujący (6); </w:t>
      </w:r>
    </w:p>
    <w:p w14:paraId="39040056" w14:textId="5A97B2A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2F5496" w:themeColor="accent1" w:themeShade="BF"/>
          <w:lang w:val="pl-PL"/>
        </w:rPr>
      </w:pP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>9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>4%</w:t>
      </w: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 xml:space="preserve"> – 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>85</w:t>
      </w: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>% bardzo dobry  (5)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>;</w:t>
      </w:r>
    </w:p>
    <w:p w14:paraId="698DB3A3" w14:textId="4657AA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2F5496" w:themeColor="accent1" w:themeShade="BF"/>
          <w:lang w:val="pl-PL"/>
        </w:rPr>
      </w:pP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>8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>4%</w:t>
      </w: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 xml:space="preserve"> – 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>70</w:t>
      </w: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>% dobry (4)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>;</w:t>
      </w:r>
    </w:p>
    <w:p w14:paraId="7C317098" w14:textId="52FC93F8" w:rsidR="008D091B" w:rsidRPr="008D091B" w:rsidRDefault="0082517A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2F5496" w:themeColor="accent1" w:themeShade="BF"/>
          <w:lang w:val="pl-PL"/>
        </w:rPr>
      </w:pPr>
      <w:r w:rsidRPr="00447680">
        <w:rPr>
          <w:rFonts w:ascii="Times New Roman" w:hAnsi="Times New Roman" w:cs="Times New Roman"/>
          <w:color w:val="2F5496" w:themeColor="accent1" w:themeShade="BF"/>
          <w:lang w:val="pl-PL"/>
        </w:rPr>
        <w:t>69%</w:t>
      </w:r>
      <w:r w:rsidR="008D091B" w:rsidRPr="008D091B">
        <w:rPr>
          <w:rFonts w:ascii="Times New Roman" w:hAnsi="Times New Roman" w:cs="Times New Roman"/>
          <w:color w:val="2F5496" w:themeColor="accent1" w:themeShade="BF"/>
          <w:lang w:val="pl-PL"/>
        </w:rPr>
        <w:t xml:space="preserve"> – </w:t>
      </w:r>
      <w:r w:rsidRPr="00447680">
        <w:rPr>
          <w:rFonts w:ascii="Times New Roman" w:hAnsi="Times New Roman" w:cs="Times New Roman"/>
          <w:color w:val="2F5496" w:themeColor="accent1" w:themeShade="BF"/>
          <w:lang w:val="pl-PL"/>
        </w:rPr>
        <w:t>50</w:t>
      </w:r>
      <w:r w:rsidR="008D091B" w:rsidRPr="008D091B">
        <w:rPr>
          <w:rFonts w:ascii="Times New Roman" w:hAnsi="Times New Roman" w:cs="Times New Roman"/>
          <w:color w:val="2F5496" w:themeColor="accent1" w:themeShade="BF"/>
          <w:lang w:val="pl-PL"/>
        </w:rPr>
        <w:t>% dostateczny (3)</w:t>
      </w:r>
      <w:r w:rsidRPr="00447680">
        <w:rPr>
          <w:rFonts w:ascii="Times New Roman" w:hAnsi="Times New Roman" w:cs="Times New Roman"/>
          <w:color w:val="2F5496" w:themeColor="accent1" w:themeShade="BF"/>
          <w:lang w:val="pl-PL"/>
        </w:rPr>
        <w:t>;</w:t>
      </w:r>
    </w:p>
    <w:p w14:paraId="0FB96524" w14:textId="1B6E02D5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2F5496" w:themeColor="accent1" w:themeShade="BF"/>
          <w:lang w:val="pl-PL"/>
        </w:rPr>
      </w:pP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lastRenderedPageBreak/>
        <w:t>49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>%</w:t>
      </w: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 xml:space="preserve"> – 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>30</w:t>
      </w:r>
      <w:r w:rsidRPr="008D091B">
        <w:rPr>
          <w:rFonts w:ascii="Times New Roman" w:hAnsi="Times New Roman" w:cs="Times New Roman"/>
          <w:color w:val="2F5496" w:themeColor="accent1" w:themeShade="BF"/>
          <w:lang w:val="pl-PL"/>
        </w:rPr>
        <w:t>% dopuszczający  (2)</w:t>
      </w:r>
      <w:r w:rsidR="0082517A" w:rsidRPr="00447680">
        <w:rPr>
          <w:rFonts w:ascii="Times New Roman" w:hAnsi="Times New Roman" w:cs="Times New Roman"/>
          <w:color w:val="2F5496" w:themeColor="accent1" w:themeShade="BF"/>
          <w:lang w:val="pl-PL"/>
        </w:rPr>
        <w:t>;</w:t>
      </w:r>
    </w:p>
    <w:p w14:paraId="52E32A10" w14:textId="008F8B7E" w:rsidR="008D091B" w:rsidRPr="00447680" w:rsidRDefault="0082517A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2F5496" w:themeColor="accent1" w:themeShade="BF"/>
          <w:lang w:val="pl-PL"/>
        </w:rPr>
      </w:pPr>
      <w:r w:rsidRPr="00447680">
        <w:rPr>
          <w:rFonts w:ascii="Times New Roman" w:hAnsi="Times New Roman" w:cs="Times New Roman"/>
          <w:color w:val="2F5496" w:themeColor="accent1" w:themeShade="BF"/>
          <w:lang w:val="pl-PL"/>
        </w:rPr>
        <w:t xml:space="preserve">do </w:t>
      </w:r>
      <w:r w:rsidR="008D091B" w:rsidRPr="008D091B">
        <w:rPr>
          <w:rFonts w:ascii="Times New Roman" w:hAnsi="Times New Roman" w:cs="Times New Roman"/>
          <w:color w:val="2F5496" w:themeColor="accent1" w:themeShade="BF"/>
          <w:lang w:val="pl-PL"/>
        </w:rPr>
        <w:t>29</w:t>
      </w:r>
      <w:r w:rsidRPr="00447680">
        <w:rPr>
          <w:rFonts w:ascii="Times New Roman" w:hAnsi="Times New Roman" w:cs="Times New Roman"/>
          <w:color w:val="2F5496" w:themeColor="accent1" w:themeShade="BF"/>
          <w:lang w:val="pl-PL"/>
        </w:rPr>
        <w:t>%</w:t>
      </w:r>
      <w:r w:rsidR="008D091B" w:rsidRPr="008D091B">
        <w:rPr>
          <w:rFonts w:ascii="Times New Roman" w:hAnsi="Times New Roman" w:cs="Times New Roman"/>
          <w:color w:val="2F5496" w:themeColor="accent1" w:themeShade="BF"/>
          <w:lang w:val="pl-PL"/>
        </w:rPr>
        <w:t xml:space="preserve"> </w:t>
      </w:r>
      <w:r w:rsidR="00FD4FFE" w:rsidRPr="00447680">
        <w:rPr>
          <w:rFonts w:ascii="Times New Roman" w:hAnsi="Times New Roman" w:cs="Times New Roman"/>
          <w:color w:val="2F5496" w:themeColor="accent1" w:themeShade="BF"/>
          <w:lang w:val="pl-PL"/>
        </w:rPr>
        <w:t xml:space="preserve"> </w:t>
      </w:r>
      <w:r w:rsidR="008D091B" w:rsidRPr="008D091B">
        <w:rPr>
          <w:rFonts w:ascii="Times New Roman" w:hAnsi="Times New Roman" w:cs="Times New Roman"/>
          <w:color w:val="2F5496" w:themeColor="accent1" w:themeShade="BF"/>
          <w:lang w:val="pl-PL"/>
        </w:rPr>
        <w:t>niedostateczny (1)</w:t>
      </w:r>
    </w:p>
    <w:p w14:paraId="572D89E3" w14:textId="77777777" w:rsid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5669DB89" w14:textId="6FD19AD3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 Nauczyciel oddaje sprawdzone prace pisemne w terminie dwóch tygodni. Wszystkie oceny są jawne dla uczniów i rodziców.</w:t>
      </w:r>
    </w:p>
    <w:p w14:paraId="3617FF38" w14:textId="2AF5C500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może przeprowadzić kartkówkę z jednej lub</w:t>
      </w:r>
      <w:r w:rsidR="0082517A">
        <w:rPr>
          <w:rFonts w:ascii="Times New Roman" w:hAnsi="Times New Roman" w:cs="Times New Roman"/>
          <w:lang w:val="pl-PL"/>
        </w:rPr>
        <w:t xml:space="preserve"> trzech </w:t>
      </w:r>
      <w:r w:rsidRPr="008D091B">
        <w:rPr>
          <w:rFonts w:ascii="Times New Roman" w:hAnsi="Times New Roman" w:cs="Times New Roman"/>
          <w:lang w:val="pl-PL"/>
        </w:rPr>
        <w:t>lekcji oraz sprawdzian podsumowujący wiadomości ucznia z większej partii materiału, np. całoroczny, diagnostyczny.</w:t>
      </w:r>
    </w:p>
    <w:p w14:paraId="51A6E920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uzgadnia z nieobecnym na sprawdzianie uczniem termin pisemnej wypowiedzi z zaległego działu. Jeżeli nieobecność była spowodowana inną przyczyną niż choroba, uczeń pisze sprawdzian po powrocie do szkoły na następnej lekcji historii. Uczeń, który nie był obecny na sprawdzianie i nie napisał go w wyznaczonym terminie / dwa tygodnie/ - otrzymuje ocenę niedostateczną.</w:t>
      </w:r>
    </w:p>
    <w:p w14:paraId="0B4A4C0B" w14:textId="3193685E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w ciągu dwóch tygodni od dnia podania informacji o ocenie zgadza się na poprawę sprawdzianu przez uczniów, którzy otrzymali ocenę niedostateczną. W przypadku uzyskania pozytywnego stopnia - do dziennika obok oceny uzyskanej poprzednio - wpisuje się ocenę poprawioną. Uczniowie piszą poprawę tylko raz z danego sprawdzianu.</w:t>
      </w:r>
    </w:p>
    <w:p w14:paraId="3C53E630" w14:textId="0BEB3D15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aktywność na lekcji nagradza „plusami”, które zamienia</w:t>
      </w:r>
      <w:r w:rsidR="0082517A">
        <w:rPr>
          <w:rFonts w:ascii="Times New Roman" w:hAnsi="Times New Roman" w:cs="Times New Roman"/>
          <w:lang w:val="pl-PL"/>
        </w:rPr>
        <w:t>ne są</w:t>
      </w:r>
      <w:r w:rsidRPr="008D091B">
        <w:rPr>
          <w:rFonts w:ascii="Times New Roman" w:hAnsi="Times New Roman" w:cs="Times New Roman"/>
          <w:lang w:val="pl-PL"/>
        </w:rPr>
        <w:t xml:space="preserve"> na ocenę</w:t>
      </w:r>
      <w:r w:rsidR="0082517A">
        <w:rPr>
          <w:rFonts w:ascii="Times New Roman" w:hAnsi="Times New Roman" w:cs="Times New Roman"/>
          <w:lang w:val="pl-PL"/>
        </w:rPr>
        <w:t xml:space="preserve"> celującą</w:t>
      </w:r>
      <w:r w:rsidR="00243ED8">
        <w:rPr>
          <w:rFonts w:ascii="Times New Roman" w:hAnsi="Times New Roman" w:cs="Times New Roman"/>
          <w:lang w:val="pl-PL"/>
        </w:rPr>
        <w:t xml:space="preserve">. </w:t>
      </w:r>
      <w:r w:rsidRPr="008D091B">
        <w:rPr>
          <w:rFonts w:ascii="Times New Roman" w:hAnsi="Times New Roman" w:cs="Times New Roman"/>
          <w:lang w:val="pl-PL"/>
        </w:rPr>
        <w:t>Na lekcjach powtórzeniowych za udzielenie więcej niż dziesięciu odpowiedzi na zadane pytania - uczeń zdobywa ocenę celującą.</w:t>
      </w:r>
    </w:p>
    <w:p w14:paraId="79B28F02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Przez aktywność na lekcji rozumiemy:</w:t>
      </w:r>
    </w:p>
    <w:p w14:paraId="52253C2F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 kilkuzdaniową wypowiedź</w:t>
      </w:r>
    </w:p>
    <w:p w14:paraId="7982A5AC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 udział w dyskusji</w:t>
      </w:r>
    </w:p>
    <w:p w14:paraId="241AA615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 prezentacja pracy własnej i grupy</w:t>
      </w:r>
    </w:p>
    <w:p w14:paraId="2D622B01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-zgłaszanie się i udzielanie poprawnych wypowiedzi</w:t>
      </w:r>
    </w:p>
    <w:p w14:paraId="2A1881C2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 karty pracy</w:t>
      </w:r>
    </w:p>
    <w:p w14:paraId="0936B264" w14:textId="7B211346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</w:t>
      </w:r>
      <w:r w:rsidR="00243ED8">
        <w:rPr>
          <w:rFonts w:ascii="Times New Roman" w:hAnsi="Times New Roman" w:cs="Times New Roman"/>
          <w:lang w:val="pl-PL"/>
        </w:rPr>
        <w:t xml:space="preserve"> </w:t>
      </w:r>
      <w:r w:rsidRPr="008D091B">
        <w:rPr>
          <w:rFonts w:ascii="Times New Roman" w:hAnsi="Times New Roman" w:cs="Times New Roman"/>
          <w:lang w:val="pl-PL"/>
        </w:rPr>
        <w:t>zleca różnorodne prace dodatkowe dla chętnych / inscenizacje, prezentacje, konkurs historyczny … /, które są również oceniane i mają wpływ na ocenę końcową.</w:t>
      </w:r>
    </w:p>
    <w:p w14:paraId="126661AD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uwzględnia indywidualne wytyczne zapisane w poszczególnych opiniach wydanych przez poradnię psychologiczno - pedagogiczną w stosunku do uczniów z dostosowaniem wymagań edukacyjnych.</w:t>
      </w:r>
    </w:p>
    <w:p w14:paraId="7CBDD7ED" w14:textId="561E6F4F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lastRenderedPageBreak/>
        <w:t>• za czynny udział w</w:t>
      </w:r>
      <w:r w:rsidR="0082517A">
        <w:rPr>
          <w:rFonts w:ascii="Times New Roman" w:hAnsi="Times New Roman" w:cs="Times New Roman"/>
          <w:lang w:val="pl-PL"/>
        </w:rPr>
        <w:t xml:space="preserve"> konkursach,</w:t>
      </w:r>
      <w:r w:rsidRPr="008D091B">
        <w:rPr>
          <w:rFonts w:ascii="Times New Roman" w:hAnsi="Times New Roman" w:cs="Times New Roman"/>
          <w:lang w:val="pl-PL"/>
        </w:rPr>
        <w:t xml:space="preserve"> zajęciach pozalekcyjnych związanych z poszerzaniem i utrwalaniem wiadomości z historii i społeczeństwa stawia dodatkowe oceny.</w:t>
      </w:r>
    </w:p>
    <w:p w14:paraId="1A119423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Omówione i poprawione sprawdziany pisane przez uczniów w klasie pozostają w pracowni historycznej w teczkach. Uczniowie i rodzice po wcześniejszym umówieniu się z nauczycielem mają prawo wglądu do teczek i dodatkowych uzasadnień do poszczególnych ocen. W razie potrzeby, np. trudności w nauce – kontaktuje się indywidualnie z rodzicami.</w:t>
      </w:r>
    </w:p>
    <w:p w14:paraId="2F6CD211" w14:textId="77777777" w:rsidR="008D091B" w:rsidRDefault="008D091B" w:rsidP="00243ED8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• Nauczyciel informuje pisemnie rodziców/ prawnych opiekunów/ o zagrożeniu oceną niedostateczną w klasyfikacji śródrocznej i rocznej na miesiąc przed wystawieniem oceny.</w:t>
      </w:r>
    </w:p>
    <w:p w14:paraId="27EAE198" w14:textId="42CDF558" w:rsidR="000A7DE1" w:rsidRDefault="000A7DE1" w:rsidP="000A620A">
      <w:pPr>
        <w:pStyle w:val="NormalWeb"/>
        <w:spacing w:line="360" w:lineRule="auto"/>
        <w:ind w:left="1134"/>
        <w:rPr>
          <w:color w:val="000000"/>
          <w:sz w:val="22"/>
          <w:szCs w:val="22"/>
          <w:lang w:val="pl-PL"/>
        </w:rPr>
      </w:pPr>
      <w:r w:rsidRPr="00243ED8">
        <w:rPr>
          <w:color w:val="000000"/>
          <w:sz w:val="22"/>
          <w:szCs w:val="22"/>
          <w:lang w:val="pl-PL"/>
        </w:rPr>
        <w:t>Nauczyciel ustala wymagania, przy czym przyporządkowuje poszczególnym formom pracy ucznia odpowiednią wagę 1, 2 lub 3:</w:t>
      </w: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3535"/>
        <w:gridCol w:w="4403"/>
        <w:gridCol w:w="4253"/>
      </w:tblGrid>
      <w:tr w:rsidR="00243ED8" w14:paraId="256B30CC" w14:textId="77777777" w:rsidTr="000A620A">
        <w:tc>
          <w:tcPr>
            <w:tcW w:w="3535" w:type="dxa"/>
          </w:tcPr>
          <w:p w14:paraId="7FD03F75" w14:textId="3D7D39A8" w:rsidR="00243ED8" w:rsidRDefault="000A620A" w:rsidP="00243ED8">
            <w:pPr>
              <w:pStyle w:val="NormalWeb"/>
              <w:spacing w:line="360" w:lineRule="auto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w</w:t>
            </w:r>
            <w:r w:rsidR="00243ED8">
              <w:rPr>
                <w:color w:val="000000"/>
                <w:sz w:val="22"/>
                <w:szCs w:val="22"/>
                <w:lang w:val="pl-PL"/>
              </w:rPr>
              <w:t>aga 3</w:t>
            </w:r>
            <w:r w:rsidR="00542991">
              <w:rPr>
                <w:color w:val="000000"/>
                <w:sz w:val="22"/>
                <w:szCs w:val="22"/>
                <w:lang w:val="pl-PL"/>
              </w:rPr>
              <w:t xml:space="preserve"> (najwyższa)</w:t>
            </w:r>
          </w:p>
        </w:tc>
        <w:tc>
          <w:tcPr>
            <w:tcW w:w="4403" w:type="dxa"/>
          </w:tcPr>
          <w:p w14:paraId="731F796A" w14:textId="281182A6" w:rsidR="00243ED8" w:rsidRDefault="000A620A" w:rsidP="00243ED8">
            <w:pPr>
              <w:pStyle w:val="NormalWeb"/>
              <w:spacing w:line="360" w:lineRule="auto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w</w:t>
            </w:r>
            <w:r w:rsidR="00243ED8">
              <w:rPr>
                <w:color w:val="000000"/>
                <w:sz w:val="22"/>
                <w:szCs w:val="22"/>
                <w:lang w:val="pl-PL"/>
              </w:rPr>
              <w:t>aga</w:t>
            </w:r>
            <w:r>
              <w:rPr>
                <w:color w:val="000000"/>
                <w:sz w:val="22"/>
                <w:szCs w:val="22"/>
                <w:lang w:val="pl-PL"/>
              </w:rPr>
              <w:t xml:space="preserve"> </w:t>
            </w:r>
            <w:r w:rsidR="00243ED8">
              <w:rPr>
                <w:color w:val="000000"/>
                <w:sz w:val="22"/>
                <w:szCs w:val="22"/>
                <w:lang w:val="pl-PL"/>
              </w:rPr>
              <w:t>2</w:t>
            </w:r>
          </w:p>
        </w:tc>
        <w:tc>
          <w:tcPr>
            <w:tcW w:w="4253" w:type="dxa"/>
          </w:tcPr>
          <w:p w14:paraId="1981D8E9" w14:textId="619BFDDC" w:rsidR="00243ED8" w:rsidRDefault="000A620A" w:rsidP="00243ED8">
            <w:pPr>
              <w:pStyle w:val="NormalWeb"/>
              <w:spacing w:line="360" w:lineRule="auto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w</w:t>
            </w:r>
            <w:r w:rsidR="00243ED8">
              <w:rPr>
                <w:color w:val="000000"/>
                <w:sz w:val="22"/>
                <w:szCs w:val="22"/>
                <w:lang w:val="pl-PL"/>
              </w:rPr>
              <w:t>aga</w:t>
            </w:r>
            <w:r>
              <w:rPr>
                <w:color w:val="000000"/>
                <w:sz w:val="22"/>
                <w:szCs w:val="22"/>
                <w:lang w:val="pl-PL"/>
              </w:rPr>
              <w:t xml:space="preserve"> </w:t>
            </w:r>
            <w:r w:rsidR="00243ED8">
              <w:rPr>
                <w:color w:val="000000"/>
                <w:sz w:val="22"/>
                <w:szCs w:val="22"/>
                <w:lang w:val="pl-PL"/>
              </w:rPr>
              <w:t>1</w:t>
            </w:r>
            <w:r w:rsidR="00542991">
              <w:rPr>
                <w:color w:val="000000"/>
                <w:sz w:val="22"/>
                <w:szCs w:val="22"/>
                <w:lang w:val="pl-PL"/>
              </w:rPr>
              <w:t xml:space="preserve"> (najniższa)</w:t>
            </w:r>
          </w:p>
        </w:tc>
      </w:tr>
      <w:tr w:rsidR="00243ED8" w:rsidRPr="002633A8" w14:paraId="35B3565F" w14:textId="77777777" w:rsidTr="000A620A">
        <w:tc>
          <w:tcPr>
            <w:tcW w:w="3535" w:type="dxa"/>
          </w:tcPr>
          <w:p w14:paraId="62750037" w14:textId="31384A34" w:rsidR="00243ED8" w:rsidRDefault="000A620A" w:rsidP="00243ED8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s</w:t>
            </w:r>
            <w:r w:rsidR="00243ED8">
              <w:rPr>
                <w:color w:val="000000"/>
                <w:sz w:val="22"/>
                <w:szCs w:val="22"/>
                <w:lang w:val="pl-PL"/>
              </w:rPr>
              <w:t>prawdziany</w:t>
            </w:r>
          </w:p>
          <w:p w14:paraId="1C3BC6E5" w14:textId="6A0E5A09" w:rsidR="00243ED8" w:rsidRDefault="000A620A" w:rsidP="00243ED8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u</w:t>
            </w:r>
            <w:r w:rsidR="00243ED8">
              <w:rPr>
                <w:color w:val="000000"/>
                <w:sz w:val="22"/>
                <w:szCs w:val="22"/>
                <w:lang w:val="pl-PL"/>
              </w:rPr>
              <w:t>dział w konkursach</w:t>
            </w:r>
          </w:p>
        </w:tc>
        <w:tc>
          <w:tcPr>
            <w:tcW w:w="4403" w:type="dxa"/>
          </w:tcPr>
          <w:p w14:paraId="3669E658" w14:textId="3ED191DD" w:rsidR="00243ED8" w:rsidRDefault="000A620A" w:rsidP="000A620A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kartkówki</w:t>
            </w:r>
          </w:p>
          <w:p w14:paraId="1FB7B874" w14:textId="0074944D" w:rsidR="000A620A" w:rsidRDefault="000A620A" w:rsidP="000A620A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odpowiedź ustna</w:t>
            </w:r>
          </w:p>
          <w:p w14:paraId="643C70A8" w14:textId="19283CD5" w:rsidR="000A620A" w:rsidRDefault="000A620A" w:rsidP="000A620A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aktywność na lekcjach</w:t>
            </w:r>
          </w:p>
          <w:p w14:paraId="52B4657D" w14:textId="0029C70F" w:rsidR="000A620A" w:rsidRDefault="000A620A" w:rsidP="000A620A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samodzielna praca na lekcjach (karta pracy)</w:t>
            </w:r>
          </w:p>
          <w:p w14:paraId="3C4A0F4A" w14:textId="074EE3E7" w:rsidR="000A620A" w:rsidRDefault="000A620A" w:rsidP="000A620A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o</w:t>
            </w:r>
            <w:r w:rsidR="003F4542">
              <w:rPr>
                <w:color w:val="000000"/>
                <w:sz w:val="22"/>
                <w:szCs w:val="22"/>
                <w:lang w:val="pl-PL"/>
              </w:rPr>
              <w:t>cena postępów ucznia w nauce</w:t>
            </w:r>
          </w:p>
        </w:tc>
        <w:tc>
          <w:tcPr>
            <w:tcW w:w="4253" w:type="dxa"/>
          </w:tcPr>
          <w:p w14:paraId="2E59F845" w14:textId="7795A1AB" w:rsidR="000A620A" w:rsidRDefault="000A620A" w:rsidP="000A620A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Prezentacja, plakat, projekt</w:t>
            </w:r>
          </w:p>
          <w:p w14:paraId="359356D2" w14:textId="7E0EF203" w:rsidR="000A620A" w:rsidRDefault="000A620A" w:rsidP="000A620A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/>
                <w:sz w:val="22"/>
                <w:szCs w:val="22"/>
                <w:lang w:val="pl-PL"/>
              </w:rPr>
              <w:t>Praca w grupach</w:t>
            </w:r>
          </w:p>
          <w:p w14:paraId="008C5FE3" w14:textId="6D3F7D1D" w:rsidR="000A620A" w:rsidRDefault="000A620A" w:rsidP="000A620A">
            <w:pPr>
              <w:pStyle w:val="NormalWeb"/>
              <w:rPr>
                <w:color w:val="000000"/>
                <w:sz w:val="22"/>
                <w:szCs w:val="22"/>
                <w:lang w:val="pl-PL"/>
              </w:rPr>
            </w:pPr>
          </w:p>
          <w:p w14:paraId="00396A65" w14:textId="1DC86105" w:rsidR="000A620A" w:rsidRDefault="000A620A" w:rsidP="00243ED8">
            <w:pPr>
              <w:pStyle w:val="NormalWeb"/>
              <w:spacing w:line="360" w:lineRule="auto"/>
              <w:rPr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67FB2C5C" w14:textId="77777777" w:rsidR="000A7DE1" w:rsidRPr="000A620A" w:rsidRDefault="000A7DE1" w:rsidP="000A620A">
      <w:pPr>
        <w:spacing w:line="360" w:lineRule="auto"/>
        <w:rPr>
          <w:rFonts w:ascii="Times New Roman" w:hAnsi="Times New Roman" w:cs="Times New Roman"/>
          <w:lang w:val="pl-PL"/>
        </w:rPr>
      </w:pPr>
    </w:p>
    <w:p w14:paraId="2EF8154E" w14:textId="34AD489F" w:rsidR="000A620A" w:rsidRPr="0001488F" w:rsidRDefault="0001488F" w:rsidP="000A620A">
      <w:pPr>
        <w:pStyle w:val="ListParagraph"/>
        <w:spacing w:line="360" w:lineRule="auto"/>
        <w:ind w:left="1080"/>
        <w:rPr>
          <w:lang w:val="pl-PL"/>
        </w:rPr>
      </w:pPr>
      <w:r>
        <w:rPr>
          <w:rFonts w:ascii="Times New Roman" w:hAnsi="Times New Roman" w:cs="Times New Roman"/>
          <w:lang w:val="pl-PL"/>
        </w:rPr>
        <w:t xml:space="preserve">Oceny </w:t>
      </w:r>
      <w:r w:rsidR="000A620A" w:rsidRPr="0001488F">
        <w:rPr>
          <w:lang w:val="pl-PL"/>
        </w:rPr>
        <w:t xml:space="preserve">śródroczne i roczne nie są średnią arytmetyczną ocen cząstkowych, ale przede wszystkim uwzględniają rozwój ucznia; wynikają z zakresu opanowanych umiejętności, zdobytych wiadomości i wkładu pracy ucznia. Na ocenę klasyfikacyjną uczniów składa się również okresowa ocena </w:t>
      </w:r>
      <w:r w:rsidR="003F4542">
        <w:rPr>
          <w:lang w:val="pl-PL"/>
        </w:rPr>
        <w:t>postępów ucznia w nauce</w:t>
      </w:r>
      <w:r w:rsidR="000A620A" w:rsidRPr="0001488F">
        <w:rPr>
          <w:lang w:val="pl-PL"/>
        </w:rPr>
        <w:t>, uwzględniająca całokształt pracy ucznia. Ocena taka wystawiana jest jeden raz w danym półrocz</w:t>
      </w:r>
      <w:r w:rsidR="00542991">
        <w:rPr>
          <w:lang w:val="pl-PL"/>
        </w:rPr>
        <w:t>u</w:t>
      </w:r>
      <w:r w:rsidR="000A620A" w:rsidRPr="0001488F">
        <w:rPr>
          <w:lang w:val="pl-PL"/>
        </w:rPr>
        <w:t xml:space="preserve"> z wagą </w:t>
      </w:r>
      <w:r w:rsidR="00542991">
        <w:rPr>
          <w:lang w:val="pl-PL"/>
        </w:rPr>
        <w:t>dwa.</w:t>
      </w:r>
    </w:p>
    <w:p w14:paraId="7E561B23" w14:textId="31098EF3" w:rsidR="000A620A" w:rsidRDefault="000A620A" w:rsidP="000A620A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0A620A">
        <w:rPr>
          <w:rFonts w:ascii="Times New Roman" w:hAnsi="Times New Roman" w:cs="Times New Roman"/>
          <w:lang w:val="pl-PL"/>
        </w:rPr>
        <w:lastRenderedPageBreak/>
        <w:t xml:space="preserve">Minimalna ilość ocen bieżących jakie uczeń powinien uzyskać z </w:t>
      </w:r>
      <w:r w:rsidR="0001488F">
        <w:rPr>
          <w:rFonts w:ascii="Times New Roman" w:hAnsi="Times New Roman" w:cs="Times New Roman"/>
          <w:lang w:val="pl-PL"/>
        </w:rPr>
        <w:t>historii</w:t>
      </w:r>
      <w:r w:rsidR="00542991">
        <w:rPr>
          <w:rFonts w:ascii="Times New Roman" w:hAnsi="Times New Roman" w:cs="Times New Roman"/>
          <w:lang w:val="pl-PL"/>
        </w:rPr>
        <w:t xml:space="preserve"> </w:t>
      </w:r>
      <w:r w:rsidRPr="000A620A">
        <w:rPr>
          <w:rFonts w:ascii="Times New Roman" w:hAnsi="Times New Roman" w:cs="Times New Roman"/>
          <w:lang w:val="pl-PL"/>
        </w:rPr>
        <w:t>w ciągu jednego półrocza jest uzależniona od tygodniowej liczby godzin przeznaczonych na realizację przedmiotu: przy jednej godzinie tygodniowo są to 3 oceny, przy dwóch godzinach tygodniowo są to 4 oceny cząstkowe.</w:t>
      </w:r>
    </w:p>
    <w:p w14:paraId="0D99DB2C" w14:textId="77777777" w:rsidR="0001488F" w:rsidRPr="000A620A" w:rsidRDefault="0001488F" w:rsidP="000A620A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4AA5C30D" w14:textId="485C0AB2" w:rsidR="000A620A" w:rsidRPr="000A620A" w:rsidRDefault="000A620A" w:rsidP="000A620A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05988538" w14:textId="77777777" w:rsidR="0082517A" w:rsidRPr="008D091B" w:rsidRDefault="0082517A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7CC3975C" w14:textId="4EDFB15B" w:rsidR="008D091B" w:rsidRDefault="008D091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8D091B">
        <w:rPr>
          <w:rFonts w:ascii="Times New Roman" w:hAnsi="Times New Roman" w:cs="Times New Roman"/>
          <w:b/>
          <w:bCs/>
          <w:sz w:val="24"/>
          <w:szCs w:val="24"/>
          <w:lang w:val="pl-PL"/>
        </w:rPr>
        <w:t>Zasady wystawiania ocen śródrocznych i rocznych</w:t>
      </w:r>
    </w:p>
    <w:p w14:paraId="79A1CA6D" w14:textId="77777777" w:rsidR="002A7AA1" w:rsidRPr="008D091B" w:rsidRDefault="002A7AA1" w:rsidP="002A7AA1">
      <w:pPr>
        <w:pStyle w:val="ListParagraph"/>
        <w:spacing w:line="360" w:lineRule="auto"/>
        <w:ind w:left="180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692A5AC" w14:textId="7CC4E6D1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• Ocena za I i II okres klasyfikacyjny zależy od przewagi uzyskanych ocen bieżących, przy czym największą wagę mają oceny ze sprawdzianów. Każda ocena w dzienniku elektronicznym ma przypisaną wagę. Przy wystawianiu oceny rocznej będą brane </w:t>
      </w:r>
      <w:r w:rsidR="002A7AA1">
        <w:rPr>
          <w:rFonts w:ascii="Times New Roman" w:hAnsi="Times New Roman" w:cs="Times New Roman"/>
          <w:lang w:val="pl-PL"/>
        </w:rPr>
        <w:t xml:space="preserve">pod uwagę </w:t>
      </w:r>
      <w:r w:rsidRPr="008D091B">
        <w:rPr>
          <w:rFonts w:ascii="Times New Roman" w:hAnsi="Times New Roman" w:cs="Times New Roman"/>
          <w:lang w:val="pl-PL"/>
        </w:rPr>
        <w:t>oceny z pierwszego i drugiego półrocza.</w:t>
      </w:r>
    </w:p>
    <w:p w14:paraId="72EA9E0F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Uczeń ma prawo do uzyskania wyższej oceny/ śródrocznej lub rocznej/ niż przewidywana</w:t>
      </w:r>
    </w:p>
    <w:p w14:paraId="2DBE98EA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po spełnieniu następujących warunków:</w:t>
      </w:r>
    </w:p>
    <w:p w14:paraId="03FD1F67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 oceny z co najmniej połowy sprawdzianów i kartkówek są ocenami z poziomu, o który ubiega się uczeń.</w:t>
      </w:r>
    </w:p>
    <w:p w14:paraId="20AA7675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 gdy nadrobi zaległości i spełni wymagania określone w planach wynikowych na wyższą ocenę.</w:t>
      </w:r>
    </w:p>
    <w:p w14:paraId="468F1748" w14:textId="77777777" w:rsid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- brak nieuzasadnionych nieobecności na lekcjach</w:t>
      </w:r>
    </w:p>
    <w:p w14:paraId="6197BE85" w14:textId="77777777" w:rsidR="0001488F" w:rsidRDefault="0001488F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7010D7ED" w14:textId="77777777" w:rsidR="0001488F" w:rsidRPr="000A620A" w:rsidRDefault="0001488F" w:rsidP="0001488F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0A620A">
        <w:rPr>
          <w:rFonts w:ascii="Times New Roman" w:hAnsi="Times New Roman" w:cs="Times New Roman"/>
          <w:lang w:val="pl-PL"/>
        </w:rPr>
        <w:t>Oceny klasyfikacyjne ustala się według tabeli:</w:t>
      </w:r>
    </w:p>
    <w:p w14:paraId="51389183" w14:textId="77777777" w:rsidR="0001488F" w:rsidRPr="000A620A" w:rsidRDefault="0001488F" w:rsidP="0001488F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459"/>
        <w:gridCol w:w="3544"/>
      </w:tblGrid>
      <w:tr w:rsidR="0001488F" w:rsidRPr="002633A8" w14:paraId="20A044B1" w14:textId="77777777" w:rsidTr="007274C6">
        <w:tc>
          <w:tcPr>
            <w:tcW w:w="2459" w:type="dxa"/>
          </w:tcPr>
          <w:p w14:paraId="02333685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 w:rsidRPr="000A620A">
              <w:rPr>
                <w:rFonts w:ascii="Times New Roman" w:hAnsi="Times New Roman" w:cs="Times New Roman"/>
                <w:lang w:val="pl-PL"/>
              </w:rPr>
              <w:t xml:space="preserve">Ocena klasyfikacyjna </w:t>
            </w:r>
            <w:r>
              <w:rPr>
                <w:rFonts w:ascii="Times New Roman" w:hAnsi="Times New Roman" w:cs="Times New Roman"/>
                <w:lang w:val="pl-PL"/>
              </w:rPr>
              <w:t xml:space="preserve">  </w:t>
            </w:r>
          </w:p>
        </w:tc>
        <w:tc>
          <w:tcPr>
            <w:tcW w:w="3544" w:type="dxa"/>
          </w:tcPr>
          <w:p w14:paraId="01BF3D53" w14:textId="77777777" w:rsidR="0001488F" w:rsidRDefault="0001488F" w:rsidP="007274C6">
            <w:pPr>
              <w:spacing w:line="360" w:lineRule="auto"/>
              <w:rPr>
                <w:rFonts w:ascii="Times New Roman" w:hAnsi="Times New Roman" w:cs="Times New Roman"/>
                <w:lang w:val="pl-PL"/>
              </w:rPr>
            </w:pPr>
            <w:r w:rsidRPr="0001488F">
              <w:rPr>
                <w:rFonts w:ascii="Times New Roman" w:hAnsi="Times New Roman" w:cs="Times New Roman"/>
                <w:lang w:val="pl-PL"/>
              </w:rPr>
              <w:t>Wyliczona średnia z ocen bieżących</w:t>
            </w:r>
          </w:p>
        </w:tc>
      </w:tr>
      <w:tr w:rsidR="0001488F" w14:paraId="43D25917" w14:textId="77777777" w:rsidTr="007274C6">
        <w:tc>
          <w:tcPr>
            <w:tcW w:w="2459" w:type="dxa"/>
          </w:tcPr>
          <w:p w14:paraId="3F77F2DE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celujący</w:t>
            </w:r>
          </w:p>
        </w:tc>
        <w:tc>
          <w:tcPr>
            <w:tcW w:w="3544" w:type="dxa"/>
          </w:tcPr>
          <w:p w14:paraId="77AD0629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co najmniej 5,3</w:t>
            </w:r>
          </w:p>
        </w:tc>
      </w:tr>
      <w:tr w:rsidR="0001488F" w14:paraId="19EEDD5A" w14:textId="77777777" w:rsidTr="007274C6">
        <w:tc>
          <w:tcPr>
            <w:tcW w:w="2459" w:type="dxa"/>
          </w:tcPr>
          <w:p w14:paraId="77B0AD7B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bardzo dobry</w:t>
            </w:r>
          </w:p>
        </w:tc>
        <w:tc>
          <w:tcPr>
            <w:tcW w:w="3544" w:type="dxa"/>
          </w:tcPr>
          <w:p w14:paraId="4FFC37A0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co najmniej 4,6</w:t>
            </w:r>
          </w:p>
        </w:tc>
      </w:tr>
      <w:tr w:rsidR="0001488F" w14:paraId="0C59656F" w14:textId="77777777" w:rsidTr="007274C6">
        <w:tc>
          <w:tcPr>
            <w:tcW w:w="2459" w:type="dxa"/>
          </w:tcPr>
          <w:p w14:paraId="7BAE9292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dobry</w:t>
            </w:r>
          </w:p>
        </w:tc>
        <w:tc>
          <w:tcPr>
            <w:tcW w:w="3544" w:type="dxa"/>
          </w:tcPr>
          <w:p w14:paraId="7339D2D0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co najmniej 3,6</w:t>
            </w:r>
          </w:p>
        </w:tc>
      </w:tr>
      <w:tr w:rsidR="0001488F" w14:paraId="57C3C61D" w14:textId="77777777" w:rsidTr="007274C6">
        <w:tc>
          <w:tcPr>
            <w:tcW w:w="2459" w:type="dxa"/>
          </w:tcPr>
          <w:p w14:paraId="5C950E24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lastRenderedPageBreak/>
              <w:t>dostateczny</w:t>
            </w:r>
          </w:p>
        </w:tc>
        <w:tc>
          <w:tcPr>
            <w:tcW w:w="3544" w:type="dxa"/>
          </w:tcPr>
          <w:p w14:paraId="5D4C6B78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co najmniej 2,6</w:t>
            </w:r>
          </w:p>
        </w:tc>
      </w:tr>
      <w:tr w:rsidR="0001488F" w14:paraId="67CD699E" w14:textId="77777777" w:rsidTr="007274C6">
        <w:tc>
          <w:tcPr>
            <w:tcW w:w="2459" w:type="dxa"/>
          </w:tcPr>
          <w:p w14:paraId="0C94397B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dopuszczający</w:t>
            </w:r>
          </w:p>
        </w:tc>
        <w:tc>
          <w:tcPr>
            <w:tcW w:w="3544" w:type="dxa"/>
          </w:tcPr>
          <w:p w14:paraId="2D6DC939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co najmniej 1,6</w:t>
            </w:r>
          </w:p>
        </w:tc>
      </w:tr>
      <w:tr w:rsidR="0001488F" w14:paraId="6955FB89" w14:textId="77777777" w:rsidTr="007274C6">
        <w:tc>
          <w:tcPr>
            <w:tcW w:w="2459" w:type="dxa"/>
          </w:tcPr>
          <w:p w14:paraId="4E59D167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niedostateczny</w:t>
            </w:r>
          </w:p>
        </w:tc>
        <w:tc>
          <w:tcPr>
            <w:tcW w:w="3544" w:type="dxa"/>
          </w:tcPr>
          <w:p w14:paraId="66C331AF" w14:textId="77777777" w:rsidR="0001488F" w:rsidRDefault="0001488F" w:rsidP="007274C6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Poniżej 1,6</w:t>
            </w:r>
          </w:p>
        </w:tc>
      </w:tr>
    </w:tbl>
    <w:p w14:paraId="64A67CA2" w14:textId="77777777" w:rsidR="0001488F" w:rsidRPr="008D091B" w:rsidRDefault="0001488F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29BC5DE3" w14:textId="7779EEC6" w:rsid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Wszystkie sprawy sporne nie ujęte w </w:t>
      </w:r>
      <w:r w:rsidR="003F4542">
        <w:rPr>
          <w:rFonts w:ascii="Times New Roman" w:hAnsi="Times New Roman" w:cs="Times New Roman"/>
          <w:lang w:val="pl-PL"/>
        </w:rPr>
        <w:t>Przedmiotowym ocenianiu</w:t>
      </w:r>
      <w:r w:rsidRPr="008D091B">
        <w:rPr>
          <w:rFonts w:ascii="Times New Roman" w:hAnsi="Times New Roman" w:cs="Times New Roman"/>
          <w:lang w:val="pl-PL"/>
        </w:rPr>
        <w:t xml:space="preserve"> z historii</w:t>
      </w:r>
      <w:r w:rsidR="003F4542">
        <w:rPr>
          <w:rFonts w:ascii="Times New Roman" w:hAnsi="Times New Roman" w:cs="Times New Roman"/>
          <w:lang w:val="pl-PL"/>
        </w:rPr>
        <w:t>,</w:t>
      </w:r>
      <w:r w:rsidRPr="008D091B">
        <w:rPr>
          <w:rFonts w:ascii="Times New Roman" w:hAnsi="Times New Roman" w:cs="Times New Roman"/>
          <w:lang w:val="pl-PL"/>
        </w:rPr>
        <w:t xml:space="preserve"> rozstrzygane będą zgodnie z Wewnątrzszkolnymi Zasadami Oceniania oraz z rozporządzeniami MEN.</w:t>
      </w:r>
    </w:p>
    <w:p w14:paraId="427CD2CE" w14:textId="77777777" w:rsidR="00447680" w:rsidRPr="008D091B" w:rsidRDefault="00447680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3A6A8E47" w14:textId="151D1963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b/>
          <w:bCs/>
          <w:lang w:val="pl-PL"/>
        </w:rPr>
      </w:pPr>
      <w:r w:rsidRPr="008D091B">
        <w:rPr>
          <w:rFonts w:ascii="Times New Roman" w:hAnsi="Times New Roman" w:cs="Times New Roman"/>
          <w:b/>
          <w:bCs/>
          <w:sz w:val="24"/>
          <w:szCs w:val="24"/>
          <w:lang w:val="pl-PL"/>
        </w:rPr>
        <w:t>Ocena osiągnięć ucznia</w:t>
      </w:r>
      <w:r w:rsidRPr="008D091B">
        <w:rPr>
          <w:rFonts w:ascii="Times New Roman" w:hAnsi="Times New Roman" w:cs="Times New Roman"/>
          <w:b/>
          <w:bCs/>
          <w:lang w:val="pl-PL"/>
        </w:rPr>
        <w:t>:</w:t>
      </w:r>
    </w:p>
    <w:p w14:paraId="6AA77DE9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1) stopień </w:t>
      </w:r>
      <w:r w:rsidRPr="008D091B">
        <w:rPr>
          <w:rFonts w:ascii="Times New Roman" w:hAnsi="Times New Roman" w:cs="Times New Roman"/>
          <w:b/>
          <w:bCs/>
          <w:color w:val="FF0000"/>
          <w:lang w:val="pl-PL"/>
        </w:rPr>
        <w:t>celujący</w:t>
      </w:r>
      <w:r w:rsidRPr="008D091B">
        <w:rPr>
          <w:rFonts w:ascii="Times New Roman" w:hAnsi="Times New Roman" w:cs="Times New Roman"/>
          <w:lang w:val="pl-PL"/>
        </w:rPr>
        <w:t xml:space="preserve"> otrzymuje uczeń, który:</w:t>
      </w:r>
    </w:p>
    <w:p w14:paraId="36965545" w14:textId="1BCA1998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a) posiadł wiedzę i umiejętności w pełni spełniające wymagania określone przez program nauczania w danej klasie,</w:t>
      </w:r>
    </w:p>
    <w:p w14:paraId="40521B0C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b) samodzielnie i twórczo rozwija własne uzdolnienia,</w:t>
      </w:r>
    </w:p>
    <w:p w14:paraId="28E4732D" w14:textId="21E43AA3" w:rsid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c) biegle posługuje się zdobytymi wiadomościami w rozwiązywaniu problemów teoretycznych lub praktycznych z programu nauczania danej klasy, proponuje rozwiązania nietypowe, rozwiązuje także zadania wykraczające poza program nauczania tej klasy, osiąga sukcesy w konkursach przedmiotowych</w:t>
      </w:r>
      <w:r w:rsidR="002A7AA1">
        <w:rPr>
          <w:rFonts w:ascii="Times New Roman" w:hAnsi="Times New Roman" w:cs="Times New Roman"/>
          <w:lang w:val="pl-PL"/>
        </w:rPr>
        <w:t xml:space="preserve"> </w:t>
      </w:r>
      <w:r w:rsidRPr="008D091B">
        <w:rPr>
          <w:rFonts w:ascii="Times New Roman" w:hAnsi="Times New Roman" w:cs="Times New Roman"/>
          <w:lang w:val="pl-PL"/>
        </w:rPr>
        <w:t>na szczeblu wojewódzkim;</w:t>
      </w:r>
    </w:p>
    <w:p w14:paraId="6DA385DA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5F235AB0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2) stopień </w:t>
      </w:r>
      <w:r w:rsidRPr="008D091B">
        <w:rPr>
          <w:rFonts w:ascii="Times New Roman" w:hAnsi="Times New Roman" w:cs="Times New Roman"/>
          <w:b/>
          <w:bCs/>
          <w:color w:val="FF0000"/>
          <w:lang w:val="pl-PL"/>
        </w:rPr>
        <w:t>bardzo dobry</w:t>
      </w:r>
      <w:r w:rsidRPr="008D091B">
        <w:rPr>
          <w:rFonts w:ascii="Times New Roman" w:hAnsi="Times New Roman" w:cs="Times New Roman"/>
          <w:color w:val="FF0000"/>
          <w:lang w:val="pl-PL"/>
        </w:rPr>
        <w:t xml:space="preserve"> </w:t>
      </w:r>
      <w:r w:rsidRPr="008D091B">
        <w:rPr>
          <w:rFonts w:ascii="Times New Roman" w:hAnsi="Times New Roman" w:cs="Times New Roman"/>
          <w:lang w:val="pl-PL"/>
        </w:rPr>
        <w:t>otrzymuje uczeń, który:</w:t>
      </w:r>
    </w:p>
    <w:p w14:paraId="6A5B0DDE" w14:textId="4BAA4F50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a) opanował pełny zakres wiedzy i umiejętności określony programem nauczania w danej klasie,</w:t>
      </w:r>
    </w:p>
    <w:p w14:paraId="422FE81F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b) sprawnie posługuje się zdobytymi wiadomościami i umiejętnościami,</w:t>
      </w:r>
    </w:p>
    <w:p w14:paraId="550CB521" w14:textId="455D1121" w:rsidR="002A7AA1" w:rsidRPr="002A7AA1" w:rsidRDefault="008D091B" w:rsidP="002A7AA1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c) rozwiązuje samodzielnie problemy teoretyczne i praktyczne </w:t>
      </w:r>
      <w:r w:rsidR="002A7AA1">
        <w:rPr>
          <w:rFonts w:ascii="Times New Roman" w:hAnsi="Times New Roman" w:cs="Times New Roman"/>
          <w:lang w:val="pl-PL"/>
        </w:rPr>
        <w:t>ob</w:t>
      </w:r>
      <w:r w:rsidRPr="008D091B">
        <w:rPr>
          <w:rFonts w:ascii="Times New Roman" w:hAnsi="Times New Roman" w:cs="Times New Roman"/>
          <w:lang w:val="pl-PL"/>
        </w:rPr>
        <w:t>jęte programem nauczania,</w:t>
      </w:r>
    </w:p>
    <w:p w14:paraId="77CEDABE" w14:textId="751FEE3F" w:rsid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d) potrafi zastosować posiadaną wiedzę do rozwiązywania zadań i problemów w nowych sytuacjach</w:t>
      </w:r>
      <w:r w:rsidR="002A7AA1">
        <w:rPr>
          <w:rFonts w:ascii="Times New Roman" w:hAnsi="Times New Roman" w:cs="Times New Roman"/>
          <w:lang w:val="pl-PL"/>
        </w:rPr>
        <w:t>, potrafi korzystać z różnych źródeł wiedzy</w:t>
      </w:r>
      <w:r w:rsidRPr="008D091B">
        <w:rPr>
          <w:rFonts w:ascii="Times New Roman" w:hAnsi="Times New Roman" w:cs="Times New Roman"/>
          <w:lang w:val="pl-PL"/>
        </w:rPr>
        <w:t>;</w:t>
      </w:r>
    </w:p>
    <w:p w14:paraId="4953C1B3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55AAA60E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3) stopień</w:t>
      </w:r>
      <w:r w:rsidRPr="008D091B">
        <w:rPr>
          <w:rFonts w:ascii="Times New Roman" w:hAnsi="Times New Roman" w:cs="Times New Roman"/>
          <w:color w:val="FF0000"/>
          <w:lang w:val="pl-PL"/>
        </w:rPr>
        <w:t xml:space="preserve"> </w:t>
      </w:r>
      <w:r w:rsidRPr="008D091B">
        <w:rPr>
          <w:rFonts w:ascii="Times New Roman" w:hAnsi="Times New Roman" w:cs="Times New Roman"/>
          <w:b/>
          <w:bCs/>
          <w:color w:val="FF0000"/>
          <w:lang w:val="pl-PL"/>
        </w:rPr>
        <w:t>dobry</w:t>
      </w:r>
      <w:r w:rsidRPr="008D091B">
        <w:rPr>
          <w:rFonts w:ascii="Times New Roman" w:hAnsi="Times New Roman" w:cs="Times New Roman"/>
          <w:color w:val="FF0000"/>
          <w:lang w:val="pl-PL"/>
        </w:rPr>
        <w:t xml:space="preserve"> </w:t>
      </w:r>
      <w:r w:rsidRPr="008D091B">
        <w:rPr>
          <w:rFonts w:ascii="Times New Roman" w:hAnsi="Times New Roman" w:cs="Times New Roman"/>
          <w:lang w:val="pl-PL"/>
        </w:rPr>
        <w:t>otrzymuje uczeń, który:</w:t>
      </w:r>
    </w:p>
    <w:p w14:paraId="0EB14AD2" w14:textId="778D858A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a) opanował umiejętności i wiadomości w zakresie pozwalającym na rozumienie większości relacji </w:t>
      </w:r>
      <w:r w:rsidR="002A7AA1">
        <w:rPr>
          <w:rFonts w:ascii="Times New Roman" w:hAnsi="Times New Roman" w:cs="Times New Roman"/>
          <w:lang w:val="pl-PL"/>
        </w:rPr>
        <w:t>następujących po sobie wydarzeń historycznych</w:t>
      </w:r>
    </w:p>
    <w:p w14:paraId="614BBF07" w14:textId="77777777" w:rsidR="00FD4FFE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lastRenderedPageBreak/>
        <w:t>b) poprawnie stosuje wiadomości, rozwiązuje samodzielnie typowe zadania</w:t>
      </w:r>
      <w:r w:rsidR="00FD4FFE">
        <w:rPr>
          <w:rFonts w:ascii="Times New Roman" w:hAnsi="Times New Roman" w:cs="Times New Roman"/>
          <w:lang w:val="pl-PL"/>
        </w:rPr>
        <w:t xml:space="preserve"> /problemy</w:t>
      </w:r>
    </w:p>
    <w:p w14:paraId="429004B3" w14:textId="54658203" w:rsidR="008D091B" w:rsidRDefault="00FD4FFE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c) potrafi korzystać ze źródeł wiedzy</w:t>
      </w:r>
      <w:r w:rsidR="008D091B" w:rsidRPr="008D091B">
        <w:rPr>
          <w:rFonts w:ascii="Times New Roman" w:hAnsi="Times New Roman" w:cs="Times New Roman"/>
          <w:lang w:val="pl-PL"/>
        </w:rPr>
        <w:t>;</w:t>
      </w:r>
    </w:p>
    <w:p w14:paraId="5286AA6B" w14:textId="77777777" w:rsidR="0082517A" w:rsidRPr="008D091B" w:rsidRDefault="0082517A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2A111986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4) stopień </w:t>
      </w:r>
      <w:r w:rsidRPr="008D091B">
        <w:rPr>
          <w:rFonts w:ascii="Times New Roman" w:hAnsi="Times New Roman" w:cs="Times New Roman"/>
          <w:b/>
          <w:bCs/>
          <w:color w:val="FF0000"/>
          <w:lang w:val="pl-PL"/>
        </w:rPr>
        <w:t>dostateczny</w:t>
      </w:r>
      <w:r w:rsidRPr="008D091B">
        <w:rPr>
          <w:rFonts w:ascii="Times New Roman" w:hAnsi="Times New Roman" w:cs="Times New Roman"/>
          <w:lang w:val="pl-PL"/>
        </w:rPr>
        <w:t xml:space="preserve"> otrzymuje uczeń, który:</w:t>
      </w:r>
    </w:p>
    <w:p w14:paraId="6D0D02FE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a) opanował podstawowe treści programowe w zakresie umożliwiającym postępy w dalszym uczeniu się tego przedmiotu,</w:t>
      </w:r>
    </w:p>
    <w:p w14:paraId="623390C0" w14:textId="77777777" w:rsidR="00FD4FFE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b) rozwiązuje typowe zadania o średnim stopniu trudności, czasem przy pomocy nauczyciela</w:t>
      </w:r>
      <w:r w:rsidR="00FD4FFE">
        <w:rPr>
          <w:rFonts w:ascii="Times New Roman" w:hAnsi="Times New Roman" w:cs="Times New Roman"/>
          <w:lang w:val="pl-PL"/>
        </w:rPr>
        <w:t>,</w:t>
      </w:r>
    </w:p>
    <w:p w14:paraId="2738B7E5" w14:textId="028379AC" w:rsidR="008D091B" w:rsidRDefault="00FD4FFE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c) z pomocą nauczyciela potrafi wyselekcjonować wiedzę z podręcznika oraz dostępnych mu źródeł</w:t>
      </w:r>
      <w:r w:rsidR="008D091B" w:rsidRPr="008D091B">
        <w:rPr>
          <w:rFonts w:ascii="Times New Roman" w:hAnsi="Times New Roman" w:cs="Times New Roman"/>
          <w:lang w:val="pl-PL"/>
        </w:rPr>
        <w:t>;</w:t>
      </w:r>
    </w:p>
    <w:p w14:paraId="4D30179D" w14:textId="77777777" w:rsidR="0082517A" w:rsidRPr="008D091B" w:rsidRDefault="0082517A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45F39C24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5) stopień </w:t>
      </w:r>
      <w:r w:rsidRPr="008D091B">
        <w:rPr>
          <w:rFonts w:ascii="Times New Roman" w:hAnsi="Times New Roman" w:cs="Times New Roman"/>
          <w:b/>
          <w:bCs/>
          <w:color w:val="FF0000"/>
          <w:lang w:val="pl-PL"/>
        </w:rPr>
        <w:t>dopuszczający</w:t>
      </w:r>
      <w:r w:rsidRPr="008D091B">
        <w:rPr>
          <w:rFonts w:ascii="Times New Roman" w:hAnsi="Times New Roman" w:cs="Times New Roman"/>
          <w:lang w:val="pl-PL"/>
        </w:rPr>
        <w:t xml:space="preserve"> otrzymuje uczeń, który:</w:t>
      </w:r>
    </w:p>
    <w:p w14:paraId="2DB9E3A7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a) w ograniczonym zakresie opanował podstawowe wiadomości i umiejętności, a braki nie przekreślają możliwości uzyskania przez ucznia podstawowej wiedzy z danych zajęć edukacyjnych w ciągu dalszej nauki,</w:t>
      </w:r>
    </w:p>
    <w:p w14:paraId="4F5F3796" w14:textId="77777777" w:rsid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b) rozwiązuje, często przy pomocy nauczyciela, zadania typowe o niewielkim stopniu trudności;</w:t>
      </w:r>
    </w:p>
    <w:p w14:paraId="23B582CA" w14:textId="77777777" w:rsidR="0082517A" w:rsidRPr="008D091B" w:rsidRDefault="0082517A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p w14:paraId="12E45EFF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 xml:space="preserve">6) stopień </w:t>
      </w:r>
      <w:r w:rsidRPr="008D091B">
        <w:rPr>
          <w:rFonts w:ascii="Times New Roman" w:hAnsi="Times New Roman" w:cs="Times New Roman"/>
          <w:b/>
          <w:bCs/>
          <w:color w:val="FF0000"/>
          <w:lang w:val="pl-PL"/>
        </w:rPr>
        <w:t>niedostateczny</w:t>
      </w:r>
      <w:r w:rsidRPr="008D091B">
        <w:rPr>
          <w:rFonts w:ascii="Times New Roman" w:hAnsi="Times New Roman" w:cs="Times New Roman"/>
          <w:lang w:val="pl-PL"/>
        </w:rPr>
        <w:t xml:space="preserve"> otrzymuje uczeń, który:</w:t>
      </w:r>
    </w:p>
    <w:p w14:paraId="5E1D0685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a) nie opanował niezbędnego minimum podstawowych wiadomości i umiejętności określonych programem nauczania danych zajęć edukacyjnych w danej klasie,</w:t>
      </w:r>
    </w:p>
    <w:p w14:paraId="1A900AC3" w14:textId="77777777" w:rsidR="008D091B" w:rsidRPr="008D091B" w:rsidRDefault="008D091B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  <w:r w:rsidRPr="008D091B">
        <w:rPr>
          <w:rFonts w:ascii="Times New Roman" w:hAnsi="Times New Roman" w:cs="Times New Roman"/>
          <w:lang w:val="pl-PL"/>
        </w:rPr>
        <w:t>b) braki w wiadomościach uniemożliwiają dalsze zdobywanie wiedzy z tego przedmiotu, nie jest w stanie, nawet przy pomocy nauczyciela rozwiązać zadania o niewielkim (elementarnym) stopniu trudności.</w:t>
      </w:r>
    </w:p>
    <w:p w14:paraId="0C53B219" w14:textId="77777777" w:rsidR="002633A8" w:rsidRPr="002633A8" w:rsidRDefault="002633A8" w:rsidP="002633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</w:pPr>
      <w:r w:rsidRPr="002633A8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Ocenianie kształtujące</w:t>
      </w:r>
    </w:p>
    <w:p w14:paraId="01E4149F" w14:textId="77777777" w:rsidR="002633A8" w:rsidRPr="002633A8" w:rsidRDefault="002633A8" w:rsidP="002633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val="pl-PL"/>
          <w14:ligatures w14:val="none"/>
        </w:rPr>
      </w:pPr>
      <w:r w:rsidRPr="002633A8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Podstawową formą informacji o postępach ucznia jest </w:t>
      </w:r>
      <w:r w:rsidRPr="002633A8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Informacja Zwrotna (IZ)</w:t>
      </w:r>
      <w:r w:rsidRPr="002633A8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przekazywana </w:t>
      </w:r>
      <w:r w:rsidRPr="002633A8">
        <w:rPr>
          <w:rFonts w:ascii="Times New Roman" w:eastAsia="Times New Roman" w:hAnsi="Times New Roman" w:cs="Times New Roman"/>
          <w:kern w:val="0"/>
          <w:u w:val="single"/>
          <w:lang w:val="pl-PL"/>
          <w14:ligatures w14:val="none"/>
        </w:rPr>
        <w:t>ustnie lub pisemnie</w:t>
      </w:r>
      <w:r w:rsidRPr="002633A8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. Informacja zwrotna może zawierać cztery elementy: </w:t>
      </w:r>
    </w:p>
    <w:p w14:paraId="25F7B955" w14:textId="77777777" w:rsidR="002633A8" w:rsidRPr="002633A8" w:rsidRDefault="002633A8" w:rsidP="002633A8">
      <w:pPr>
        <w:widowControl w:val="0"/>
        <w:numPr>
          <w:ilvl w:val="0"/>
          <w:numId w:val="49"/>
        </w:numPr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kern w:val="0"/>
          <w:lang w:val="pl-PL"/>
          <w14:ligatures w14:val="none"/>
        </w:rPr>
      </w:pPr>
      <w:r w:rsidRPr="002633A8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Mocne strony</w:t>
      </w:r>
      <w:r w:rsidRPr="002633A8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– wyszczególnienie elementów pracy, które uczeń wykonał poprawnie (zgodnie z kryteriami sukcesu).</w:t>
      </w:r>
    </w:p>
    <w:p w14:paraId="2B8DB3BF" w14:textId="77777777" w:rsidR="002633A8" w:rsidRPr="002633A8" w:rsidRDefault="002633A8" w:rsidP="002633A8">
      <w:pPr>
        <w:widowControl w:val="0"/>
        <w:numPr>
          <w:ilvl w:val="0"/>
          <w:numId w:val="49"/>
        </w:numPr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kern w:val="0"/>
          <w:lang w:val="pl-PL"/>
          <w14:ligatures w14:val="none"/>
        </w:rPr>
      </w:pPr>
      <w:r w:rsidRPr="002633A8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Wskazanie błędów/braku</w:t>
      </w:r>
      <w:r w:rsidRPr="002633A8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– zaznaczenie obszarów wymagających poprawy lub uzupełnienia. </w:t>
      </w:r>
    </w:p>
    <w:p w14:paraId="763563E6" w14:textId="77777777" w:rsidR="002633A8" w:rsidRPr="002633A8" w:rsidRDefault="002633A8" w:rsidP="002633A8">
      <w:pPr>
        <w:widowControl w:val="0"/>
        <w:numPr>
          <w:ilvl w:val="0"/>
          <w:numId w:val="49"/>
        </w:numPr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kern w:val="0"/>
          <w:lang w:val="pl-PL"/>
          <w14:ligatures w14:val="none"/>
        </w:rPr>
      </w:pPr>
      <w:r w:rsidRPr="002633A8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Wskazówki do poprawy</w:t>
      </w:r>
      <w:r w:rsidRPr="002633A8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– konkretna instrukcja, w jaki sposób uczeń ma poprawić błędne elementy. </w:t>
      </w:r>
    </w:p>
    <w:p w14:paraId="08ECE61E" w14:textId="5B1098A8" w:rsidR="008C346D" w:rsidRPr="002633A8" w:rsidRDefault="002633A8" w:rsidP="008C346D">
      <w:pPr>
        <w:widowControl w:val="0"/>
        <w:numPr>
          <w:ilvl w:val="0"/>
          <w:numId w:val="49"/>
        </w:numPr>
        <w:autoSpaceDE w:val="0"/>
        <w:autoSpaceDN w:val="0"/>
        <w:spacing w:after="0" w:line="256" w:lineRule="auto"/>
        <w:rPr>
          <w:rFonts w:ascii="Times New Roman" w:eastAsia="Times New Roman" w:hAnsi="Times New Roman" w:cs="Times New Roman"/>
          <w:kern w:val="0"/>
          <w:lang w:val="pl-PL"/>
          <w14:ligatures w14:val="none"/>
        </w:rPr>
      </w:pPr>
      <w:r w:rsidRPr="002633A8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Kolejny krok (Dalszy rozwój)</w:t>
      </w:r>
      <w:r w:rsidRPr="002633A8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– rada, nad czym uczeń powinien pracować w dalszej kolejności. </w:t>
      </w:r>
      <w:bookmarkStart w:id="0" w:name="_Hlk145527286"/>
    </w:p>
    <w:p w14:paraId="0344C4A6" w14:textId="77777777" w:rsidR="008C346D" w:rsidRPr="008C346D" w:rsidRDefault="008C346D" w:rsidP="008C346D">
      <w:pPr>
        <w:spacing w:after="0"/>
        <w:rPr>
          <w:sz w:val="20"/>
          <w:szCs w:val="20"/>
          <w:lang w:val="pl-PL"/>
        </w:rPr>
      </w:pPr>
      <w:r w:rsidRPr="008C346D">
        <w:rPr>
          <w:b/>
          <w:sz w:val="20"/>
          <w:szCs w:val="20"/>
          <w:lang w:val="pl-PL"/>
        </w:rPr>
        <w:lastRenderedPageBreak/>
        <w:t>Roczny plan pracy z historii dla klasy 4 szkoły podstawowej do programu nauczania „Wczoraj i dziś” (edycja 2020-2022)</w:t>
      </w:r>
    </w:p>
    <w:p w14:paraId="0038CD2E" w14:textId="0A94B02B" w:rsidR="008C346D" w:rsidRPr="008C346D" w:rsidRDefault="008C346D" w:rsidP="008C346D">
      <w:pPr>
        <w:spacing w:after="0"/>
        <w:rPr>
          <w:b/>
          <w:sz w:val="20"/>
          <w:szCs w:val="20"/>
          <w:lang w:val="pl-PL"/>
        </w:rPr>
      </w:pPr>
      <w:r w:rsidRPr="008C346D">
        <w:rPr>
          <w:b/>
          <w:sz w:val="20"/>
          <w:szCs w:val="20"/>
          <w:lang w:val="pl-PL"/>
        </w:rPr>
        <w:t>Wymagania na poszczególne oceny</w:t>
      </w:r>
      <w:r>
        <w:rPr>
          <w:b/>
          <w:sz w:val="20"/>
          <w:szCs w:val="20"/>
          <w:lang w:val="pl-PL"/>
        </w:rPr>
        <w:t xml:space="preserve"> </w:t>
      </w:r>
    </w:p>
    <w:p w14:paraId="1E240C05" w14:textId="77777777" w:rsidR="008C346D" w:rsidRPr="008C346D" w:rsidRDefault="008C346D" w:rsidP="008C346D">
      <w:pPr>
        <w:spacing w:after="0"/>
        <w:rPr>
          <w:rFonts w:cs="Calibri"/>
          <w:sz w:val="20"/>
          <w:szCs w:val="20"/>
          <w:lang w:val="pl-PL"/>
        </w:rPr>
      </w:pPr>
      <w:r w:rsidRPr="008C346D">
        <w:rPr>
          <w:rFonts w:cs="Calibri"/>
          <w:sz w:val="20"/>
          <w:szCs w:val="20"/>
          <w:lang w:val="pl-PL"/>
        </w:rPr>
        <w:t>*Gwiazdką oznaczono tematy dodatkowe (nieobowiązkowe) z podstawy programowej</w:t>
      </w: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126"/>
        <w:gridCol w:w="284"/>
        <w:gridCol w:w="2126"/>
        <w:gridCol w:w="2126"/>
        <w:gridCol w:w="2126"/>
      </w:tblGrid>
      <w:tr w:rsidR="008C346D" w:rsidRPr="002627BB" w14:paraId="21573E62" w14:textId="77777777" w:rsidTr="007274C6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EDF007" w14:textId="77777777" w:rsidR="008C346D" w:rsidRPr="002627BB" w:rsidRDefault="008C346D" w:rsidP="007274C6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627BB">
              <w:rPr>
                <w:b/>
                <w:sz w:val="20"/>
                <w:szCs w:val="20"/>
              </w:rPr>
              <w:t>Temat</w:t>
            </w:r>
            <w:proofErr w:type="spellEnd"/>
            <w:r w:rsidRPr="002627B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b/>
                <w:sz w:val="20"/>
                <w:szCs w:val="20"/>
              </w:rPr>
              <w:t>lekcji</w:t>
            </w:r>
            <w:proofErr w:type="spellEnd"/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1E32C8" w14:textId="77777777" w:rsidR="008C346D" w:rsidRPr="00FC7989" w:rsidRDefault="008C346D" w:rsidP="007274C6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C7989">
              <w:rPr>
                <w:b/>
                <w:sz w:val="20"/>
                <w:szCs w:val="20"/>
              </w:rPr>
              <w:t>Zagadnienia</w:t>
            </w:r>
            <w:proofErr w:type="spellEnd"/>
          </w:p>
        </w:tc>
        <w:tc>
          <w:tcPr>
            <w:tcW w:w="11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EEE42" w14:textId="77777777" w:rsidR="008C346D" w:rsidRPr="002627BB" w:rsidRDefault="008C346D" w:rsidP="007274C6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2627BB">
              <w:rPr>
                <w:b/>
                <w:sz w:val="20"/>
                <w:szCs w:val="20"/>
              </w:rPr>
              <w:t>Wymagania</w:t>
            </w:r>
            <w:proofErr w:type="spellEnd"/>
            <w:r w:rsidRPr="002627B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b/>
                <w:sz w:val="20"/>
                <w:szCs w:val="20"/>
              </w:rPr>
              <w:t>na</w:t>
            </w:r>
            <w:proofErr w:type="spellEnd"/>
            <w:r w:rsidRPr="002627B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b/>
                <w:sz w:val="20"/>
                <w:szCs w:val="20"/>
              </w:rPr>
              <w:t>poszczególne</w:t>
            </w:r>
            <w:proofErr w:type="spellEnd"/>
            <w:r w:rsidRPr="002627B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b/>
                <w:sz w:val="20"/>
                <w:szCs w:val="20"/>
              </w:rPr>
              <w:t>oceny</w:t>
            </w:r>
            <w:proofErr w:type="spellEnd"/>
          </w:p>
        </w:tc>
      </w:tr>
      <w:tr w:rsidR="008C346D" w:rsidRPr="002627BB" w14:paraId="3774041A" w14:textId="77777777" w:rsidTr="007274C6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00F85D" w14:textId="77777777" w:rsidR="008C346D" w:rsidRPr="002627BB" w:rsidRDefault="008C346D" w:rsidP="007274C6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44DB8E" w14:textId="77777777" w:rsidR="008C346D" w:rsidRPr="00FC7989" w:rsidRDefault="008C346D" w:rsidP="007274C6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A7B345" w14:textId="77777777" w:rsidR="008C346D" w:rsidRPr="002627BB" w:rsidRDefault="008C346D" w:rsidP="007274C6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627BB">
              <w:rPr>
                <w:b/>
                <w:sz w:val="20"/>
                <w:szCs w:val="20"/>
              </w:rPr>
              <w:t>dopuszczająca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95525C" w14:textId="77777777" w:rsidR="008C346D" w:rsidRPr="002627BB" w:rsidRDefault="008C346D" w:rsidP="007274C6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627BB">
              <w:rPr>
                <w:b/>
                <w:sz w:val="20"/>
                <w:szCs w:val="20"/>
              </w:rPr>
              <w:t>dostateczna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85434C" w14:textId="77777777" w:rsidR="008C346D" w:rsidRPr="002627BB" w:rsidRDefault="008C346D" w:rsidP="007274C6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73BD70" w14:textId="77777777" w:rsidR="008C346D" w:rsidRPr="002627BB" w:rsidRDefault="008C346D" w:rsidP="007274C6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627BB">
              <w:rPr>
                <w:b/>
                <w:sz w:val="20"/>
                <w:szCs w:val="20"/>
              </w:rPr>
              <w:t>bardzo</w:t>
            </w:r>
            <w:proofErr w:type="spellEnd"/>
            <w:r w:rsidRPr="002627BB">
              <w:rPr>
                <w:b/>
                <w:sz w:val="20"/>
                <w:szCs w:val="20"/>
              </w:rPr>
              <w:t xml:space="preserve"> 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72ADC" w14:textId="77777777" w:rsidR="008C346D" w:rsidRPr="002627BB" w:rsidRDefault="008C346D" w:rsidP="007274C6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627BB">
              <w:rPr>
                <w:b/>
                <w:sz w:val="20"/>
                <w:szCs w:val="20"/>
              </w:rPr>
              <w:t>celująca</w:t>
            </w:r>
            <w:proofErr w:type="spellEnd"/>
          </w:p>
        </w:tc>
      </w:tr>
      <w:tr w:rsidR="008C346D" w:rsidRPr="002633A8" w14:paraId="188F94D5" w14:textId="77777777" w:rsidTr="007274C6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E2C8A" w14:textId="77777777" w:rsidR="008C346D" w:rsidRPr="008C346D" w:rsidRDefault="008C346D" w:rsidP="007274C6">
            <w:pPr>
              <w:snapToGrid w:val="0"/>
              <w:spacing w:after="0"/>
              <w:jc w:val="center"/>
              <w:rPr>
                <w:b/>
                <w:sz w:val="20"/>
                <w:szCs w:val="20"/>
                <w:lang w:val="pl-PL"/>
              </w:rPr>
            </w:pPr>
            <w:r w:rsidRPr="008C346D">
              <w:rPr>
                <w:b/>
                <w:sz w:val="20"/>
                <w:szCs w:val="20"/>
                <w:lang w:val="pl-PL"/>
              </w:rPr>
              <w:t>Rozdział 1. Z historią na Ty</w:t>
            </w:r>
          </w:p>
        </w:tc>
      </w:tr>
      <w:tr w:rsidR="008C346D" w:rsidRPr="002633A8" w14:paraId="44CA524A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7C08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  <w:lang w:eastAsia="pl-PL"/>
              </w:rPr>
              <w:t xml:space="preserve">1. Historia –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nauka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o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przeszłości</w:t>
            </w:r>
            <w:proofErr w:type="spellEnd"/>
            <w:r w:rsidRPr="002627BB">
              <w:rPr>
                <w:sz w:val="20"/>
                <w:szCs w:val="20"/>
              </w:rPr>
              <w:t xml:space="preserve"> </w:t>
            </w:r>
          </w:p>
          <w:p w14:paraId="529C11C7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D516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historia jako nauka o przeszłości;</w:t>
            </w:r>
          </w:p>
          <w:p w14:paraId="12958603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historia a baśnie i legendy;</w:t>
            </w:r>
          </w:p>
          <w:p w14:paraId="0D42CC7A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efekty pracy historyków i archeologów;</w:t>
            </w:r>
          </w:p>
          <w:p w14:paraId="56AB1E50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źródła historyczne, ich przykłady oraz podział.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6D38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współczesność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przeszłość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historia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legenda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baśń;</w:t>
            </w:r>
          </w:p>
          <w:p w14:paraId="69DDD488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rozróżnia przeszłość od współczesności;</w:t>
            </w:r>
          </w:p>
          <w:p w14:paraId="7E2F5439" w14:textId="77777777" w:rsidR="008C346D" w:rsidRPr="008C346D" w:rsidRDefault="008C346D" w:rsidP="007274C6">
            <w:pPr>
              <w:snapToGrid w:val="0"/>
              <w:spacing w:after="0"/>
              <w:ind w:right="403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potrafi krótko scharakte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ryzować, czym zajmują się historycy.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F0158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archeologia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 xml:space="preserve">źródła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historyczne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52A389E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rozróżnia pracę historyków i archeologów;</w:t>
            </w:r>
          </w:p>
          <w:p w14:paraId="66ED286B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potrafi podać przykłady postaci legendarnych i histo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rycznych;</w:t>
            </w:r>
          </w:p>
          <w:p w14:paraId="33348D1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czym są przyczyny i skutki;</w:t>
            </w:r>
          </w:p>
          <w:p w14:paraId="0215FE6F" w14:textId="77777777" w:rsidR="008C346D" w:rsidRPr="008C346D" w:rsidRDefault="008C346D" w:rsidP="007274C6">
            <w:pPr>
              <w:spacing w:after="0"/>
              <w:rPr>
                <w:rStyle w:val="A13"/>
                <w:rFonts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dokonuje podstawowego podziału źródeł historycznych.</w:t>
            </w:r>
          </w:p>
          <w:p w14:paraId="20CE8F97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74E3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wskazuje różne przykłady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materialnych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źródeł pisanych i niepisa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nych.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0E4A8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omawia rolę źródeł historycznych w procesie poznawania dziejów.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D5D9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potrafi zaproponować po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dział źródeł pisanych bądź niepisanych na podkategorie;</w:t>
            </w:r>
          </w:p>
          <w:p w14:paraId="27D8D75A" w14:textId="77777777" w:rsidR="008C346D" w:rsidRPr="008C346D" w:rsidRDefault="008C346D" w:rsidP="007274C6">
            <w:pPr>
              <w:snapToGrid w:val="0"/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ocenia wiarygodność różne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go rodzaju źródeł pisanych.</w:t>
            </w:r>
          </w:p>
        </w:tc>
      </w:tr>
      <w:tr w:rsidR="008C346D" w:rsidRPr="002633A8" w14:paraId="0CE7E0B7" w14:textId="77777777" w:rsidTr="007274C6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BC5F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  <w:lang w:eastAsia="pl-PL"/>
              </w:rPr>
              <w:t xml:space="preserve">2. Historia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wokół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nas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</w:p>
          <w:p w14:paraId="101E5A09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D6B8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znaczenie pamiątek rodzinnych;</w:t>
            </w:r>
          </w:p>
          <w:p w14:paraId="3EEA4DA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drzewo genealogiczne – sposób przedstawienia historii rodziny;</w:t>
            </w:r>
          </w:p>
          <w:p w14:paraId="3DB2B100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„wielka” i „mała” ojczyzna;</w:t>
            </w:r>
          </w:p>
          <w:p w14:paraId="0B3D2DF6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patriotyzm jako miłość do ojczyzny;</w:t>
            </w:r>
          </w:p>
          <w:p w14:paraId="4518EB7E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sposoby wyrażania patriotyzmu;</w:t>
            </w:r>
          </w:p>
          <w:p w14:paraId="680F124B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„małe ojczyzny” i ich tradycje;</w:t>
            </w:r>
          </w:p>
          <w:p w14:paraId="253DB910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lastRenderedPageBreak/>
              <w:t xml:space="preserve">– znaczenie terminów: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tradycja, drzewo genealogiczne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ojczyzna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mała ojczyzna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patriotyzm.</w:t>
            </w:r>
          </w:p>
          <w:p w14:paraId="4BF1714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93A22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lastRenderedPageBreak/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 xml:space="preserve">la 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ojczyzna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patriotyzm;</w:t>
            </w:r>
          </w:p>
          <w:p w14:paraId="22C0D1EB" w14:textId="77777777" w:rsidR="008C346D" w:rsidRPr="002627BB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</w:rPr>
            </w:pPr>
            <w:r w:rsidRPr="002627BB">
              <w:rPr>
                <w:rStyle w:val="A14"/>
                <w:rFonts w:cs="Times New Roman"/>
              </w:rPr>
              <w:t xml:space="preserve">–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podaje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przykłady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pamiątek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rodzinnych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1E1BC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prawnie posługuje się terminami: </w:t>
            </w:r>
            <w:r w:rsidRPr="00E14BE9"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ród,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drzewo genealogiczne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2C7DE06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przygotowuje drzewo genealogiczne najbliższej rodziny;</w:t>
            </w:r>
          </w:p>
          <w:p w14:paraId="7417D4D1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podaje przykłady postaw i zachowań patriotycznych.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4C559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tradycja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787CE29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podaje przykłady regional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nych tradycji.</w:t>
            </w:r>
          </w:p>
          <w:p w14:paraId="6A0CA48C" w14:textId="77777777" w:rsidR="008C346D" w:rsidRPr="002627BB" w:rsidRDefault="008C346D" w:rsidP="007274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1180FB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„mała ojczyzna”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748DC2CB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tworzy przewodnik po wła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snej miejscowości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7D76ECFE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B7CB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wskazuje wybitne postaci w dziejach regionu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708DD9C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</w:tr>
      <w:tr w:rsidR="008C346D" w:rsidRPr="002633A8" w14:paraId="3C2D8C4D" w14:textId="77777777" w:rsidTr="007274C6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7C10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  <w:lang w:eastAsia="pl-PL"/>
              </w:rPr>
              <w:t>3. M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ieszkamy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w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Polsce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3266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państwo polskie i jego krainy historyczne;</w:t>
            </w:r>
          </w:p>
          <w:p w14:paraId="09F262E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mój region częścią Polski;</w:t>
            </w:r>
          </w:p>
          <w:p w14:paraId="32C9D8D8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naród polski jako zbiorowość posługująca się tym samym językiem, mająca wspólną przeszłość i zamieszkująca to samo terytorium;</w:t>
            </w:r>
          </w:p>
          <w:p w14:paraId="0490998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dziedzictwo narodowe;</w:t>
            </w:r>
          </w:p>
          <w:p w14:paraId="3A5EBFB0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polskie symbole narodowe;</w:t>
            </w:r>
          </w:p>
          <w:p w14:paraId="5FEC8F23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polskie święta państwowe ;</w:t>
            </w:r>
          </w:p>
          <w:p w14:paraId="113C2781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i/>
                <w:sz w:val="20"/>
                <w:szCs w:val="20"/>
                <w:lang w:val="pl-PL"/>
              </w:rPr>
              <w:t>kraina historyczna</w:t>
            </w:r>
            <w:r w:rsidRPr="008C346D">
              <w:rPr>
                <w:sz w:val="20"/>
                <w:szCs w:val="20"/>
                <w:lang w:val="pl-PL"/>
              </w:rPr>
              <w:t>,</w:t>
            </w:r>
            <w:r w:rsidRPr="008C346D">
              <w:rPr>
                <w:i/>
                <w:sz w:val="20"/>
                <w:szCs w:val="20"/>
                <w:lang w:val="pl-PL"/>
              </w:rPr>
              <w:t xml:space="preserve"> naród</w:t>
            </w:r>
            <w:r w:rsidRPr="008C346D">
              <w:rPr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i/>
                <w:sz w:val="20"/>
                <w:szCs w:val="20"/>
                <w:lang w:val="pl-PL"/>
              </w:rPr>
              <w:t>symbole narodowe</w:t>
            </w:r>
            <w:r w:rsidRPr="008C346D">
              <w:rPr>
                <w:sz w:val="20"/>
                <w:szCs w:val="20"/>
                <w:lang w:val="pl-PL"/>
              </w:rPr>
              <w:t>,</w:t>
            </w:r>
            <w:r w:rsidRPr="008C346D">
              <w:rPr>
                <w:i/>
                <w:sz w:val="20"/>
                <w:szCs w:val="20"/>
                <w:lang w:val="pl-PL"/>
              </w:rPr>
              <w:t xml:space="preserve"> Polonia.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C44805" w14:textId="77777777" w:rsidR="008C346D" w:rsidRPr="002627BB" w:rsidRDefault="008C346D" w:rsidP="007274C6">
            <w:pPr>
              <w:pStyle w:val="Pa11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przy pomocy nauc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zyciela posługuje się terminem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 </w:t>
            </w:r>
            <w:r w:rsidRPr="002627BB"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symbole narodowe</w:t>
            </w:r>
            <w:r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;</w:t>
            </w:r>
          </w:p>
          <w:p w14:paraId="440BBE95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wskazuje na mapie państwo polskie i jego granice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.</w:t>
            </w:r>
          </w:p>
          <w:p w14:paraId="119B4102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19AC44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em </w:t>
            </w:r>
            <w:r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naród;</w:t>
            </w:r>
          </w:p>
          <w:p w14:paraId="4FF26B91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przedstawia polskie symbo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softHyphen/>
              <w:t>le narodowe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;</w:t>
            </w:r>
          </w:p>
          <w:p w14:paraId="221582B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przedstawia najważniejsze święta państwowe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;</w:t>
            </w:r>
          </w:p>
          <w:p w14:paraId="2E44E660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t>wskazuje na mapie stolicę państwa.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6AB52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em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region</w:t>
            </w:r>
            <w:r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;</w:t>
            </w:r>
          </w:p>
          <w:p w14:paraId="4627365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wskazuje na mapie główne krainy historyczn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e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 Polski oraz najwięk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softHyphen/>
              <w:t>sze miasta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;</w:t>
            </w:r>
          </w:p>
          <w:p w14:paraId="695C815E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przedstawia genezę najważ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softHyphen/>
              <w:t>niejszych świąt państwowych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.</w:t>
            </w:r>
          </w:p>
          <w:p w14:paraId="1CDBE438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EEF7E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em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Polonia;</w:t>
            </w:r>
          </w:p>
          <w:p w14:paraId="2FC682A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4D64D0">
              <w:rPr>
                <w:rFonts w:ascii="Calibri" w:hAnsi="Calibri"/>
                <w:sz w:val="20"/>
                <w:szCs w:val="20"/>
              </w:rPr>
              <w:t>– podaje przykłady dziedzictwa narodowego Polaków</w:t>
            </w:r>
            <w:r w:rsidRPr="004D64D0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0366" w14:textId="77777777" w:rsidR="008C346D" w:rsidRPr="00166162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omawia genezę </w:t>
            </w:r>
            <w:r w:rsidRPr="00166162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polskich symboli narodowych;</w:t>
            </w:r>
          </w:p>
          <w:p w14:paraId="7C2540A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tworzy przewodnik po własnym regionie</w:t>
            </w:r>
            <w:r w:rsidRPr="008C346D">
              <w:rPr>
                <w:lang w:val="pl-PL"/>
              </w:rPr>
              <w:t>.</w:t>
            </w:r>
          </w:p>
        </w:tc>
      </w:tr>
      <w:tr w:rsidR="008C346D" w:rsidRPr="002627BB" w14:paraId="7CADFEAB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2CC8" w14:textId="77777777" w:rsidR="008C346D" w:rsidRPr="002627BB" w:rsidRDefault="008C346D" w:rsidP="007274C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2627BB">
              <w:rPr>
                <w:rFonts w:eastAsia="Times New Roman"/>
                <w:sz w:val="20"/>
                <w:szCs w:val="20"/>
                <w:lang w:eastAsia="pl-PL"/>
              </w:rPr>
              <w:t>4. C</w:t>
            </w:r>
            <w:proofErr w:type="spellStart"/>
            <w:r w:rsidRPr="002627BB">
              <w:rPr>
                <w:rFonts w:eastAsia="Times New Roman"/>
                <w:sz w:val="20"/>
                <w:szCs w:val="20"/>
                <w:lang w:eastAsia="pl-PL"/>
              </w:rPr>
              <w:t>zas</w:t>
            </w:r>
            <w:proofErr w:type="spellEnd"/>
            <w:r w:rsidRPr="002627BB">
              <w:rPr>
                <w:rFonts w:eastAsia="Times New Roman"/>
                <w:sz w:val="20"/>
                <w:szCs w:val="20"/>
                <w:lang w:eastAsia="pl-PL"/>
              </w:rPr>
              <w:t xml:space="preserve"> w </w:t>
            </w:r>
            <w:proofErr w:type="spellStart"/>
            <w:r w:rsidRPr="002627BB">
              <w:rPr>
                <w:rFonts w:eastAsia="Times New Roman"/>
                <w:sz w:val="20"/>
                <w:szCs w:val="20"/>
                <w:lang w:eastAsia="pl-PL"/>
              </w:rPr>
              <w:t>historii</w:t>
            </w:r>
            <w:proofErr w:type="spellEnd"/>
            <w:r w:rsidRPr="002627BB">
              <w:rPr>
                <w:rFonts w:eastAsia="Times New Roman"/>
                <w:sz w:val="20"/>
                <w:szCs w:val="20"/>
                <w:lang w:eastAsia="pl-PL"/>
              </w:rPr>
              <w:tab/>
            </w:r>
            <w:r w:rsidRPr="002627BB">
              <w:rPr>
                <w:rFonts w:eastAsia="Times New Roman"/>
                <w:sz w:val="20"/>
                <w:szCs w:val="20"/>
                <w:lang w:eastAsia="pl-PL"/>
              </w:rPr>
              <w:tab/>
            </w:r>
          </w:p>
          <w:p w14:paraId="62FEC115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ind w:left="313" w:hanging="313"/>
              <w:rPr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6F5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chronologia i przedmiot jej badań;</w:t>
            </w:r>
          </w:p>
          <w:p w14:paraId="1EDD672A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oś czasu i sposób umieszczania na niej dat;</w:t>
            </w:r>
          </w:p>
          <w:p w14:paraId="2ECB67C9" w14:textId="77777777" w:rsidR="008C346D" w:rsidRPr="008C346D" w:rsidRDefault="008C346D" w:rsidP="007274C6">
            <w:pPr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podstawowe określenia czasu historycznego (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data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lastRenderedPageBreak/>
              <w:t>okres p.n.e. i n.e.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tysiąclecie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wiek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);</w:t>
            </w:r>
          </w:p>
          <w:p w14:paraId="4C596655" w14:textId="77777777" w:rsidR="008C346D" w:rsidRPr="008C346D" w:rsidRDefault="008C346D" w:rsidP="007274C6">
            <w:pPr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cyfry rzymskie oraz ich arabskie odpowiedniki;</w:t>
            </w:r>
          </w:p>
          <w:p w14:paraId="1CB79C54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epoki historyczne: starożytność, średniowiecze, nowożytność, współczesność oraz ich daty graniczne.</w:t>
            </w:r>
          </w:p>
          <w:p w14:paraId="4AF50700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1A659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lastRenderedPageBreak/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nauczyciela używa terminów chronolo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gicznych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: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tysiąclecie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wiek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50B81C7C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umieszcza daty na osi czasu.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29979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chronologia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okres p.n.e. i n.e</w:t>
            </w:r>
          </w:p>
          <w:p w14:paraId="50A94DD4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zamienia cyfry arabskie na rzymskie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A1B8CEB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porządkuje fakty i epoki historyczne oraz umieszcza je w czasie.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F9D11C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poprawnie posługuje się terminami: </w:t>
            </w:r>
            <w:r w:rsidRPr="008C346D">
              <w:rPr>
                <w:rStyle w:val="A13"/>
                <w:rFonts w:cs="Times New Roman"/>
                <w:i/>
                <w:sz w:val="20"/>
                <w:szCs w:val="20"/>
                <w:lang w:val="pl-PL"/>
              </w:rPr>
              <w:t>era,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Style w:val="A13"/>
                <w:rFonts w:cs="Times New Roman"/>
                <w:i/>
                <w:iCs/>
                <w:sz w:val="20"/>
                <w:szCs w:val="20"/>
                <w:lang w:val="pl-PL"/>
              </w:rPr>
              <w:t>epoka historyczna;</w:t>
            </w:r>
          </w:p>
          <w:p w14:paraId="53D812C9" w14:textId="77777777" w:rsidR="008C346D" w:rsidRDefault="008C346D" w:rsidP="007274C6">
            <w:pPr>
              <w:pStyle w:val="Pa11"/>
              <w:rPr>
                <w:rStyle w:val="A14"/>
                <w:rFonts w:ascii="Calibri" w:hAnsi="Calibri" w:cs="Times New Roman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podaje cezury czasowe epok historycznych</w:t>
            </w:r>
            <w:r>
              <w:rPr>
                <w:rStyle w:val="A14"/>
              </w:rPr>
              <w:t>.</w:t>
            </w:r>
          </w:p>
          <w:p w14:paraId="23558D4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19919F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wyjaśnia okoliczności ustanowienia roku 1 i podziału na dwie ery;</w:t>
            </w:r>
          </w:p>
          <w:p w14:paraId="03F4366A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podaje przykłady innych rachub mierzenia czasu.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3615" w14:textId="77777777" w:rsidR="008C346D" w:rsidRPr="00A32017" w:rsidRDefault="008C346D" w:rsidP="007274C6">
            <w:pPr>
              <w:rPr>
                <w:sz w:val="20"/>
                <w:szCs w:val="20"/>
              </w:rPr>
            </w:pPr>
            <w:r w:rsidRPr="00A32017">
              <w:rPr>
                <w:sz w:val="20"/>
                <w:szCs w:val="20"/>
              </w:rPr>
              <w:t xml:space="preserve">– </w:t>
            </w:r>
            <w:proofErr w:type="spellStart"/>
            <w:r w:rsidRPr="00A32017">
              <w:rPr>
                <w:sz w:val="20"/>
                <w:szCs w:val="20"/>
              </w:rPr>
              <w:t>charakteryzuje</w:t>
            </w:r>
            <w:proofErr w:type="spellEnd"/>
            <w:r w:rsidRPr="00A32017">
              <w:rPr>
                <w:sz w:val="20"/>
                <w:szCs w:val="20"/>
              </w:rPr>
              <w:t xml:space="preserve"> </w:t>
            </w:r>
            <w:proofErr w:type="spellStart"/>
            <w:r w:rsidRPr="00A32017">
              <w:rPr>
                <w:sz w:val="20"/>
                <w:szCs w:val="20"/>
              </w:rPr>
              <w:t>główne</w:t>
            </w:r>
            <w:proofErr w:type="spellEnd"/>
            <w:r w:rsidRPr="00A32017">
              <w:rPr>
                <w:sz w:val="20"/>
                <w:szCs w:val="20"/>
              </w:rPr>
              <w:t xml:space="preserve"> </w:t>
            </w:r>
            <w:proofErr w:type="spellStart"/>
            <w:r w:rsidRPr="00A32017">
              <w:rPr>
                <w:sz w:val="20"/>
                <w:szCs w:val="20"/>
              </w:rPr>
              <w:t>epoki</w:t>
            </w:r>
            <w:proofErr w:type="spellEnd"/>
            <w:r w:rsidRPr="00A32017">
              <w:rPr>
                <w:sz w:val="20"/>
                <w:szCs w:val="20"/>
              </w:rPr>
              <w:t xml:space="preserve"> </w:t>
            </w:r>
            <w:proofErr w:type="spellStart"/>
            <w:r w:rsidRPr="00A32017">
              <w:rPr>
                <w:sz w:val="20"/>
                <w:szCs w:val="20"/>
              </w:rPr>
              <w:t>historyczne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639F9899" w14:textId="77777777" w:rsidR="008C346D" w:rsidRPr="002627BB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C346D" w:rsidRPr="002633A8" w14:paraId="1C606A0E" w14:textId="77777777" w:rsidTr="007274C6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E533" w14:textId="77777777" w:rsidR="008C346D" w:rsidRPr="002627BB" w:rsidRDefault="008C346D" w:rsidP="007274C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2627BB">
              <w:rPr>
                <w:rFonts w:eastAsia="Times New Roman"/>
                <w:sz w:val="20"/>
                <w:szCs w:val="20"/>
                <w:lang w:eastAsia="pl-PL"/>
              </w:rPr>
              <w:t xml:space="preserve">5. </w:t>
            </w:r>
            <w:proofErr w:type="spellStart"/>
            <w:r w:rsidRPr="002627BB">
              <w:rPr>
                <w:rFonts w:eastAsia="Times New Roman"/>
                <w:sz w:val="20"/>
                <w:szCs w:val="20"/>
                <w:lang w:eastAsia="pl-PL"/>
              </w:rPr>
              <w:t>Obliczanie</w:t>
            </w:r>
            <w:proofErr w:type="spellEnd"/>
            <w:r w:rsidRPr="002627BB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rFonts w:eastAsia="Times New Roman"/>
                <w:sz w:val="20"/>
                <w:szCs w:val="20"/>
                <w:lang w:eastAsia="pl-PL"/>
              </w:rPr>
              <w:t>czasu</w:t>
            </w:r>
            <w:proofErr w:type="spellEnd"/>
            <w:r w:rsidRPr="002627BB">
              <w:rPr>
                <w:rFonts w:eastAsia="Times New Roman"/>
                <w:sz w:val="20"/>
                <w:szCs w:val="20"/>
                <w:lang w:eastAsia="pl-PL"/>
              </w:rPr>
              <w:t xml:space="preserve"> w </w:t>
            </w:r>
            <w:proofErr w:type="spellStart"/>
            <w:r w:rsidRPr="002627BB">
              <w:rPr>
                <w:rFonts w:eastAsia="Times New Roman"/>
                <w:sz w:val="20"/>
                <w:szCs w:val="20"/>
                <w:lang w:eastAsia="pl-PL"/>
              </w:rPr>
              <w:t>historii</w:t>
            </w:r>
            <w:proofErr w:type="spellEnd"/>
          </w:p>
          <w:p w14:paraId="0ED8B1C4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ind w:left="313" w:hanging="313"/>
              <w:rPr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76AF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obliczanie upływu czasu między poszczególnymi wydarzeniami;</w:t>
            </w:r>
          </w:p>
          <w:p w14:paraId="6D5DE02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określanie, w którym wieku doszło do danego wydarzenia;</w:t>
            </w:r>
          </w:p>
          <w:p w14:paraId="456E1EE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podział czasu na wieki i półwiecza.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A5384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nauczyciela określa, w którym wieku miało miejsce dane wyda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rzenie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596BB408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oblicza upływ czasu między wydarzeniami w ramach jednej ery.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E68D5F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wskazuje wydarzenie wcześniejsze w czasach p.n.e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ECA2FA9" w14:textId="77777777" w:rsidR="008C346D" w:rsidRPr="008C346D" w:rsidRDefault="008C346D" w:rsidP="007274C6">
            <w:pPr>
              <w:rPr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oblicza upływ czasu między wydarzeniami w ramach obu er.</w:t>
            </w:r>
          </w:p>
          <w:p w14:paraId="7D931812" w14:textId="77777777" w:rsidR="008C346D" w:rsidRPr="002627BB" w:rsidRDefault="008C346D" w:rsidP="007274C6">
            <w:pPr>
              <w:pStyle w:val="Pa11"/>
              <w:rPr>
                <w:rFonts w:ascii="Calibri" w:eastAsia="Times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F54CA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>– określa początek i koniec wieku</w:t>
            </w:r>
            <w:r w:rsidRPr="008C346D">
              <w:rPr>
                <w:sz w:val="20"/>
                <w:szCs w:val="20"/>
                <w:lang w:val="pl-PL"/>
              </w:rPr>
              <w:t>;</w:t>
            </w:r>
          </w:p>
          <w:p w14:paraId="5A3492BD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 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poprawnie umiejscawia wydarzenia z obu er na osi czasu.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EE2FD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oblicza upływ czasu między wydarzeniami, w tym na przełomie obu er.</w:t>
            </w:r>
          </w:p>
          <w:p w14:paraId="25ADC9AF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071C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przyporządkowuje wyda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rzenia do epok historycz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nych.</w:t>
            </w:r>
          </w:p>
        </w:tc>
      </w:tr>
      <w:tr w:rsidR="008C346D" w:rsidRPr="002633A8" w14:paraId="46F1D741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6D5C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  <w:lang w:eastAsia="pl-PL"/>
              </w:rPr>
              <w:t>6. C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zytamy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mapę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i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plan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26D5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podobieństwa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 xml:space="preserve">i różnice między mapą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a planem;</w:t>
            </w:r>
          </w:p>
          <w:p w14:paraId="3AA78D00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znaczenie mapy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 xml:space="preserve"> w pracy historyka;</w:t>
            </w:r>
          </w:p>
          <w:p w14:paraId="48D907C0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odczytywanie informacji z planu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mapy historycznej;</w:t>
            </w:r>
          </w:p>
          <w:p w14:paraId="490B26EB" w14:textId="77777777" w:rsidR="008C346D" w:rsidRPr="00FC7989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  <w:r w:rsidRPr="00FC7989">
              <w:rPr>
                <w:rFonts w:eastAsia="Times New Roman"/>
                <w:sz w:val="20"/>
                <w:szCs w:val="20"/>
              </w:rPr>
              <w:t xml:space="preserve">– </w:t>
            </w:r>
            <w:proofErr w:type="spellStart"/>
            <w:r w:rsidRPr="00FC7989">
              <w:rPr>
                <w:rFonts w:eastAsia="Times New Roman"/>
                <w:sz w:val="20"/>
                <w:szCs w:val="20"/>
              </w:rPr>
              <w:t>najstarsze</w:t>
            </w:r>
            <w:proofErr w:type="spellEnd"/>
            <w:r w:rsidRPr="00FC798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C7989">
              <w:rPr>
                <w:rFonts w:eastAsia="Times New Roman"/>
                <w:sz w:val="20"/>
                <w:szCs w:val="20"/>
              </w:rPr>
              <w:t>mapy</w:t>
            </w:r>
            <w:proofErr w:type="spellEnd"/>
            <w:r w:rsidRPr="00FC798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C7989">
              <w:rPr>
                <w:rFonts w:eastAsia="Times New Roman"/>
                <w:sz w:val="20"/>
                <w:szCs w:val="20"/>
              </w:rPr>
              <w:t>świata</w:t>
            </w:r>
            <w:proofErr w:type="spellEnd"/>
            <w:r w:rsidRPr="00FC7989"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E0DADD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mapa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plan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0C3933CB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dostrzega różnice między mapą a planem.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84AE9E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legenda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symbol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422B9BE5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objaśnia symbole legendy mapy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1E087862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odczytuje z mapy podsta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wowe informacje.</w:t>
            </w:r>
          </w:p>
          <w:p w14:paraId="45FF196C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7F2B8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czym jest karto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grafia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37B6F94C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przygotowuje proste plany miejscowe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0186A51E" w14:textId="77777777" w:rsidR="008C346D" w:rsidRPr="002627BB" w:rsidRDefault="008C346D" w:rsidP="007274C6">
            <w:pPr>
              <w:pStyle w:val="Pa11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790E79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rozróżnia mapę geograficz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ną, polityczną, historyczną.</w:t>
            </w:r>
            <w:r w:rsidRPr="008C346D">
              <w:rPr>
                <w:rStyle w:val="A14"/>
                <w:rFonts w:cs="Times New Roman"/>
                <w:lang w:val="pl-P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EFA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 zasadę działania i rolę GPS-u we współcze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snej lokalizacji przestrzennej.</w:t>
            </w:r>
          </w:p>
        </w:tc>
      </w:tr>
      <w:tr w:rsidR="008C346D" w:rsidRPr="002633A8" w14:paraId="77639660" w14:textId="77777777" w:rsidTr="007274C6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C00D" w14:textId="77777777" w:rsidR="008C346D" w:rsidRPr="008C346D" w:rsidRDefault="008C346D" w:rsidP="007274C6">
            <w:pPr>
              <w:snapToGrid w:val="0"/>
              <w:spacing w:after="0" w:line="240" w:lineRule="auto"/>
              <w:jc w:val="center"/>
              <w:rPr>
                <w:sz w:val="20"/>
                <w:szCs w:val="20"/>
                <w:lang w:val="pl-PL"/>
              </w:rPr>
            </w:pPr>
            <w:r w:rsidRPr="008C346D">
              <w:rPr>
                <w:b/>
                <w:sz w:val="20"/>
                <w:szCs w:val="20"/>
                <w:lang w:val="pl-PL" w:eastAsia="pl-PL"/>
              </w:rPr>
              <w:t>Rozdział II: Od Piastów do Jagiellonów</w:t>
            </w:r>
          </w:p>
        </w:tc>
      </w:tr>
      <w:tr w:rsidR="008C346D" w:rsidRPr="002633A8" w14:paraId="1FFD83DF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D10B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lastRenderedPageBreak/>
              <w:t>1. Mieszko I i chrzest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69B1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słowiańskie pochodzenie Polaków;</w:t>
            </w:r>
          </w:p>
          <w:p w14:paraId="3BAF64D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legendarne początki państwa polskiego;</w:t>
            </w:r>
          </w:p>
          <w:p w14:paraId="52BC9F7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książę Mieszko I pierwszym historycznym władcą Polski;</w:t>
            </w:r>
          </w:p>
          <w:p w14:paraId="293F6344" w14:textId="77777777" w:rsidR="008C346D" w:rsidRPr="008C346D" w:rsidRDefault="008C346D" w:rsidP="007274C6">
            <w:pPr>
              <w:autoSpaceDE w:val="0"/>
              <w:autoSpaceDN w:val="0"/>
              <w:spacing w:after="0"/>
              <w:ind w:left="140" w:hanging="14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małżeństwo Mieszka I z Dobrawą;</w:t>
            </w:r>
          </w:p>
          <w:p w14:paraId="7FCFEDE8" w14:textId="77777777" w:rsidR="008C346D" w:rsidRPr="008C346D" w:rsidRDefault="008C346D" w:rsidP="007274C6">
            <w:pPr>
              <w:autoSpaceDE w:val="0"/>
              <w:autoSpaceDN w:val="0"/>
              <w:spacing w:after="0"/>
              <w:ind w:left="140" w:hanging="14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chrzest Mieszka I i jego znaczenie</w:t>
            </w:r>
          </w:p>
          <w:p w14:paraId="66E6E50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znaczenie terminów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: </w:t>
            </w:r>
            <w:r w:rsidRPr="008C346D">
              <w:rPr>
                <w:i/>
                <w:sz w:val="20"/>
                <w:szCs w:val="20"/>
                <w:lang w:val="pl-PL"/>
              </w:rPr>
              <w:t>plemię</w:t>
            </w:r>
            <w:r w:rsidRPr="008C346D">
              <w:rPr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i/>
                <w:sz w:val="20"/>
                <w:szCs w:val="20"/>
                <w:lang w:val="pl-PL"/>
              </w:rPr>
              <w:t>Słowianie</w:t>
            </w:r>
            <w:r w:rsidRPr="008C346D">
              <w:rPr>
                <w:sz w:val="20"/>
                <w:szCs w:val="20"/>
                <w:lang w:val="pl-PL"/>
              </w:rPr>
              <w:t>,</w:t>
            </w:r>
            <w:r w:rsidRPr="008C346D">
              <w:rPr>
                <w:i/>
                <w:sz w:val="20"/>
                <w:szCs w:val="20"/>
                <w:lang w:val="pl-PL"/>
              </w:rPr>
              <w:t xml:space="preserve"> Piastowie.</w:t>
            </w:r>
          </w:p>
          <w:p w14:paraId="42EE02A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E8C631" w14:textId="77777777" w:rsidR="008C346D" w:rsidRPr="001A07A7" w:rsidRDefault="008C346D" w:rsidP="007274C6">
            <w:pPr>
              <w:pStyle w:val="Pa11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przy pomocy nauczyciela posługuje się terminami: </w:t>
            </w:r>
            <w:r w:rsidRPr="001A07A7"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plemię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, dynastia;</w:t>
            </w:r>
          </w:p>
          <w:p w14:paraId="60081380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t>wie, kto był pierwszym historycznym władcą Polski.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E0FD34" w14:textId="77777777" w:rsidR="008C346D" w:rsidRPr="00180936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poprawnie posługuje </w:t>
            </w:r>
            <w:r w:rsidRPr="00180936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się terminem </w:t>
            </w:r>
            <w:r w:rsidRPr="00180936"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Piastowie;</w:t>
            </w:r>
          </w:p>
          <w:p w14:paraId="425E765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wyjaśnia pochodzenie nazwy „Polska”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.</w:t>
            </w:r>
          </w:p>
          <w:p w14:paraId="3CEF38F5" w14:textId="77777777" w:rsidR="008C346D" w:rsidRPr="002627BB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68D5D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ami: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 xml:space="preserve">Słowianie, </w:t>
            </w:r>
            <w:r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poganin;</w:t>
            </w:r>
          </w:p>
          <w:p w14:paraId="10DF58FE" w14:textId="77777777" w:rsidR="008C346D" w:rsidRPr="008C346D" w:rsidRDefault="008C346D" w:rsidP="007274C6">
            <w:pPr>
              <w:rPr>
                <w:rStyle w:val="A14"/>
                <w:rFonts w:cs="Times New Roman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>– zna wydarzenia związane z data 966.</w:t>
            </w:r>
          </w:p>
          <w:p w14:paraId="6365C63D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72F451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przytacza przykłady legend o początkach państwa polskiego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;</w:t>
            </w:r>
          </w:p>
          <w:p w14:paraId="1F139F52" w14:textId="77777777" w:rsidR="008C346D" w:rsidRPr="00180936" w:rsidRDefault="008C346D" w:rsidP="007274C6">
            <w:pPr>
              <w:pStyle w:val="Pa11"/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wyjaś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nia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okoliczności zawarcia małżeństwa z Do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softHyphen/>
              <w:t xml:space="preserve">brawą oraz przyjęcia </w:t>
            </w:r>
            <w:r w:rsidRPr="00180936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chrztu przez Mieszka;</w:t>
            </w:r>
          </w:p>
          <w:p w14:paraId="4ED3C2BD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przedstawia najważniejsze konsekwencje przyjęcia chrztu.</w:t>
            </w:r>
          </w:p>
          <w:p w14:paraId="2CE29E1C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0CD85CA9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739E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wskazuje na mapie rozmieszczenie plemion słowiańskich na ziemiach polskich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;</w:t>
            </w:r>
          </w:p>
          <w:p w14:paraId="12CB6565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t>charakteryzuje znaczenie przyjęcia chrześcijaństwa dla państwa polskiego.</w:t>
            </w:r>
          </w:p>
        </w:tc>
      </w:tr>
      <w:tr w:rsidR="008C346D" w:rsidRPr="002633A8" w14:paraId="03E2F29E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D3FB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 w:eastAsia="pl-PL"/>
              </w:rPr>
              <w:t>2. Bolesław Chrobry – pierwszy król Polski</w:t>
            </w:r>
            <w:r w:rsidRPr="008C346D">
              <w:rPr>
                <w:rFonts w:eastAsia="Times New Roman"/>
                <w:sz w:val="20"/>
                <w:szCs w:val="20"/>
                <w:lang w:val="pl-PL" w:eastAsia="pl-PL"/>
              </w:rPr>
              <w:tab/>
            </w:r>
          </w:p>
          <w:p w14:paraId="5CA93972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ind w:left="313" w:firstLine="567"/>
              <w:rPr>
                <w:sz w:val="20"/>
                <w:szCs w:val="20"/>
                <w:lang w:val="pl-PL"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AE84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misja świętego Wojciecha u Prusów;</w:t>
            </w:r>
          </w:p>
          <w:p w14:paraId="1EECF19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zjazd gnieźnieński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pielgrzymka cesarza Ottona III;</w:t>
            </w:r>
          </w:p>
          <w:p w14:paraId="02FC2BEF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wojny Bolesława Chrobrego z sąsiadami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przyłączenie nowych ziem;</w:t>
            </w:r>
          </w:p>
          <w:p w14:paraId="1F2E24A7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koronacja Bolesława Chrobrego na króla Polski;</w:t>
            </w:r>
          </w:p>
          <w:p w14:paraId="4840D052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znaczenie terminów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misja, relikwie, cesarz, arcybiskupstwo, biskupstwo, koronacja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gród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drużyna, wojowie.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84A65D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cesarz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koronacja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wojowie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70EF300C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wie, kto był pierwszym królem Polski.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133CB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relikwie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gród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, drużyna;</w:t>
            </w:r>
          </w:p>
          <w:p w14:paraId="340CF1CD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zna w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ydarzenia związane z datami: 1000, 1025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6FA51D96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charakteryzuje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misję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św. Wojciecha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2C6CF4B6" w14:textId="77777777" w:rsidR="008C346D" w:rsidRPr="002627BB" w:rsidRDefault="008C346D" w:rsidP="007274C6">
            <w:pPr>
              <w:tabs>
                <w:tab w:val="left" w:pos="928"/>
              </w:tabs>
              <w:snapToGrid w:val="0"/>
              <w:spacing w:after="0"/>
              <w:rPr>
                <w:rFonts w:eastAsia="Times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4AF46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biskupstwo, arcybiskupstwo;</w:t>
            </w:r>
          </w:p>
          <w:p w14:paraId="47F5035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przedstawia przyczyny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br/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i skutki zjazdu gnieźnień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skiego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1D8F1F91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BABF2A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wydarzenia związane z datami: 1002–1018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15447EA9" w14:textId="77777777" w:rsidR="008C346D" w:rsidRPr="008C346D" w:rsidRDefault="008C346D" w:rsidP="007274C6">
            <w:pPr>
              <w:spacing w:after="0"/>
              <w:rPr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wskazuje na mapie terytoria podbite przez Bolesława Chrobrego;</w:t>
            </w:r>
          </w:p>
          <w:p w14:paraId="7FBBC90C" w14:textId="77777777" w:rsidR="008C346D" w:rsidRPr="008C346D" w:rsidRDefault="008C346D" w:rsidP="007274C6">
            <w:pPr>
              <w:spacing w:after="0"/>
              <w:rPr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 znaczenie korona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cji Bolesława Chrobrego.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BF4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ocenia skutki polityki wewnętrznej i zagranicznej Bolesława dla państwa polskiego.</w:t>
            </w:r>
          </w:p>
        </w:tc>
      </w:tr>
      <w:tr w:rsidR="008C346D" w:rsidRPr="002633A8" w14:paraId="3F4B59C9" w14:textId="77777777" w:rsidTr="007274C6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597C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</w:rPr>
              <w:lastRenderedPageBreak/>
              <w:t xml:space="preserve">*W </w:t>
            </w:r>
            <w:proofErr w:type="spellStart"/>
            <w:r w:rsidRPr="002627BB">
              <w:rPr>
                <w:sz w:val="20"/>
                <w:szCs w:val="20"/>
              </w:rPr>
              <w:t>średniowiecznym</w:t>
            </w:r>
            <w:proofErr w:type="spellEnd"/>
            <w:r w:rsidRPr="002627BB">
              <w:rPr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</w:rPr>
              <w:t>klasztorze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CBD5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zakony chrześcijańskie;</w:t>
            </w:r>
          </w:p>
          <w:p w14:paraId="7E2B5F6D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życie w klasztorze;</w:t>
            </w:r>
          </w:p>
          <w:p w14:paraId="60F8C983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wpływ zakonów na rozwój średniowiecznego rolnictwa;</w:t>
            </w:r>
          </w:p>
          <w:p w14:paraId="43579C9A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 xml:space="preserve">– rola zakonów </w:t>
            </w:r>
            <w:r w:rsidRPr="008C346D">
              <w:rPr>
                <w:sz w:val="20"/>
                <w:szCs w:val="20"/>
                <w:lang w:val="pl-PL"/>
              </w:rPr>
              <w:br/>
              <w:t>w rozwoju wiedzy</w:t>
            </w:r>
            <w:r w:rsidRPr="008C346D">
              <w:rPr>
                <w:sz w:val="20"/>
                <w:szCs w:val="20"/>
                <w:lang w:val="pl-PL"/>
              </w:rPr>
              <w:br/>
              <w:t>i średniowiecznego piśmiennictwa;</w:t>
            </w:r>
          </w:p>
          <w:p w14:paraId="131F9D02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najstarsze zakony na ziemiach polskich i ich znaczenie;</w:t>
            </w:r>
          </w:p>
          <w:p w14:paraId="3ED72021" w14:textId="77777777" w:rsidR="008C346D" w:rsidRPr="008C346D" w:rsidRDefault="008C346D" w:rsidP="007274C6">
            <w:pPr>
              <w:spacing w:after="0"/>
              <w:rPr>
                <w:rFonts w:eastAsia="Times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znaczenie terminów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: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duchowieństwo, zakon, mnich, klasztor.</w:t>
            </w:r>
          </w:p>
          <w:p w14:paraId="5DF879F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CBD3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duchowieństwo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zakon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mnich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klasztor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06A4E7AB" w14:textId="77777777" w:rsidR="008C346D" w:rsidRPr="008C346D" w:rsidRDefault="008C346D" w:rsidP="007274C6">
            <w:pPr>
              <w:snapToGrid w:val="0"/>
              <w:spacing w:after="0"/>
              <w:ind w:right="403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opisuje podstawowe zajęcia duchowieństwa zakonnego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br/>
              <w:t>w średniowieczu.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82D0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podaje przykłady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średniowiecznych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zakonów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74C5A383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opisuje życie wewnątrz klasztoru.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EDD96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wyjaśnia, w jaki sposób zakony przyczyniły się do rozwoju rolnictwa na ziemiach polskich.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7AD38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reguła zakonna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skryptorium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012CFC23" w14:textId="77777777" w:rsidR="008C346D" w:rsidRPr="00C23053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 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charakteryzuje wkład duchowieństwa w średnio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wieczną kulturę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866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podaje przykłady współczesnych zakonów chrześcijańskich.</w:t>
            </w:r>
          </w:p>
          <w:p w14:paraId="421F2140" w14:textId="77777777" w:rsidR="008C346D" w:rsidRPr="008C346D" w:rsidRDefault="008C346D" w:rsidP="007274C6">
            <w:pPr>
              <w:snapToGrid w:val="0"/>
              <w:spacing w:after="0"/>
              <w:rPr>
                <w:sz w:val="20"/>
                <w:szCs w:val="20"/>
                <w:lang w:val="pl-PL"/>
              </w:rPr>
            </w:pPr>
          </w:p>
        </w:tc>
      </w:tr>
      <w:tr w:rsidR="008C346D" w:rsidRPr="002633A8" w14:paraId="7A26F916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3D13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  <w:lang w:eastAsia="pl-PL"/>
              </w:rPr>
              <w:t xml:space="preserve">3. Polska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Kazimierza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Wielkiego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</w:p>
          <w:p w14:paraId="11F3DF91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ind w:left="313" w:hanging="349"/>
              <w:rPr>
                <w:sz w:val="20"/>
                <w:szCs w:val="20"/>
                <w:lang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731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Kazimierz Wielki ostatnim królem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z dynastii Piastów;</w:t>
            </w:r>
          </w:p>
          <w:p w14:paraId="1850737B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reformy Kazimierza Wielkiego;</w:t>
            </w:r>
          </w:p>
          <w:p w14:paraId="616AF0A7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zjazd monarchów w Krakowie – uczta u Wierzynka;</w:t>
            </w:r>
          </w:p>
          <w:p w14:paraId="5E9F0EA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umocnienie granic państwa (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Zastał Polskę drewnianą, a zostawił murowaną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);</w:t>
            </w:r>
          </w:p>
          <w:p w14:paraId="1701402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utworzenie Akademii Krakowskiej;</w:t>
            </w:r>
          </w:p>
          <w:p w14:paraId="260625AE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znaczenie terminu: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żak, uniwersytet.</w:t>
            </w:r>
          </w:p>
          <w:p w14:paraId="54E04912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00E9B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posługuje się terminem: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uniwersytet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, żak;</w:t>
            </w:r>
          </w:p>
          <w:p w14:paraId="6F1D2CB1" w14:textId="77777777" w:rsidR="008C346D" w:rsidRPr="00C23053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dlaczego historycy nadali królowi Kazimierzowi przydomek „Wielki”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488114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wydarzenia związane z datami: 1364, 1370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718CC2FD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wyjaśnia powiedzenie: </w:t>
            </w:r>
            <w:r w:rsidRPr="008C346D">
              <w:rPr>
                <w:rStyle w:val="A13"/>
                <w:rFonts w:cs="Times New Roman"/>
                <w:i/>
                <w:iCs/>
                <w:sz w:val="20"/>
                <w:szCs w:val="20"/>
                <w:lang w:val="pl-PL"/>
              </w:rPr>
              <w:t>Zastał Polskę drewnianą, a zostawił murowaną.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1653D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wymienia główne reformy Kazimierza Wielkiego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5C359C6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wyjaśnia cele założenia oraz znacze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nie utworzenia Akademii Krakowskiej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FBE84BF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wskazuje na mapie ziemie przyłączone do Polski za panowania Kazimierza Wielkiego.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F75EFE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u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czta u Wierzynka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1F03F451" w14:textId="77777777" w:rsidR="008C346D" w:rsidRPr="00C23053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opisuje zjazd monarchów w Krakowie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75C08A2F" w14:textId="77777777" w:rsidR="008C346D" w:rsidRPr="002627BB" w:rsidRDefault="008C346D" w:rsidP="007274C6">
            <w:pPr>
              <w:pStyle w:val="Pa1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2734" w14:textId="77777777" w:rsidR="008C346D" w:rsidRPr="00C23053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porównuje politykę pro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wadzoną przez Bolesława Chrobrego i Kazimierza Wielkiego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8C346D" w:rsidRPr="002633A8" w14:paraId="54B24DAA" w14:textId="77777777" w:rsidTr="007274C6">
        <w:trPr>
          <w:trHeight w:val="113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C34B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</w:rPr>
              <w:lastRenderedPageBreak/>
              <w:t>*</w:t>
            </w:r>
            <w:proofErr w:type="spellStart"/>
            <w:r w:rsidRPr="002627BB">
              <w:rPr>
                <w:sz w:val="20"/>
                <w:szCs w:val="20"/>
              </w:rPr>
              <w:t>Rycerze</w:t>
            </w:r>
            <w:proofErr w:type="spellEnd"/>
            <w:r w:rsidRPr="002627BB">
              <w:rPr>
                <w:sz w:val="20"/>
                <w:szCs w:val="20"/>
              </w:rPr>
              <w:t xml:space="preserve"> i </w:t>
            </w:r>
            <w:proofErr w:type="spellStart"/>
            <w:r w:rsidRPr="002627BB">
              <w:rPr>
                <w:sz w:val="20"/>
                <w:szCs w:val="20"/>
              </w:rPr>
              <w:t>zamki</w:t>
            </w:r>
            <w:proofErr w:type="spellEnd"/>
            <w:r w:rsidRPr="002627B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E94A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średniowieczni rycerze i ich rola;</w:t>
            </w:r>
          </w:p>
          <w:p w14:paraId="11309BF2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funkcje i wygląd zamków;</w:t>
            </w:r>
          </w:p>
          <w:p w14:paraId="10DB4126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od pazia do rycerza;</w:t>
            </w:r>
          </w:p>
          <w:p w14:paraId="465F050D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uzbrojenie rycerskie;</w:t>
            </w:r>
          </w:p>
          <w:p w14:paraId="4651B10B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</w:t>
            </w:r>
            <w:r w:rsidRPr="008C346D">
              <w:rPr>
                <w:sz w:val="20"/>
                <w:szCs w:val="20"/>
                <w:lang w:val="pl-PL"/>
              </w:rPr>
              <w:t xml:space="preserve"> turnieje rycerskie;</w:t>
            </w:r>
          </w:p>
          <w:p w14:paraId="4701CD5C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</w:t>
            </w:r>
            <w:r w:rsidRPr="008C346D">
              <w:rPr>
                <w:sz w:val="20"/>
                <w:szCs w:val="20"/>
                <w:lang w:val="pl-PL"/>
              </w:rPr>
              <w:t xml:space="preserve"> kodeks rycerski;</w:t>
            </w:r>
          </w:p>
          <w:p w14:paraId="2B301E83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znaczenie terminów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: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rycerz, zamek, paź, giermek, pasowanie, herb, kopia, fosa.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0F4421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rycerz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,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122A36"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fosa,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 xml:space="preserve">kopia,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zamek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14B59D34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opisuje wygląd średnio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 xml:space="preserve">wiecznego rycerza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br/>
              <w:t>i zamku.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5C8712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 xml:space="preserve">pasowanie,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paź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giermek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76B67356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kto i w jaki sposób mógł zostać rycerzem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5073941D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60FB2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– poprawnie posługuje się terminami: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herb, dziedziniec, zbrojownia, baszta</w:t>
            </w:r>
            <w:r w:rsidRPr="008C346D">
              <w:rPr>
                <w:rFonts w:eastAsia="Times"/>
                <w:i/>
                <w:lang w:val="pl-PL"/>
              </w:rPr>
              <w:t>;</w:t>
            </w:r>
          </w:p>
          <w:p w14:paraId="6C9526D5" w14:textId="77777777" w:rsidR="008C346D" w:rsidRPr="002627BB" w:rsidRDefault="008C346D" w:rsidP="007274C6">
            <w:pPr>
              <w:spacing w:after="0" w:line="240" w:lineRule="auto"/>
              <w:rPr>
                <w:sz w:val="20"/>
                <w:szCs w:val="20"/>
              </w:rPr>
            </w:pPr>
            <w:r w:rsidRPr="001E40FE">
              <w:rPr>
                <w:rStyle w:val="A14"/>
                <w:rFonts w:cs="Times New Roman"/>
              </w:rPr>
              <w:t xml:space="preserve">– </w:t>
            </w:r>
            <w:proofErr w:type="spellStart"/>
            <w:r w:rsidRPr="001E40FE">
              <w:rPr>
                <w:rStyle w:val="A13"/>
                <w:rFonts w:cs="Times New Roman"/>
                <w:sz w:val="20"/>
                <w:szCs w:val="20"/>
              </w:rPr>
              <w:t>charakteryzuje</w:t>
            </w:r>
            <w:proofErr w:type="spellEnd"/>
            <w:r w:rsidRPr="001E40FE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1E40FE">
              <w:rPr>
                <w:rStyle w:val="A13"/>
                <w:rFonts w:cs="Times New Roman"/>
                <w:sz w:val="20"/>
                <w:szCs w:val="20"/>
              </w:rPr>
              <w:t>kodeks</w:t>
            </w:r>
            <w:proofErr w:type="spellEnd"/>
            <w:r w:rsidRPr="001E40FE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1E40FE">
              <w:rPr>
                <w:rStyle w:val="A13"/>
                <w:rFonts w:cs="Times New Roman"/>
                <w:sz w:val="20"/>
                <w:szCs w:val="20"/>
              </w:rPr>
              <w:t>rycerski</w:t>
            </w:r>
            <w:proofErr w:type="spellEnd"/>
            <w:r w:rsidRPr="001E40FE">
              <w:rPr>
                <w:rStyle w:val="A13"/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FFAD4B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podaje przykłady zachowanych zamków średniowiecznych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br/>
              <w:t>w Polsce i w regionie.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F015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przedstawia przykłady wzorców rycerskich utrwalonych w literaturze i legendach.</w:t>
            </w:r>
          </w:p>
        </w:tc>
      </w:tr>
      <w:tr w:rsidR="008C346D" w:rsidRPr="002633A8" w14:paraId="16AAA19B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4C25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>4. Jadwiga i Jagiełło – unia polsko-litewska</w:t>
            </w:r>
          </w:p>
          <w:p w14:paraId="3E281C08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ind w:left="313" w:firstLine="567"/>
              <w:rPr>
                <w:sz w:val="20"/>
                <w:szCs w:val="20"/>
                <w:lang w:val="pl-PL" w:eastAsia="pl-PL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2AA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objęcie władzy przez Jadwigę;</w:t>
            </w:r>
          </w:p>
          <w:p w14:paraId="5119615F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zasługi Jadwigi dla polskiej kultury, nauki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sztuki;</w:t>
            </w:r>
          </w:p>
          <w:p w14:paraId="55B95A65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przyczyny zawarcia unii polsko-litewskiej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w Krewie;</w:t>
            </w:r>
          </w:p>
          <w:p w14:paraId="42CDA936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okoliczności objęcia władzy w Polsce przez Władysława Jagiełłę;</w:t>
            </w:r>
          </w:p>
          <w:p w14:paraId="66E1524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skutki zawarcia unii polsko-litewskiej;</w:t>
            </w:r>
          </w:p>
          <w:p w14:paraId="6D1D9F6A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zagrożenie ze strony Krzyżaków;</w:t>
            </w:r>
          </w:p>
          <w:p w14:paraId="2479A5D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znaczenie terminów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unia, Jagiellonowie.</w:t>
            </w:r>
          </w:p>
          <w:p w14:paraId="69DCC89A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08BA6C" w14:textId="77777777" w:rsidR="008C346D" w:rsidRPr="00E82690" w:rsidRDefault="008C346D" w:rsidP="007274C6">
            <w:pPr>
              <w:pStyle w:val="Pa11"/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nauczyciela poprawnie posługuje się terminem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E82690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Jagiellonowie;</w:t>
            </w:r>
          </w:p>
          <w:p w14:paraId="27E4B274" w14:textId="77777777" w:rsidR="008C346D" w:rsidRPr="008C346D" w:rsidRDefault="008C346D" w:rsidP="007274C6">
            <w:pPr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– charakteryzuje postać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 xml:space="preserve">Jadwigi </w:t>
            </w:r>
            <w:r w:rsidRPr="008C346D">
              <w:rPr>
                <w:rFonts w:eastAsia="Times"/>
                <w:sz w:val="20"/>
                <w:szCs w:val="20"/>
                <w:lang w:val="pl-PL"/>
              </w:rPr>
              <w:t>i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 xml:space="preserve"> Władysława Jagiełły.</w:t>
            </w:r>
          </w:p>
          <w:p w14:paraId="0B9ED13A" w14:textId="77777777" w:rsidR="008C346D" w:rsidRPr="008C346D" w:rsidRDefault="008C346D" w:rsidP="007274C6">
            <w:pPr>
              <w:rPr>
                <w:lang w:val="pl-PL"/>
              </w:rPr>
            </w:pPr>
          </w:p>
          <w:p w14:paraId="66CD63AD" w14:textId="77777777" w:rsidR="008C346D" w:rsidRPr="003C612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75DA3B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oprawnie posługuje się terminem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uni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a;</w:t>
            </w:r>
          </w:p>
          <w:p w14:paraId="74420955" w14:textId="77777777" w:rsidR="008C346D" w:rsidRPr="00FC404C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a wydarzenia związane z datą </w:t>
            </w:r>
            <w:r w:rsidRPr="00FC404C">
              <w:rPr>
                <w:rStyle w:val="A13"/>
                <w:rFonts w:ascii="Calibri" w:hAnsi="Calibri" w:cs="Times New Roman"/>
                <w:sz w:val="20"/>
                <w:szCs w:val="20"/>
              </w:rPr>
              <w:t>1385;</w:t>
            </w:r>
          </w:p>
          <w:p w14:paraId="246D047B" w14:textId="77777777" w:rsidR="008C346D" w:rsidRPr="008C346D" w:rsidRDefault="008C346D" w:rsidP="007274C6">
            <w:pPr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>– wskazuje na mapie Królestwo Polskie oraz obszar Wielkiego Księstwa Litewskiego.</w:t>
            </w:r>
          </w:p>
          <w:p w14:paraId="0551AD3E" w14:textId="77777777" w:rsidR="008C346D" w:rsidRPr="008C346D" w:rsidRDefault="008C346D" w:rsidP="007274C6">
            <w:pPr>
              <w:rPr>
                <w:lang w:val="pl-PL"/>
              </w:rPr>
            </w:pPr>
          </w:p>
          <w:p w14:paraId="296FCCBC" w14:textId="77777777" w:rsidR="008C346D" w:rsidRPr="008C346D" w:rsidRDefault="008C346D" w:rsidP="007274C6">
            <w:pPr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0E1E64" w14:textId="77777777" w:rsidR="008C346D" w:rsidRPr="003C612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3C612B">
              <w:rPr>
                <w:rStyle w:val="A14"/>
                <w:rFonts w:ascii="Calibri" w:hAnsi="Calibri" w:cs="Times New Roman"/>
              </w:rPr>
              <w:t xml:space="preserve">– </w:t>
            </w:r>
            <w:r w:rsidRPr="003C612B">
              <w:rPr>
                <w:rStyle w:val="A13"/>
                <w:rFonts w:ascii="Calibri" w:hAnsi="Calibri" w:cs="Times New Roman"/>
                <w:sz w:val="20"/>
                <w:szCs w:val="20"/>
              </w:rPr>
              <w:t>przedstawia okolicz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ności zawiązania unii polsko-li</w:t>
            </w:r>
            <w:r w:rsidRPr="003C612B">
              <w:rPr>
                <w:rStyle w:val="A13"/>
                <w:rFonts w:ascii="Calibri" w:hAnsi="Calibri" w:cs="Times New Roman"/>
                <w:sz w:val="20"/>
                <w:szCs w:val="20"/>
              </w:rPr>
              <w:t>tewskiej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55B0B0DA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wymienia postanowienia unii w Krewie.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7D82D1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opisuje sytuację związaną z objęciem tronu polskiego po wygaśnięciu dynastii Piastów.</w:t>
            </w:r>
          </w:p>
          <w:p w14:paraId="48109425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31F9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– poprawnie posługuje się terminem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Andegawenowie;</w:t>
            </w:r>
          </w:p>
          <w:p w14:paraId="6B59F1D3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 xml:space="preserve">– omawia zagrożenie ze strony zakonu krzyżackiego dla Polski </w:t>
            </w:r>
            <w:r w:rsidRPr="008C346D">
              <w:rPr>
                <w:sz w:val="20"/>
                <w:szCs w:val="20"/>
                <w:lang w:val="pl-PL"/>
              </w:rPr>
              <w:br/>
              <w:t>i Litwy.</w:t>
            </w:r>
          </w:p>
          <w:p w14:paraId="749F19B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</w:tr>
      <w:tr w:rsidR="008C346D" w:rsidRPr="002633A8" w14:paraId="2B31F1EF" w14:textId="77777777" w:rsidTr="007274C6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713B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>5. Zawisza Czarny i bitwa pod Grunwaldem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A792" w14:textId="77777777" w:rsidR="008C346D" w:rsidRPr="008C346D" w:rsidRDefault="008C346D" w:rsidP="007274C6">
            <w:pPr>
              <w:autoSpaceDE w:val="0"/>
              <w:autoSpaceDN w:val="0"/>
              <w:spacing w:after="0"/>
              <w:ind w:left="140" w:hanging="14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postać Zawiszy Czarnego;</w:t>
            </w:r>
          </w:p>
          <w:p w14:paraId="7F535C4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lastRenderedPageBreak/>
              <w:t>– bitwa pod Grunwaldem i biorący w niej udział rycerze.</w:t>
            </w:r>
          </w:p>
          <w:p w14:paraId="3C084AF7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30B5AE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lastRenderedPageBreak/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charakteryzuje postać Zawiszy Czarnego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58B6A6C8" w14:textId="77777777" w:rsidR="008C346D" w:rsidRPr="002627BB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926F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a wydarzenia związane z datą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1410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2FC7AEB0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wyjaśnia powiedzenie: </w:t>
            </w:r>
            <w:r w:rsidRPr="008C346D">
              <w:rPr>
                <w:rStyle w:val="A13"/>
                <w:rFonts w:cs="Times New Roman"/>
                <w:i/>
                <w:iCs/>
                <w:sz w:val="20"/>
                <w:szCs w:val="20"/>
                <w:lang w:val="pl-PL"/>
              </w:rPr>
              <w:t>polegać jak na Zawiszy.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85663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przedstawia przyczyny wielkiej wojny z zakonem krzyżackim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AAE0786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opisuje przebieg bitwy pod Grunwaldem.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63491D" w14:textId="77777777" w:rsidR="008C346D" w:rsidRPr="002627BB" w:rsidRDefault="008C346D" w:rsidP="007274C6">
            <w:pPr>
              <w:spacing w:after="0" w:line="240" w:lineRule="auto"/>
              <w:rPr>
                <w:sz w:val="20"/>
                <w:szCs w:val="20"/>
              </w:rPr>
            </w:pPr>
            <w:r w:rsidRPr="002627BB">
              <w:rPr>
                <w:rStyle w:val="A14"/>
                <w:rFonts w:cs="Times New Roman"/>
              </w:rPr>
              <w:t xml:space="preserve">– </w:t>
            </w:r>
            <w:proofErr w:type="spellStart"/>
            <w:r>
              <w:rPr>
                <w:rStyle w:val="A13"/>
                <w:rFonts w:cs="Times New Roman"/>
                <w:sz w:val="20"/>
                <w:szCs w:val="20"/>
              </w:rPr>
              <w:t>charakteryzuje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13"/>
                <w:rFonts w:cs="Times New Roman"/>
                <w:sz w:val="20"/>
                <w:szCs w:val="20"/>
              </w:rPr>
              <w:t>postać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13"/>
                <w:rFonts w:cs="Times New Roman"/>
                <w:sz w:val="20"/>
                <w:szCs w:val="20"/>
              </w:rPr>
              <w:t>Ulricha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 xml:space="preserve"> von </w:t>
            </w:r>
            <w:proofErr w:type="spellStart"/>
            <w:r>
              <w:rPr>
                <w:rStyle w:val="A13"/>
                <w:rFonts w:cs="Times New Roman"/>
                <w:sz w:val="20"/>
                <w:szCs w:val="20"/>
              </w:rPr>
              <w:t>Jungingena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C888" w14:textId="77777777" w:rsidR="008C346D" w:rsidRPr="002627BB" w:rsidRDefault="008C346D" w:rsidP="007274C6">
            <w:pPr>
              <w:pStyle w:val="Pa11"/>
              <w:rPr>
                <w:rFonts w:ascii="Calibri" w:hAnsi="Calibri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przedstawia skutki bitwy pod Grun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waldem oraz postanowienie pokoju toruńskiego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8C346D" w:rsidRPr="002633A8" w14:paraId="09D9DE0F" w14:textId="77777777" w:rsidTr="007274C6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2036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  <w:lang w:eastAsia="pl-PL"/>
              </w:rPr>
              <w:t>6. M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ikołaj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Kopernik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 </w:t>
            </w:r>
            <w:r w:rsidRPr="002627BB">
              <w:rPr>
                <w:rFonts w:eastAsia="Times New Roman"/>
                <w:sz w:val="20"/>
                <w:szCs w:val="20"/>
                <w:lang w:eastAsia="pl-PL"/>
              </w:rPr>
              <w:t>–</w:t>
            </w:r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wielki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astronom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8EE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Mikołaj Kopernik i jego życie;</w:t>
            </w:r>
          </w:p>
          <w:p w14:paraId="6F0A4B9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odkrycie Mikołaja Kopernika i powiedzenie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Wstrzymał Słońce i ruszył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Ziemię;</w:t>
            </w:r>
          </w:p>
          <w:p w14:paraId="79021274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dokonania Kopernika spoza dziedziny astronomii;</w:t>
            </w:r>
          </w:p>
          <w:p w14:paraId="5F8AD411" w14:textId="77777777" w:rsidR="008C346D" w:rsidRPr="00FC7989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</w:rPr>
            </w:pPr>
            <w:r w:rsidRPr="00FC7989">
              <w:rPr>
                <w:rFonts w:eastAsia="Times New Roman"/>
                <w:sz w:val="20"/>
                <w:szCs w:val="20"/>
              </w:rPr>
              <w:t xml:space="preserve">– </w:t>
            </w:r>
            <w:proofErr w:type="spellStart"/>
            <w:r w:rsidRPr="00FC7989">
              <w:rPr>
                <w:sz w:val="20"/>
                <w:szCs w:val="20"/>
              </w:rPr>
              <w:t>znaczenie</w:t>
            </w:r>
            <w:proofErr w:type="spellEnd"/>
            <w:r w:rsidRPr="00FC7989">
              <w:rPr>
                <w:sz w:val="20"/>
                <w:szCs w:val="20"/>
              </w:rPr>
              <w:t xml:space="preserve"> </w:t>
            </w:r>
            <w:proofErr w:type="spellStart"/>
            <w:r w:rsidRPr="00FC7989">
              <w:rPr>
                <w:sz w:val="20"/>
                <w:szCs w:val="20"/>
              </w:rPr>
              <w:t>terminu</w:t>
            </w:r>
            <w:proofErr w:type="spellEnd"/>
            <w:r w:rsidRPr="00FC7989">
              <w:rPr>
                <w:sz w:val="20"/>
                <w:szCs w:val="20"/>
              </w:rPr>
              <w:t xml:space="preserve">: </w:t>
            </w:r>
            <w:proofErr w:type="spellStart"/>
            <w:r w:rsidRPr="00FC7989">
              <w:rPr>
                <w:rFonts w:eastAsia="Times New Roman"/>
                <w:i/>
                <w:sz w:val="20"/>
                <w:szCs w:val="20"/>
              </w:rPr>
              <w:t>astronomia</w:t>
            </w:r>
            <w:proofErr w:type="spellEnd"/>
            <w:r w:rsidRPr="00FC7989">
              <w:rPr>
                <w:rFonts w:eastAsia="Times New Roman"/>
                <w:i/>
                <w:sz w:val="20"/>
                <w:szCs w:val="20"/>
              </w:rPr>
              <w:t>.</w:t>
            </w:r>
          </w:p>
          <w:p w14:paraId="6BF6679D" w14:textId="77777777" w:rsidR="008C346D" w:rsidRPr="00FC7989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F1F143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nauczyciela poprawnie pos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ługuje się terminem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astronom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ia;</w:t>
            </w:r>
          </w:p>
          <w:p w14:paraId="6AC181A9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wie, kim był Mikołaj Kopernik.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9826E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wyjaśnia powiedzenie: </w:t>
            </w:r>
            <w:r w:rsidRPr="008C346D">
              <w:rPr>
                <w:rStyle w:val="A13"/>
                <w:rFonts w:cs="Times New Roman"/>
                <w:i/>
                <w:iCs/>
                <w:sz w:val="20"/>
                <w:szCs w:val="20"/>
                <w:lang w:val="pl-PL"/>
              </w:rPr>
              <w:t>wstrzymał Słońce i ruszył Ziemię;</w:t>
            </w:r>
          </w:p>
          <w:p w14:paraId="141A5FF1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DF4E1B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wie, gdzie urodził się Mikołaj Kopernik oraz gdzie znajduje się jego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grób;</w:t>
            </w:r>
          </w:p>
          <w:p w14:paraId="5BC44C6E" w14:textId="77777777" w:rsidR="008C346D" w:rsidRPr="008C346D" w:rsidRDefault="008C346D" w:rsidP="007274C6">
            <w:pPr>
              <w:rPr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przedstawia poglądy na temat Ziemi i Układu Sło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necznego przed odkryciem Kopernika.</w:t>
            </w:r>
          </w:p>
          <w:p w14:paraId="14B50403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6797B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poprawnie posługuje się terminem: </w:t>
            </w:r>
            <w:r>
              <w:rPr>
                <w:rStyle w:val="A14"/>
                <w:rFonts w:ascii="Calibri" w:hAnsi="Calibri" w:cs="Times New Roman"/>
                <w:i/>
              </w:rPr>
              <w:t>teoria heliocen</w:t>
            </w:r>
            <w:r>
              <w:rPr>
                <w:rStyle w:val="A14"/>
                <w:rFonts w:ascii="Calibri" w:hAnsi="Calibri" w:cs="Times New Roman"/>
                <w:i/>
              </w:rPr>
              <w:softHyphen/>
              <w:t>tryczna;</w:t>
            </w:r>
          </w:p>
          <w:p w14:paraId="44344343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przedstawia inne dokonania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br/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i zainteresowania Mikołaja Kopernika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24053DE1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A0B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wyjaśnia, dlaczego najważ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niejsze dzieło Kopernika zostało potępione przez Kościół.</w:t>
            </w:r>
          </w:p>
        </w:tc>
      </w:tr>
      <w:tr w:rsidR="008C346D" w:rsidRPr="002633A8" w14:paraId="5ECA4A68" w14:textId="77777777" w:rsidTr="007274C6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9AE0" w14:textId="77777777" w:rsidR="008C346D" w:rsidRPr="008C346D" w:rsidRDefault="008C346D" w:rsidP="007274C6">
            <w:pPr>
              <w:snapToGrid w:val="0"/>
              <w:spacing w:after="0" w:line="240" w:lineRule="auto"/>
              <w:jc w:val="center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Arial Unicode MS"/>
                <w:b/>
                <w:sz w:val="20"/>
                <w:szCs w:val="20"/>
                <w:lang w:val="pl-PL" w:eastAsia="pl-PL" w:bidi="pl-PL"/>
              </w:rPr>
              <w:t>Rozdział III: Wojny i upadek Rzeczypospolitej</w:t>
            </w:r>
          </w:p>
        </w:tc>
      </w:tr>
      <w:tr w:rsidR="008C346D" w:rsidRPr="002633A8" w14:paraId="5B1BBF47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591E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>1. Jan Zamoyski  i złoty wiek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8581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złoty wiek Polski;</w:t>
            </w:r>
          </w:p>
          <w:p w14:paraId="757662C7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kariera polityczna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wojskowa Jana Zamoyskiego;</w:t>
            </w:r>
          </w:p>
          <w:p w14:paraId="59B85FFB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Zamość – miasto renesansowe;</w:t>
            </w:r>
          </w:p>
          <w:p w14:paraId="11470B6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bCs/>
                <w:i/>
                <w:color w:val="000000"/>
                <w:sz w:val="20"/>
                <w:szCs w:val="20"/>
                <w:shd w:val="clear" w:color="auto" w:fill="FFFFFF"/>
                <w:lang w:val="pl-PL"/>
              </w:rPr>
            </w:pPr>
            <w:r w:rsidRPr="008C346D">
              <w:rPr>
                <w:rFonts w:eastAsia="Times New Roman"/>
                <w:bCs/>
                <w:color w:val="000000"/>
                <w:sz w:val="20"/>
                <w:szCs w:val="20"/>
                <w:shd w:val="clear" w:color="auto" w:fill="FFFFFF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znaczenie terminów</w:t>
            </w:r>
            <w:r w:rsidRPr="008C346D">
              <w:rPr>
                <w:rFonts w:eastAsia="Times New Roman"/>
                <w:bCs/>
                <w:color w:val="000000"/>
                <w:sz w:val="20"/>
                <w:szCs w:val="20"/>
                <w:shd w:val="clear" w:color="auto" w:fill="FFFFFF"/>
                <w:lang w:val="pl-PL"/>
              </w:rPr>
              <w:t xml:space="preserve">: </w:t>
            </w:r>
            <w:r w:rsidRPr="008C346D">
              <w:rPr>
                <w:rFonts w:eastAsia="Times New Roman"/>
                <w:bCs/>
                <w:i/>
                <w:color w:val="000000"/>
                <w:sz w:val="20"/>
                <w:szCs w:val="20"/>
                <w:shd w:val="clear" w:color="auto" w:fill="FFFFFF"/>
                <w:lang w:val="pl-PL"/>
              </w:rPr>
              <w:t>szlachta</w:t>
            </w:r>
            <w:r w:rsidRPr="008C346D">
              <w:rPr>
                <w:rFonts w:eastAsia="Times New Roman"/>
                <w:bCs/>
                <w:color w:val="000000"/>
                <w:sz w:val="20"/>
                <w:szCs w:val="20"/>
                <w:shd w:val="clear" w:color="auto" w:fill="FFFFFF"/>
                <w:lang w:val="pl-PL"/>
              </w:rPr>
              <w:t xml:space="preserve">, </w:t>
            </w:r>
            <w:r w:rsidRPr="008C346D">
              <w:rPr>
                <w:rFonts w:eastAsia="Times New Roman"/>
                <w:bCs/>
                <w:i/>
                <w:color w:val="000000"/>
                <w:sz w:val="20"/>
                <w:szCs w:val="20"/>
                <w:shd w:val="clear" w:color="auto" w:fill="FFFFFF"/>
                <w:lang w:val="pl-PL"/>
              </w:rPr>
              <w:t>kanclerz</w:t>
            </w:r>
            <w:r w:rsidRPr="008C346D">
              <w:rPr>
                <w:rFonts w:eastAsia="Times New Roman"/>
                <w:bCs/>
                <w:color w:val="000000"/>
                <w:sz w:val="20"/>
                <w:szCs w:val="20"/>
                <w:shd w:val="clear" w:color="auto" w:fill="FFFFFF"/>
                <w:lang w:val="pl-PL"/>
              </w:rPr>
              <w:t>,</w:t>
            </w:r>
            <w:r w:rsidRPr="008C346D">
              <w:rPr>
                <w:rFonts w:eastAsia="Times New Roman"/>
                <w:bCs/>
                <w:i/>
                <w:color w:val="000000"/>
                <w:sz w:val="20"/>
                <w:szCs w:val="20"/>
                <w:shd w:val="clear" w:color="auto" w:fill="FFFFFF"/>
                <w:lang w:val="pl-PL"/>
              </w:rPr>
              <w:t xml:space="preserve"> hetman.</w:t>
            </w:r>
          </w:p>
          <w:p w14:paraId="6D8D6BD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6F4037" w14:textId="77777777" w:rsidR="008C346D" w:rsidRPr="009A222E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</w:t>
            </w:r>
            <w:r w:rsidRPr="009A222E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nauczyciela poprawnie posługuje się terminem: </w:t>
            </w:r>
            <w:r w:rsidRPr="009A222E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szlachta;</w:t>
            </w:r>
          </w:p>
          <w:p w14:paraId="77FF7CD5" w14:textId="77777777" w:rsidR="008C346D" w:rsidRPr="008C346D" w:rsidRDefault="008C346D" w:rsidP="007274C6">
            <w:pPr>
              <w:autoSpaceDE w:val="0"/>
              <w:autoSpaceDN w:val="0"/>
              <w:rPr>
                <w:i/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 xml:space="preserve">– zna królów </w:t>
            </w:r>
            <w:r w:rsidRPr="008C346D">
              <w:rPr>
                <w:rStyle w:val="A13"/>
                <w:sz w:val="20"/>
                <w:szCs w:val="20"/>
                <w:lang w:val="pl-PL"/>
              </w:rPr>
              <w:t xml:space="preserve">Polski: </w:t>
            </w:r>
            <w:r w:rsidRPr="008C346D">
              <w:rPr>
                <w:rStyle w:val="A13"/>
                <w:i/>
                <w:sz w:val="20"/>
                <w:szCs w:val="20"/>
                <w:lang w:val="pl-PL"/>
              </w:rPr>
              <w:t>Zygmunta I Starego</w:t>
            </w:r>
            <w:r w:rsidRPr="008C346D">
              <w:rPr>
                <w:rStyle w:val="A13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Style w:val="A13"/>
                <w:i/>
                <w:sz w:val="20"/>
                <w:szCs w:val="20"/>
                <w:lang w:val="pl-PL"/>
              </w:rPr>
              <w:t xml:space="preserve">Zygmunta II Augusta </w:t>
            </w:r>
            <w:r w:rsidRPr="008C346D">
              <w:rPr>
                <w:rStyle w:val="A13"/>
                <w:sz w:val="20"/>
                <w:szCs w:val="20"/>
                <w:lang w:val="pl-PL"/>
              </w:rPr>
              <w:t xml:space="preserve">i </w:t>
            </w:r>
            <w:r w:rsidRPr="008C346D">
              <w:rPr>
                <w:rStyle w:val="A13"/>
                <w:i/>
                <w:sz w:val="20"/>
                <w:szCs w:val="20"/>
                <w:lang w:val="pl-PL"/>
              </w:rPr>
              <w:t>Stefana Batorego.</w:t>
            </w:r>
          </w:p>
          <w:p w14:paraId="1F64E514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B4E0BE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kanclerz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het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softHyphen/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man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421EC6DE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charakteryzuje postać i do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konania Jana Zamoyskiego.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C01794" w14:textId="77777777" w:rsidR="008C346D" w:rsidRPr="00706DAA" w:rsidRDefault="008C346D" w:rsidP="007274C6">
            <w:pPr>
              <w:pStyle w:val="Pa11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 </w:t>
            </w:r>
            <w:r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złoty wiek;</w:t>
            </w:r>
          </w:p>
          <w:p w14:paraId="315555F1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– charakteryzuje zabudowę i układ Zamościa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31CEDBD6" w14:textId="77777777" w:rsidR="008C346D" w:rsidRPr="00CA56DA" w:rsidRDefault="008C346D" w:rsidP="007274C6">
            <w:r w:rsidRPr="002627BB">
              <w:rPr>
                <w:rStyle w:val="A14"/>
                <w:rFonts w:cs="Times New Roman"/>
              </w:rPr>
              <w:t xml:space="preserve">–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wskazuje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na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mapie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Zamość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>.</w:t>
            </w:r>
          </w:p>
          <w:p w14:paraId="67D4800D" w14:textId="77777777" w:rsidR="008C346D" w:rsidRPr="002627BB" w:rsidRDefault="008C346D" w:rsidP="007274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414E5C" w14:textId="77777777" w:rsidR="008C346D" w:rsidRPr="008C346D" w:rsidRDefault="008C346D" w:rsidP="007274C6">
            <w:pPr>
              <w:rPr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 słowa Zamoyskie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 xml:space="preserve">go: </w:t>
            </w:r>
            <w:r w:rsidRPr="008C346D">
              <w:rPr>
                <w:rStyle w:val="A13"/>
                <w:rFonts w:cs="Times New Roman"/>
                <w:i/>
                <w:iCs/>
                <w:sz w:val="20"/>
                <w:szCs w:val="20"/>
                <w:lang w:val="pl-PL"/>
              </w:rPr>
              <w:t>Takie będą Rzeczypo</w:t>
            </w:r>
            <w:r w:rsidRPr="008C346D">
              <w:rPr>
                <w:rStyle w:val="A13"/>
                <w:rFonts w:cs="Times New Roman"/>
                <w:i/>
                <w:iCs/>
                <w:sz w:val="20"/>
                <w:szCs w:val="20"/>
                <w:lang w:val="pl-PL"/>
              </w:rPr>
              <w:softHyphen/>
              <w:t>spolite, jakie ich młodzieży chowanie;</w:t>
            </w:r>
          </w:p>
          <w:p w14:paraId="0A67FEE2" w14:textId="77777777" w:rsidR="008C346D" w:rsidRPr="008C346D" w:rsidRDefault="008C346D" w:rsidP="007274C6">
            <w:pPr>
              <w:rPr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E75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charakteryzuje Zamość, jako przykład miasta rene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sansowego.</w:t>
            </w:r>
          </w:p>
        </w:tc>
      </w:tr>
      <w:tr w:rsidR="008C346D" w:rsidRPr="002633A8" w14:paraId="40DC37AF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F11E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  <w:lang w:eastAsia="pl-PL"/>
              </w:rPr>
              <w:lastRenderedPageBreak/>
              <w:t xml:space="preserve">2. XVII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wiek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–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stulecie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wojen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DC1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potop szwedzki, rola Stefana Czarnieckiego;</w:t>
            </w:r>
          </w:p>
          <w:p w14:paraId="7F2A8603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obrona Jasnej Góry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rola przeora Augustyna Kordeckiego;</w:t>
            </w:r>
          </w:p>
          <w:p w14:paraId="1D641B73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król Jan III Sobieski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jego zwycięstwa nad Turkami;</w:t>
            </w:r>
          </w:p>
          <w:p w14:paraId="247DD615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rola husarii w polskich sukcesach militarnych;</w:t>
            </w:r>
          </w:p>
          <w:p w14:paraId="0A8AAC2A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znaczenie terminów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potop szwedzki, husaria, wielki wezyr, odsiecz.</w:t>
            </w:r>
          </w:p>
          <w:p w14:paraId="04FB7425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A35B5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nauczyciela 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potop szwedzki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3EF4501B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wskazuje na mapie granice Rzeczypospolitej.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1EF6E" w14:textId="77777777" w:rsidR="008C346D" w:rsidRPr="008C346D" w:rsidRDefault="008C346D" w:rsidP="007274C6">
            <w:pPr>
              <w:spacing w:after="0"/>
              <w:rPr>
                <w:color w:val="000000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wskazuje na mapie sąsiadów Rzeczypospolitej;</w:t>
            </w:r>
          </w:p>
          <w:p w14:paraId="6E3B1DB5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wydarzenia związane z datami: 1655–1660, 1683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6CEFA548" w14:textId="77777777" w:rsidR="008C346D" w:rsidRPr="002627BB" w:rsidRDefault="008C346D" w:rsidP="007274C6">
            <w:pPr>
              <w:pStyle w:val="Pa11"/>
              <w:rPr>
                <w:rFonts w:ascii="Calibri" w:eastAsia="Times" w:hAnsi="Calibri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A4B72A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em: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wojna podjazdowa, odsiecz wiedeńska;</w:t>
            </w:r>
          </w:p>
          <w:p w14:paraId="0A13916A" w14:textId="77777777" w:rsidR="008C346D" w:rsidRDefault="008C346D" w:rsidP="007274C6">
            <w:pPr>
              <w:pStyle w:val="Pa11"/>
              <w:rPr>
                <w:rStyle w:val="A14"/>
                <w:rFonts w:ascii="Calibri" w:hAnsi="Calibri" w:cs="Times New Roman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>
              <w:rPr>
                <w:rStyle w:val="A14"/>
                <w:rFonts w:ascii="Calibri" w:hAnsi="Calibri" w:cs="Times New Roman"/>
              </w:rPr>
              <w:t xml:space="preserve">opisuje wygląd </w:t>
            </w:r>
            <w:r>
              <w:rPr>
                <w:rStyle w:val="A14"/>
                <w:rFonts w:ascii="Calibri" w:hAnsi="Calibri" w:cs="Times New Roman"/>
              </w:rPr>
              <w:br/>
              <w:t>i uzbrojenie husarii;</w:t>
            </w:r>
          </w:p>
          <w:p w14:paraId="2BBE4A1A" w14:textId="77777777" w:rsidR="008C346D" w:rsidRPr="008C346D" w:rsidRDefault="008C346D" w:rsidP="007274C6">
            <w:pPr>
              <w:rPr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zna postaci: Augustyn Kordecki, Stefan Czarniecki, Jan III Sobieski, oraz ich dokonania.</w:t>
            </w:r>
          </w:p>
          <w:p w14:paraId="3E2DA2EF" w14:textId="77777777" w:rsidR="008C346D" w:rsidRPr="002627BB" w:rsidRDefault="008C346D" w:rsidP="007274C6">
            <w:pPr>
              <w:pStyle w:val="Pa1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D07C58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 xml:space="preserve">husaria,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wielki wezyr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143F2DCA" w14:textId="77777777" w:rsidR="008C346D" w:rsidRPr="00F95C83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przedstawia przebieg poto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 xml:space="preserve">pu szwedzkiego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br/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i przełomo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 xml:space="preserve">wej obrony Jasnej </w:t>
            </w:r>
            <w:r w:rsidRPr="00F95C83">
              <w:rPr>
                <w:rStyle w:val="A13"/>
                <w:rFonts w:ascii="Calibri" w:hAnsi="Calibri" w:cs="Times New Roman"/>
                <w:sz w:val="20"/>
                <w:szCs w:val="20"/>
              </w:rPr>
              <w:t>Góry;</w:t>
            </w:r>
          </w:p>
          <w:p w14:paraId="56CC4E90" w14:textId="77777777" w:rsidR="008C346D" w:rsidRPr="00F95C83" w:rsidRDefault="008C346D" w:rsidP="007274C6">
            <w:pPr>
              <w:spacing w:after="0"/>
              <w:rPr>
                <w:rFonts w:eastAsia="Times"/>
                <w:sz w:val="20"/>
                <w:szCs w:val="20"/>
              </w:rPr>
            </w:pPr>
            <w:r w:rsidRPr="00F95C83">
              <w:rPr>
                <w:rFonts w:eastAsia="Times New Roman"/>
                <w:sz w:val="20"/>
                <w:szCs w:val="20"/>
              </w:rPr>
              <w:t xml:space="preserve">– </w:t>
            </w:r>
            <w:proofErr w:type="spellStart"/>
            <w:r w:rsidRPr="00F95C83">
              <w:rPr>
                <w:rFonts w:eastAsia="Times New Roman"/>
                <w:sz w:val="20"/>
                <w:szCs w:val="20"/>
              </w:rPr>
              <w:t>przedstawia</w:t>
            </w:r>
            <w:proofErr w:type="spellEnd"/>
            <w:r w:rsidRPr="00F95C8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95C83">
              <w:rPr>
                <w:rFonts w:eastAsia="Times New Roman"/>
                <w:sz w:val="20"/>
                <w:szCs w:val="20"/>
              </w:rPr>
              <w:t>przebieg</w:t>
            </w:r>
            <w:proofErr w:type="spellEnd"/>
            <w:r w:rsidRPr="00F95C83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95C83">
              <w:rPr>
                <w:rFonts w:eastAsia="Times New Roman"/>
                <w:sz w:val="20"/>
                <w:szCs w:val="20"/>
              </w:rPr>
              <w:t>odsiecz</w:t>
            </w:r>
            <w:r>
              <w:rPr>
                <w:rFonts w:eastAsia="Times New Roman"/>
                <w:sz w:val="20"/>
                <w:szCs w:val="20"/>
              </w:rPr>
              <w:t>y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wiedeńskiej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</w:t>
            </w:r>
          </w:p>
          <w:p w14:paraId="76EEBC48" w14:textId="77777777" w:rsidR="008C346D" w:rsidRPr="00F95C83" w:rsidRDefault="008C346D" w:rsidP="007274C6"/>
          <w:p w14:paraId="3FBA0B6B" w14:textId="77777777" w:rsidR="008C346D" w:rsidRPr="00F95C83" w:rsidRDefault="008C346D" w:rsidP="007274C6"/>
          <w:p w14:paraId="5F54EC0C" w14:textId="77777777" w:rsidR="008C346D" w:rsidRPr="002627BB" w:rsidRDefault="008C346D" w:rsidP="007274C6">
            <w:pPr>
              <w:pStyle w:val="Pa1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82F1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wymienia skutki wojen Rzeczypospolitej w XVII w.</w:t>
            </w:r>
          </w:p>
        </w:tc>
      </w:tr>
      <w:tr w:rsidR="008C346D" w:rsidRPr="002633A8" w14:paraId="08BE260D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1023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eastAsia="pl-PL"/>
              </w:rPr>
            </w:pPr>
            <w:r w:rsidRPr="002627BB">
              <w:rPr>
                <w:sz w:val="20"/>
                <w:szCs w:val="20"/>
              </w:rPr>
              <w:t>*</w:t>
            </w:r>
            <w:proofErr w:type="spellStart"/>
            <w:r w:rsidRPr="002627BB">
              <w:rPr>
                <w:sz w:val="20"/>
                <w:szCs w:val="20"/>
              </w:rPr>
              <w:t>Czasy</w:t>
            </w:r>
            <w:proofErr w:type="spellEnd"/>
            <w:r w:rsidRPr="002627BB">
              <w:rPr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</w:rPr>
              <w:t>stanisławowskie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E734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</w:t>
            </w:r>
            <w:r w:rsidRPr="008C346D">
              <w:rPr>
                <w:sz w:val="20"/>
                <w:szCs w:val="20"/>
                <w:lang w:val="pl-PL"/>
              </w:rPr>
              <w:t xml:space="preserve"> ideały epoki oświecenia;</w:t>
            </w:r>
          </w:p>
          <w:p w14:paraId="1B86A397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</w:t>
            </w:r>
            <w:r w:rsidRPr="008C346D">
              <w:rPr>
                <w:sz w:val="20"/>
                <w:szCs w:val="20"/>
                <w:lang w:val="pl-PL"/>
              </w:rPr>
              <w:t xml:space="preserve"> dokonania króla Stanisława Augusta Poniatowskiego;</w:t>
            </w:r>
          </w:p>
          <w:p w14:paraId="173E8856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 xml:space="preserve"> ustanowienie Komisji Edukacji Narodowej i jej znaczenie;</w:t>
            </w:r>
          </w:p>
          <w:p w14:paraId="550112B9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 xml:space="preserve"> kultura doby stanisławowskiej oraz jej przedstawiciele;</w:t>
            </w:r>
          </w:p>
          <w:p w14:paraId="253827FD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 xml:space="preserve"> zabytki budownictwa </w:t>
            </w:r>
            <w:r w:rsidRPr="008C346D">
              <w:rPr>
                <w:sz w:val="20"/>
                <w:szCs w:val="20"/>
                <w:lang w:val="pl-PL"/>
              </w:rPr>
              <w:br/>
              <w:t xml:space="preserve">i architektury polskiej </w:t>
            </w:r>
            <w:r w:rsidRPr="008C346D">
              <w:rPr>
                <w:sz w:val="20"/>
                <w:szCs w:val="20"/>
                <w:lang w:val="pl-PL"/>
              </w:rPr>
              <w:br/>
              <w:t>2 poł. XVIII w.;</w:t>
            </w:r>
          </w:p>
          <w:p w14:paraId="7662D426" w14:textId="77777777" w:rsidR="008C346D" w:rsidRPr="008C346D" w:rsidRDefault="008C346D" w:rsidP="007274C6">
            <w:pPr>
              <w:spacing w:after="0"/>
              <w:rPr>
                <w:rFonts w:eastAsia="Times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bCs/>
                <w:color w:val="000000"/>
                <w:sz w:val="20"/>
                <w:szCs w:val="20"/>
                <w:shd w:val="clear" w:color="auto" w:fill="FFFFFF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znaczenie terminów</w:t>
            </w:r>
            <w:r w:rsidRPr="008C346D">
              <w:rPr>
                <w:rFonts w:eastAsia="Times New Roman"/>
                <w:bCs/>
                <w:color w:val="000000"/>
                <w:sz w:val="20"/>
                <w:szCs w:val="20"/>
                <w:shd w:val="clear" w:color="auto" w:fill="FFFFFF"/>
                <w:lang w:val="pl-PL"/>
              </w:rPr>
              <w:t xml:space="preserve">: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Szkoła Rycerska</w:t>
            </w: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kadet</w:t>
            </w: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mecenas</w:t>
            </w: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obiady czwartkowe;</w:t>
            </w:r>
          </w:p>
          <w:p w14:paraId="48719B55" w14:textId="77777777" w:rsidR="008C346D" w:rsidRPr="008C346D" w:rsidRDefault="008C346D" w:rsidP="007274C6">
            <w:pPr>
              <w:spacing w:after="0" w:line="240" w:lineRule="auto"/>
              <w:ind w:hanging="37"/>
              <w:rPr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0EA83" w14:textId="77777777" w:rsidR="008C346D" w:rsidRPr="00947B43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nauczyciela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obiady czwartkowe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Szkoła Rycerska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kadet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118D3E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mecenas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A643B59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wyjaśnia, dlaczego Dzień Edukacji Narodowej jest współcześnie obchodzony 14 października.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5852C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wymienia zasługi króla Stanisława Augusta Ponia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towskiego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012B989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dlaczego oświecenie było nazywane „wiekiem rozumu”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69647A5C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B7011A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przedstawia najwybit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niejszych twórców doby stanisławowskiej oraz ich dokonania;</w:t>
            </w:r>
          </w:p>
          <w:p w14:paraId="5DB21637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18AB" w14:textId="77777777" w:rsidR="008C346D" w:rsidRPr="00947B43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 kontrowersje w ocenie panowania króla Stanisława Augusta Ponia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towskiego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8C346D" w:rsidRPr="002633A8" w14:paraId="6A94F1F6" w14:textId="77777777" w:rsidTr="007274C6">
        <w:trPr>
          <w:trHeight w:val="127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709B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lastRenderedPageBreak/>
              <w:t xml:space="preserve">3. Tadeusz Kościuszko na czele powstania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A068" w14:textId="77777777" w:rsidR="008C346D" w:rsidRPr="008C346D" w:rsidRDefault="008C346D" w:rsidP="007274C6">
            <w:pPr>
              <w:autoSpaceDE w:val="0"/>
              <w:autoSpaceDN w:val="0"/>
              <w:spacing w:after="0"/>
              <w:ind w:left="140" w:hanging="14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sytuacja Rzeczypospolitej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w XVIII w.;</w:t>
            </w:r>
          </w:p>
          <w:p w14:paraId="4248952B" w14:textId="77777777" w:rsidR="008C346D" w:rsidRPr="008C346D" w:rsidRDefault="008C346D" w:rsidP="007274C6">
            <w:pPr>
              <w:autoSpaceDE w:val="0"/>
              <w:autoSpaceDN w:val="0"/>
              <w:spacing w:after="0"/>
              <w:ind w:left="140" w:hanging="14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Konstytucja 3 maja;</w:t>
            </w:r>
          </w:p>
          <w:p w14:paraId="758F65D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rozbiory Rzeczypospolitej dokonane przez Rosję, Prusy i Austrię;</w:t>
            </w:r>
          </w:p>
          <w:p w14:paraId="1943C7EC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dowództwo Tadeusza  Kościuszki w powstaniu w 1794 r.;</w:t>
            </w:r>
          </w:p>
          <w:p w14:paraId="58596D4B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bitwa pod Racławicami i rola kosynierów;</w:t>
            </w:r>
          </w:p>
          <w:p w14:paraId="79C2B7C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klęska powstania i III rozbiór Rzeczypospolitej;</w:t>
            </w:r>
          </w:p>
          <w:p w14:paraId="3E12205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rozbiory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konstytucja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powstanie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kosynierzy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6FA6F6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 xml:space="preserve">la poprawnie posługuje się terminami: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zaborcy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powstanie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4E6500C9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wymienia państwa, które dokonały rozbiorów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13DBFB8F" w14:textId="77777777" w:rsidR="008C346D" w:rsidRPr="002627BB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</w:rPr>
            </w:pPr>
            <w:r w:rsidRPr="002627BB">
              <w:rPr>
                <w:rStyle w:val="A14"/>
                <w:rFonts w:cs="Times New Roman"/>
              </w:rPr>
              <w:t xml:space="preserve">–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przedstawia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cel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powstania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kościuszkowskiego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4E5CE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konstytucja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kosynierzy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4E5041AC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zna wydarzenia związane z datami: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1772,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3 maja 1791 r., 1794, 1795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77F43F45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2C2776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przedstawia znaczenie uchwalenia Konstytucji 3 Maja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68F2BB32" w14:textId="77777777" w:rsidR="008C346D" w:rsidRPr="008C346D" w:rsidRDefault="008C346D" w:rsidP="007274C6">
            <w:pPr>
              <w:spacing w:after="0"/>
              <w:rPr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charakteryzuje postać i do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konania Tadeusza Kościuszki.</w:t>
            </w:r>
          </w:p>
          <w:p w14:paraId="43046B91" w14:textId="77777777" w:rsidR="008C346D" w:rsidRPr="002627BB" w:rsidRDefault="008C346D" w:rsidP="007274C6">
            <w:pPr>
              <w:spacing w:after="0" w:line="240" w:lineRule="auto"/>
              <w:rPr>
                <w:sz w:val="20"/>
                <w:szCs w:val="20"/>
              </w:rPr>
            </w:pPr>
            <w:r w:rsidRPr="002627BB">
              <w:rPr>
                <w:rStyle w:val="A14"/>
                <w:rFonts w:cs="Times New Roman"/>
              </w:rPr>
              <w:t xml:space="preserve">–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opisuje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przebieg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powstania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kościuszkowskiego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9F83ED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przedstawia znaczenie uchwalenia Konstytucji 3 Maja;</w:t>
            </w:r>
          </w:p>
          <w:p w14:paraId="5194E44D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4992" w14:textId="77777777" w:rsidR="008C346D" w:rsidRPr="000C0CC7" w:rsidRDefault="008C346D" w:rsidP="007274C6">
            <w:pPr>
              <w:pStyle w:val="Pa11"/>
              <w:rPr>
                <w:rStyle w:val="A14"/>
                <w:rFonts w:ascii="Calibri" w:hAnsi="Calibri" w:cs="Times New Roman"/>
              </w:rPr>
            </w:pPr>
            <w:r w:rsidRPr="002627BB">
              <w:rPr>
                <w:rStyle w:val="A14"/>
                <w:rFonts w:ascii="Calibri" w:hAnsi="Calibri" w:cs="Times New Roman"/>
              </w:rPr>
              <w:t>–</w:t>
            </w:r>
            <w:r>
              <w:rPr>
                <w:rStyle w:val="A14"/>
                <w:rFonts w:ascii="Calibri" w:hAnsi="Calibri" w:cs="Times New Roman"/>
              </w:rPr>
              <w:t xml:space="preserve"> wyjaśnia czym był </w:t>
            </w:r>
            <w:r w:rsidRPr="000C0CC7">
              <w:rPr>
                <w:rStyle w:val="A14"/>
                <w:rFonts w:ascii="Calibri" w:hAnsi="Calibri" w:cs="Times New Roman"/>
              </w:rPr>
              <w:t>Uniwersał Połaniecki;</w:t>
            </w:r>
          </w:p>
          <w:p w14:paraId="2A9E3996" w14:textId="77777777" w:rsidR="008C346D" w:rsidRPr="000C0CC7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0C0CC7">
              <w:rPr>
                <w:rStyle w:val="A14"/>
                <w:rFonts w:ascii="Calibri" w:hAnsi="Calibri" w:cs="Times New Roman"/>
              </w:rPr>
              <w:t>–</w:t>
            </w:r>
            <w:r>
              <w:rPr>
                <w:rStyle w:val="A14"/>
                <w:rFonts w:ascii="Calibri" w:hAnsi="Calibri" w:cs="Times New Roman"/>
              </w:rPr>
              <w:t xml:space="preserve"> </w:t>
            </w:r>
            <w:r w:rsidRPr="000C0CC7">
              <w:rPr>
                <w:rStyle w:val="A14"/>
                <w:rFonts w:ascii="Calibri" w:hAnsi="Calibri"/>
              </w:rPr>
              <w:t>wskazuje na mapie rozbiory Polski;</w:t>
            </w:r>
          </w:p>
          <w:p w14:paraId="1313F74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 przyczyny kryzysu Rzeczypospolitej szlachec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kiej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00212B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</w:tr>
      <w:tr w:rsidR="008C346D" w:rsidRPr="002633A8" w14:paraId="26C84944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5164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>4. Legiony Polskie i hymn narodowy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6E06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losy Polaków po upadku Rzeczypospolitej;</w:t>
            </w:r>
          </w:p>
          <w:p w14:paraId="0457D066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Legiony Polskie we Włoszech i panujące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w nich zasady;</w:t>
            </w:r>
          </w:p>
          <w:p w14:paraId="37E281F7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generał Jan Henryk Dąbrowski i jego rola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w stworzeniu Legionów Polskich;</w:t>
            </w:r>
          </w:p>
          <w:p w14:paraId="07A0C151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Józef Wybicki – autor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Mazurka Dąbrowskiego;</w:t>
            </w:r>
          </w:p>
          <w:p w14:paraId="3D24F91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znaczenie słów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Mazurka Dąbrowskiego;</w:t>
            </w:r>
          </w:p>
          <w:p w14:paraId="4E740DAA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lastRenderedPageBreak/>
              <w:t xml:space="preserve">–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Mazurek Dąbrowskiego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 hymnem Polski;</w:t>
            </w:r>
          </w:p>
          <w:p w14:paraId="553D22B3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emigracja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hymn państwowy.</w:t>
            </w:r>
          </w:p>
          <w:p w14:paraId="2569151B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5B6BB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lastRenderedPageBreak/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nauczyciela poprawnie posługuje się terminem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hymn państwowy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0D416E68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zna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imię i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nazwisko autora hymnu państwowego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22355477" w14:textId="77777777" w:rsidR="008C346D" w:rsidRPr="002627BB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</w:rPr>
            </w:pPr>
            <w:r w:rsidRPr="002627BB">
              <w:rPr>
                <w:rStyle w:val="A14"/>
                <w:rFonts w:cs="Times New Roman"/>
              </w:rPr>
              <w:t xml:space="preserve">– </w:t>
            </w:r>
            <w:proofErr w:type="spellStart"/>
            <w:r>
              <w:rPr>
                <w:rStyle w:val="A13"/>
                <w:rFonts w:cs="Times New Roman"/>
                <w:sz w:val="20"/>
                <w:szCs w:val="20"/>
              </w:rPr>
              <w:t>zna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13"/>
                <w:rFonts w:cs="Times New Roman"/>
                <w:sz w:val="20"/>
                <w:szCs w:val="20"/>
              </w:rPr>
              <w:t>słowa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13"/>
                <w:rFonts w:cs="Times New Roman"/>
                <w:sz w:val="20"/>
                <w:szCs w:val="20"/>
              </w:rPr>
              <w:t>hymnu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 xml:space="preserve"> Polski.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F6140C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emigracja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656C00C0" w14:textId="77777777" w:rsidR="008C346D" w:rsidRPr="00E84D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przedstawia sytuację narodu polskiego po III rozbiorze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7B65B145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wydarzenia związane z datą: 1797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74E9703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charakteryzuje postaci gen. Jana Hen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ryka Dąbrowskiego i Józefa Wybickiego.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03F3C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opisuje Legiony Polskie we Włoszech oraz panujące w nich zasady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4BAC0125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B4B8FE" w14:textId="77777777" w:rsidR="008C346D" w:rsidRDefault="008C346D" w:rsidP="007274C6">
            <w:pPr>
              <w:pStyle w:val="Pa11"/>
              <w:rPr>
                <w:rStyle w:val="A14"/>
                <w:rFonts w:ascii="Calibri" w:hAnsi="Calibri" w:cs="Times New Roman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wie, kiedy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Mazurek Dą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softHyphen/>
              <w:t xml:space="preserve">browskiego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został polskim hymnem narodowym</w:t>
            </w:r>
            <w:r>
              <w:rPr>
                <w:rStyle w:val="A14"/>
                <w:rFonts w:ascii="Calibri" w:hAnsi="Calibri" w:cs="Times New Roman"/>
              </w:rPr>
              <w:t>;</w:t>
            </w:r>
          </w:p>
          <w:p w14:paraId="5029A5DD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wyjaśnia, dlaczego Polacy zaczęli tworzyć legiony polskie u boku Napoleona.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F4F6" w14:textId="77777777" w:rsidR="008C346D" w:rsidRPr="00E84D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E84DBB">
              <w:rPr>
                <w:rStyle w:val="A14"/>
                <w:rFonts w:ascii="Calibri" w:hAnsi="Calibri" w:cs="Times New Roman"/>
              </w:rPr>
              <w:t xml:space="preserve">– </w:t>
            </w:r>
            <w:r w:rsidRPr="00E84DBB">
              <w:rPr>
                <w:rStyle w:val="A13"/>
                <w:rFonts w:ascii="Calibri" w:hAnsi="Calibri" w:cs="Times New Roman"/>
                <w:sz w:val="20"/>
                <w:szCs w:val="20"/>
              </w:rPr>
              <w:t>charakteryzuje postać Napoleona Bonaparte;</w:t>
            </w:r>
          </w:p>
          <w:p w14:paraId="19DE6DDE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wie, o jakich wydarzeniach mówią słowa Mazurka Dąbrowskiego.</w:t>
            </w:r>
          </w:p>
          <w:p w14:paraId="052991B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</w:tr>
      <w:tr w:rsidR="008C346D" w:rsidRPr="002633A8" w14:paraId="4E05D263" w14:textId="77777777" w:rsidTr="007274C6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6E1F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>5. Romuald Traugutt i powstanie styczniowe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92D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branka i wybuch powstania styczniowego;</w:t>
            </w:r>
          </w:p>
          <w:p w14:paraId="79AE64C6" w14:textId="77777777" w:rsidR="008C346D" w:rsidRPr="008C346D" w:rsidRDefault="008C346D" w:rsidP="007274C6">
            <w:pPr>
              <w:autoSpaceDE w:val="0"/>
              <w:autoSpaceDN w:val="0"/>
              <w:spacing w:after="0"/>
              <w:ind w:left="140" w:hanging="14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wojna partyzancka;</w:t>
            </w:r>
          </w:p>
          <w:p w14:paraId="325CE6E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Romuald Traugutt dyktatorem powstania;</w:t>
            </w:r>
          </w:p>
          <w:p w14:paraId="311235C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represje po upadku powstania styczniowego;</w:t>
            </w:r>
          </w:p>
          <w:p w14:paraId="22A51C2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znaczenie terminów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: zabór rosyjski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działalność konspiracyjna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branka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wojna partyzancka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dyktator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Syberia.</w:t>
            </w:r>
          </w:p>
          <w:p w14:paraId="33360BB7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C3583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zab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ór rosyjski, Syberia;</w:t>
            </w:r>
          </w:p>
          <w:p w14:paraId="414DA7C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dlaczego Polacy zorganizowali powstanie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5B293D53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28B6B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branka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dyktator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404B61C9" w14:textId="77777777" w:rsidR="008C346D" w:rsidRDefault="008C346D" w:rsidP="007274C6">
            <w:pPr>
              <w:pStyle w:val="Pa11"/>
              <w:rPr>
                <w:rStyle w:val="A14"/>
                <w:rFonts w:ascii="Calibri" w:hAnsi="Calibri" w:cs="Times New Roman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charakteryzuje postać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Romualda Traugutta</w:t>
            </w:r>
            <w:r>
              <w:rPr>
                <w:rStyle w:val="A14"/>
                <w:rFonts w:ascii="Calibri" w:hAnsi="Calibri" w:cs="Times New Roman"/>
              </w:rPr>
              <w:t>;</w:t>
            </w:r>
          </w:p>
          <w:p w14:paraId="26F334A9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wydarzenia związane z datami: 1863–1864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5B380CA9" w14:textId="77777777" w:rsidR="008C346D" w:rsidRPr="002627BB" w:rsidRDefault="008C346D" w:rsidP="007274C6">
            <w:pPr>
              <w:pStyle w:val="Pa11"/>
              <w:rPr>
                <w:rFonts w:ascii="Calibri" w:eastAsia="Times" w:hAnsi="Calibri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4AA45C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działalność konspiracyjna;</w:t>
            </w:r>
          </w:p>
          <w:p w14:paraId="1A9025A8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dlaczego Polacy prowadzili działalność konspiracyjną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27015568" w14:textId="77777777" w:rsidR="008C346D" w:rsidRPr="002627BB" w:rsidRDefault="008C346D" w:rsidP="007274C6">
            <w:pPr>
              <w:pStyle w:val="Pa1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6332C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wojna partyzancka;</w:t>
            </w:r>
          </w:p>
          <w:p w14:paraId="2F560843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opisuje charakter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przebieg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i skutki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powstania styczniowego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1287ADC3" w14:textId="77777777" w:rsidR="008C346D" w:rsidRPr="008C346D" w:rsidRDefault="008C346D" w:rsidP="007274C6">
            <w:pPr>
              <w:rPr>
                <w:lang w:val="pl-PL"/>
              </w:rPr>
            </w:pPr>
          </w:p>
          <w:p w14:paraId="7A21C6E3" w14:textId="77777777" w:rsidR="008C346D" w:rsidRPr="002627BB" w:rsidRDefault="008C346D" w:rsidP="007274C6">
            <w:pPr>
              <w:pStyle w:val="Pa1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E361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dlaczego powsta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nie styczniowe upadło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013AF641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</w:tr>
      <w:tr w:rsidR="008C346D" w:rsidRPr="002633A8" w14:paraId="686180A1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F156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>6. Maria Skłodowska-Curie – polska noblistka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5F96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edukacja Marii Skłodowskiej-Curie na ziemiach polskich;</w:t>
            </w:r>
          </w:p>
          <w:p w14:paraId="3CDED42F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tajne nauczanie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Latający Uniwersytet;</w:t>
            </w:r>
          </w:p>
          <w:p w14:paraId="4B7EEEFB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kariera naukowa Marii Skłodowskiej-Curie;</w:t>
            </w:r>
          </w:p>
          <w:p w14:paraId="5FA30034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Nagrody Nobla przyznane Marii Skłodowskiej-Curie;</w:t>
            </w:r>
          </w:p>
          <w:p w14:paraId="0B4BAFBF" w14:textId="77777777" w:rsidR="008C346D" w:rsidRPr="008C346D" w:rsidRDefault="008C346D" w:rsidP="007274C6">
            <w:pPr>
              <w:autoSpaceDE w:val="0"/>
              <w:autoSpaceDN w:val="0"/>
              <w:spacing w:after="0"/>
              <w:ind w:left="140" w:hanging="14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polscy nobliści;</w:t>
            </w:r>
          </w:p>
          <w:p w14:paraId="71A1F898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lastRenderedPageBreak/>
              <w:t xml:space="preserve">– znaczenie terminów: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tajne nauczanie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Nagroda Nobla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laureat.</w:t>
            </w:r>
          </w:p>
          <w:p w14:paraId="6DCAC0A0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C9910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lastRenderedPageBreak/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tajne nauczanie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laureat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1398B3B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dlaczego M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aria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Skłodowska-Curie mu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siała wyjechać do Francji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6432153E" w14:textId="77777777" w:rsidR="008C346D" w:rsidRPr="008C346D" w:rsidRDefault="008C346D" w:rsidP="007274C6">
            <w:pPr>
              <w:rPr>
                <w:lang w:val="pl-PL"/>
              </w:rPr>
            </w:pPr>
          </w:p>
          <w:p w14:paraId="7065CF1A" w14:textId="77777777" w:rsidR="008C346D" w:rsidRPr="008C346D" w:rsidRDefault="008C346D" w:rsidP="007274C6">
            <w:pPr>
              <w:rPr>
                <w:lang w:val="pl-PL"/>
              </w:rPr>
            </w:pPr>
          </w:p>
          <w:p w14:paraId="0CC701A6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96F1AE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lastRenderedPageBreak/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charakteryzuje postać Marii Skłodowskiej-Curie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3EC278C7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– wymienia, za jakie dokona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nia Maria Skłodowska-Curie otrzymała Nagrodę Nobla.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A03898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przedstawia dokonania M. Skłodowskiej-Curie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br/>
              <w:t>i wyjaśnia, za co została uhonorowana Nagrodą Nobla 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7F1F1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 xml:space="preserve">Nagroda Nobla,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Uniwersytet Latający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7BF9726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wymienia innych polskich laureatów Nagrody Nobla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2BA6E10A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0DC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– opisuje działalność Marii Skłodowskiej-Curie podczas I wojny światowej.</w:t>
            </w:r>
          </w:p>
        </w:tc>
      </w:tr>
      <w:tr w:rsidR="008C346D" w:rsidRPr="002633A8" w14:paraId="6746DC71" w14:textId="77777777" w:rsidTr="007274C6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8B8F" w14:textId="77777777" w:rsidR="008C346D" w:rsidRPr="008C346D" w:rsidRDefault="008C346D" w:rsidP="007274C6">
            <w:pPr>
              <w:snapToGrid w:val="0"/>
              <w:spacing w:after="0"/>
              <w:jc w:val="center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b/>
                <w:sz w:val="20"/>
                <w:szCs w:val="20"/>
                <w:lang w:val="pl-PL" w:eastAsia="pl-PL"/>
              </w:rPr>
              <w:t>Rozdział IV: Ku współczesnej Polsce</w:t>
            </w:r>
          </w:p>
        </w:tc>
      </w:tr>
      <w:tr w:rsidR="008C346D" w:rsidRPr="002633A8" w14:paraId="750EBDDD" w14:textId="77777777" w:rsidTr="007274C6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BFAE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>1. Józef Piłsudski i niepodległa Polska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4DE0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wybuch I wojny światowej;</w:t>
            </w:r>
          </w:p>
          <w:p w14:paraId="2F817825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udział Legionów Polskich i Józefa Piłsudskiego w działaniach zbrojnych podczas I wojny światowej;</w:t>
            </w:r>
          </w:p>
          <w:p w14:paraId="14EB0154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odzyskanie niepodległości przez Polskę;</w:t>
            </w:r>
          </w:p>
          <w:p w14:paraId="169EBDD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Józef Piłsudski Naczelnikiem Państwa;</w:t>
            </w:r>
          </w:p>
          <w:p w14:paraId="62E5E880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walki o ustalenie granic II Rzeczypospolitej i Bitwa Warszawska;</w:t>
            </w:r>
          </w:p>
          <w:p w14:paraId="291558F5" w14:textId="77777777" w:rsidR="008C346D" w:rsidRPr="008C346D" w:rsidRDefault="008C346D" w:rsidP="007274C6">
            <w:pPr>
              <w:autoSpaceDE w:val="0"/>
              <w:autoSpaceDN w:val="0"/>
              <w:spacing w:after="0"/>
              <w:ind w:left="140" w:hanging="14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Narodowe Święto Niepodległości;</w:t>
            </w:r>
          </w:p>
          <w:p w14:paraId="33027C6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I wojna światowa,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II Rzeczpospolita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Naczelnik Państwa, orlęta lwowskie.</w:t>
            </w:r>
          </w:p>
          <w:p w14:paraId="016B6D9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58CC9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przy pomocy nauczyciela poprawnie posługuje się terminem: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 xml:space="preserve"> I wojna światowa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,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II Rzeczpospolita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16AEA62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wskazuje na mapie obszar II RP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4529534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dlaczego dzień 11 listopada został ogłoszo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ny świętem państwowym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5D6D1EA7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3DC9E1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prawnie posługuje się terminem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Naczelnik Państwa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63769514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wydarzenia związane z datami: 1914–1918; 11 li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stopada 1918 r.</w:t>
            </w:r>
          </w:p>
          <w:p w14:paraId="57420006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07C544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przedstawia udział Legio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nów Polskich w działaniach zbrojnych podczas I wojny światowej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37278870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 rolę Józefa Piłsudskiego w odzyskaniu niepodległości i budowie państwa polskiego.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9F626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em </w:t>
            </w:r>
            <w:r w:rsidRPr="00F35CD2"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orlęta lwowskie;</w:t>
            </w:r>
          </w:p>
          <w:p w14:paraId="4D54D1E4" w14:textId="77777777" w:rsidR="008C346D" w:rsidRPr="008C346D" w:rsidRDefault="008C346D" w:rsidP="007274C6">
            <w:pPr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wymienia obszary, o które Polacy toczyli walki w latach 1918- 1921 r.</w:t>
            </w:r>
          </w:p>
          <w:p w14:paraId="4A04F99D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C817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opisuje przebieg walk o granice II Rzeczpospolitej.</w:t>
            </w:r>
          </w:p>
          <w:p w14:paraId="6C50DBD7" w14:textId="77777777" w:rsidR="008C346D" w:rsidRPr="008C346D" w:rsidRDefault="008C346D" w:rsidP="007274C6">
            <w:pPr>
              <w:snapToGrid w:val="0"/>
              <w:spacing w:after="0"/>
              <w:rPr>
                <w:sz w:val="20"/>
                <w:szCs w:val="20"/>
                <w:lang w:val="pl-PL"/>
              </w:rPr>
            </w:pPr>
          </w:p>
        </w:tc>
      </w:tr>
      <w:tr w:rsidR="008C346D" w:rsidRPr="002633A8" w14:paraId="50A6D8B9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C3BE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/>
              <w:ind w:left="313" w:hanging="313"/>
              <w:rPr>
                <w:sz w:val="20"/>
                <w:szCs w:val="20"/>
              </w:rPr>
            </w:pPr>
            <w:r w:rsidRPr="002627BB">
              <w:rPr>
                <w:sz w:val="20"/>
                <w:szCs w:val="20"/>
              </w:rPr>
              <w:lastRenderedPageBreak/>
              <w:t>*</w:t>
            </w:r>
            <w:proofErr w:type="spellStart"/>
            <w:r w:rsidRPr="002627BB">
              <w:rPr>
                <w:sz w:val="20"/>
                <w:szCs w:val="20"/>
              </w:rPr>
              <w:t>Bitwa</w:t>
            </w:r>
            <w:proofErr w:type="spellEnd"/>
          </w:p>
          <w:p w14:paraId="1FE01EA0" w14:textId="77777777" w:rsidR="008C346D" w:rsidRPr="002627BB" w:rsidRDefault="008C346D" w:rsidP="007274C6">
            <w:pPr>
              <w:autoSpaceDE w:val="0"/>
              <w:autoSpaceDN w:val="0"/>
              <w:adjustRightInd w:val="0"/>
              <w:spacing w:after="0"/>
              <w:ind w:left="313" w:hanging="313"/>
              <w:rPr>
                <w:sz w:val="20"/>
                <w:szCs w:val="20"/>
                <w:lang w:eastAsia="pl-PL"/>
              </w:rPr>
            </w:pPr>
            <w:proofErr w:type="spellStart"/>
            <w:r w:rsidRPr="002627BB">
              <w:rPr>
                <w:sz w:val="20"/>
                <w:szCs w:val="20"/>
              </w:rPr>
              <w:t>Warszawska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A85A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sz w:val="20"/>
                <w:szCs w:val="20"/>
                <w:lang w:val="pl-PL"/>
              </w:rPr>
              <w:t>Rosja Sowiecka i komunizm;</w:t>
            </w:r>
          </w:p>
          <w:p w14:paraId="4B5E88CB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</w:t>
            </w:r>
            <w:r w:rsidRPr="008C346D">
              <w:rPr>
                <w:sz w:val="20"/>
                <w:szCs w:val="20"/>
                <w:lang w:val="pl-PL"/>
              </w:rPr>
              <w:t xml:space="preserve"> wojna polsko-bolszewicka;</w:t>
            </w:r>
          </w:p>
          <w:p w14:paraId="04B2B695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</w:t>
            </w:r>
            <w:r w:rsidRPr="008C346D">
              <w:rPr>
                <w:sz w:val="20"/>
                <w:szCs w:val="20"/>
                <w:lang w:val="pl-PL"/>
              </w:rPr>
              <w:t xml:space="preserve"> Bitwa Warszawska i jej legenda;</w:t>
            </w:r>
          </w:p>
          <w:p w14:paraId="571315A5" w14:textId="77777777" w:rsidR="008C346D" w:rsidRPr="00FC7989" w:rsidRDefault="008C346D" w:rsidP="007274C6">
            <w:pPr>
              <w:spacing w:after="0"/>
              <w:rPr>
                <w:sz w:val="20"/>
                <w:szCs w:val="20"/>
              </w:rPr>
            </w:pPr>
            <w:r w:rsidRPr="00FC7989">
              <w:rPr>
                <w:rFonts w:eastAsia="Times New Roman"/>
                <w:sz w:val="20"/>
                <w:szCs w:val="20"/>
              </w:rPr>
              <w:t>–</w:t>
            </w:r>
            <w:r w:rsidRPr="00FC7989">
              <w:rPr>
                <w:sz w:val="20"/>
                <w:szCs w:val="20"/>
              </w:rPr>
              <w:t xml:space="preserve"> 15 </w:t>
            </w:r>
            <w:proofErr w:type="spellStart"/>
            <w:r w:rsidRPr="00FC7989">
              <w:rPr>
                <w:sz w:val="20"/>
                <w:szCs w:val="20"/>
              </w:rPr>
              <w:t>sierpnia</w:t>
            </w:r>
            <w:proofErr w:type="spellEnd"/>
            <w:r w:rsidRPr="00FC7989">
              <w:rPr>
                <w:sz w:val="20"/>
                <w:szCs w:val="20"/>
              </w:rPr>
              <w:t xml:space="preserve"> – </w:t>
            </w:r>
            <w:proofErr w:type="spellStart"/>
            <w:r w:rsidRPr="00FC7989">
              <w:rPr>
                <w:sz w:val="20"/>
                <w:szCs w:val="20"/>
              </w:rPr>
              <w:t>Święto</w:t>
            </w:r>
            <w:proofErr w:type="spellEnd"/>
            <w:r w:rsidRPr="00FC7989">
              <w:rPr>
                <w:sz w:val="20"/>
                <w:szCs w:val="20"/>
              </w:rPr>
              <w:t xml:space="preserve"> </w:t>
            </w:r>
            <w:proofErr w:type="spellStart"/>
            <w:r w:rsidRPr="00FC7989">
              <w:rPr>
                <w:sz w:val="20"/>
                <w:szCs w:val="20"/>
              </w:rPr>
              <w:t>Wojska</w:t>
            </w:r>
            <w:proofErr w:type="spellEnd"/>
            <w:r w:rsidRPr="00FC7989">
              <w:rPr>
                <w:sz w:val="20"/>
                <w:szCs w:val="20"/>
              </w:rPr>
              <w:t xml:space="preserve"> </w:t>
            </w:r>
            <w:proofErr w:type="spellStart"/>
            <w:r w:rsidRPr="00FC7989">
              <w:rPr>
                <w:sz w:val="20"/>
                <w:szCs w:val="20"/>
              </w:rPr>
              <w:t>Polskiego</w:t>
            </w:r>
            <w:proofErr w:type="spellEnd"/>
            <w:r w:rsidRPr="00FC7989">
              <w:rPr>
                <w:sz w:val="20"/>
                <w:szCs w:val="20"/>
              </w:rPr>
              <w:t>.</w:t>
            </w:r>
          </w:p>
          <w:p w14:paraId="12323888" w14:textId="77777777" w:rsidR="008C346D" w:rsidRPr="00FC7989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AF67DD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wydarzenie związane z datą: 15 sierpnia 1920 r.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3305471" w14:textId="77777777" w:rsidR="008C346D" w:rsidRDefault="008C346D" w:rsidP="007274C6">
            <w:pPr>
              <w:pStyle w:val="Pa11"/>
              <w:rPr>
                <w:rStyle w:val="A14"/>
                <w:rFonts w:ascii="Calibri" w:hAnsi="Calibri" w:cs="Times New Roman"/>
              </w:rPr>
            </w:pPr>
            <w:r w:rsidRPr="002627BB">
              <w:rPr>
                <w:rStyle w:val="A14"/>
                <w:rFonts w:ascii="Calibri" w:hAnsi="Calibri" w:cs="Times New Roman"/>
              </w:rPr>
              <w:t>– odpowiada, jaki był wynik Bitwy Warszawskiej</w:t>
            </w:r>
            <w:r>
              <w:rPr>
                <w:rStyle w:val="A14"/>
                <w:rFonts w:ascii="Calibri" w:hAnsi="Calibri" w:cs="Times New Roman"/>
              </w:rPr>
              <w:t>;</w:t>
            </w:r>
          </w:p>
          <w:p w14:paraId="70242DA4" w14:textId="77777777" w:rsidR="008C346D" w:rsidRPr="008C346D" w:rsidRDefault="008C346D" w:rsidP="007274C6">
            <w:pPr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>– wskazuje na mapie miejsce Bitwy Warszawskiej.</w:t>
            </w:r>
          </w:p>
          <w:p w14:paraId="36F7EE6F" w14:textId="77777777" w:rsidR="008C346D" w:rsidRPr="008C346D" w:rsidRDefault="008C346D" w:rsidP="007274C6">
            <w:pPr>
              <w:rPr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82DA7C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poprawnie posługuje się terminami</w:t>
            </w:r>
            <w:r w:rsidRPr="00E1102F"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: front,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komunizm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bolszewicy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1704AFCD" w14:textId="77777777" w:rsidR="008C346D" w:rsidRPr="008C346D" w:rsidRDefault="008C346D" w:rsidP="007274C6">
            <w:pPr>
              <w:spacing w:after="0" w:line="240" w:lineRule="auto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wyjaśnia, dlaczego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br/>
              <w:t>15 sierpnia obchodzone jest Święto Wojska Polskiego.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D8FC67" w14:textId="77777777" w:rsidR="008C346D" w:rsidRPr="00E1102F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>–</w:t>
            </w:r>
            <w:r w:rsidRPr="00E1102F">
              <w:rPr>
                <w:rStyle w:val="A14"/>
                <w:rFonts w:ascii="Calibri" w:hAnsi="Calibri" w:cs="Times New Roman"/>
              </w:rPr>
              <w:t xml:space="preserve"> </w:t>
            </w:r>
            <w:r w:rsidRPr="00E1102F">
              <w:rPr>
                <w:rStyle w:val="A13"/>
                <w:rFonts w:ascii="Calibri" w:hAnsi="Calibri" w:cs="Times New Roman"/>
                <w:sz w:val="20"/>
                <w:szCs w:val="20"/>
              </w:rPr>
              <w:t>omawia przebieg wojny polsko-bolszewickiej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0457C65A" w14:textId="77777777" w:rsidR="008C346D" w:rsidRPr="008C346D" w:rsidRDefault="008C346D" w:rsidP="007274C6">
            <w:pPr>
              <w:rPr>
                <w:rFonts w:eastAsia="Times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611063" w14:textId="77777777" w:rsidR="008C346D" w:rsidRPr="008C346D" w:rsidRDefault="008C346D" w:rsidP="007274C6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 xml:space="preserve">wyjaśnia, jakie czynniki złożyły się na sukces wojsk polskich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br/>
              <w:t>w wojnie z Rosją Sowiecką.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6774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 xml:space="preserve">– poprawnie posługuje się terminem </w:t>
            </w:r>
            <w:r w:rsidRPr="008C346D">
              <w:rPr>
                <w:i/>
                <w:sz w:val="20"/>
                <w:szCs w:val="20"/>
                <w:lang w:val="pl-PL"/>
              </w:rPr>
              <w:t>„cud nad Wisłą”;</w:t>
            </w:r>
          </w:p>
          <w:p w14:paraId="57939D8A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 xml:space="preserve">– charakteryzuje mit </w:t>
            </w:r>
            <w:r w:rsidRPr="008C346D">
              <w:rPr>
                <w:i/>
                <w:sz w:val="20"/>
                <w:szCs w:val="20"/>
                <w:lang w:val="pl-PL"/>
              </w:rPr>
              <w:t>„cudu nad Wisłą”.</w:t>
            </w:r>
          </w:p>
          <w:p w14:paraId="550F8D26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</w:tr>
      <w:tr w:rsidR="008C346D" w:rsidRPr="002633A8" w14:paraId="18DB4A0D" w14:textId="77777777" w:rsidTr="007274C6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1CF5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>2. Eugeniusz Kwiatkowski i budowa Gdyni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E20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problemy odrodzonej Polski;</w:t>
            </w:r>
          </w:p>
          <w:p w14:paraId="76F2F12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zasługi Eugeniusza Kwiatkowskiego na polu gospodarczym – budowa portu w Gdyni, Centralny Okręg Przemysłowy;</w:t>
            </w:r>
          </w:p>
          <w:p w14:paraId="611AB34B" w14:textId="77777777" w:rsidR="008C346D" w:rsidRPr="008C346D" w:rsidRDefault="008C346D" w:rsidP="007274C6">
            <w:pPr>
              <w:autoSpaceDE w:val="0"/>
              <w:autoSpaceDN w:val="0"/>
              <w:spacing w:after="0"/>
              <w:ind w:left="140" w:hanging="14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Gdynia polskim oknem na świat;</w:t>
            </w:r>
          </w:p>
          <w:p w14:paraId="585D38C2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Wolne Miasto Gdańsk,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bezrobocie, import, eksport, minister.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5755A1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poprawnie posługuje się terminami: 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Wolne Miasto Gdańsk, bezrobocie;</w:t>
            </w:r>
          </w:p>
          <w:p w14:paraId="307CAB3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wskazuje na mapie Polski Gdynię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39C18A37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E03805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wyjaśnia, dlaczego Gdynia stała się polskim „oknem na świat”.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D20211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opisuje trudności gospodar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 xml:space="preserve">cze i ustrojowe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br/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 odbudo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wie państwa polskiego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47A60F61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A8E7D6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charakteryzuje </w:t>
            </w:r>
            <w:r w:rsidRPr="008C346D">
              <w:rPr>
                <w:rStyle w:val="A14"/>
                <w:rFonts w:cs="Times New Roman"/>
                <w:lang w:val="pl-PL"/>
              </w:rPr>
              <w:br/>
              <w:t xml:space="preserve">i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wskazuje na mapie obszar Centralnego Okręgu Prze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mysłowego.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D04A" w14:textId="77777777" w:rsidR="008C346D" w:rsidRPr="008C346D" w:rsidRDefault="008C346D" w:rsidP="007274C6">
            <w:pPr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– poprawnie posługuje się terminami: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>minister,</w:t>
            </w: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eksport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import.</w:t>
            </w:r>
          </w:p>
          <w:p w14:paraId="3C8D6EAA" w14:textId="77777777" w:rsidR="008C346D" w:rsidRPr="008C346D" w:rsidRDefault="008C346D" w:rsidP="007274C6">
            <w:pPr>
              <w:snapToGrid w:val="0"/>
              <w:spacing w:after="0"/>
              <w:rPr>
                <w:sz w:val="20"/>
                <w:szCs w:val="20"/>
                <w:lang w:val="pl-PL"/>
              </w:rPr>
            </w:pPr>
          </w:p>
        </w:tc>
      </w:tr>
      <w:tr w:rsidR="008C346D" w:rsidRPr="002627BB" w14:paraId="0A1ACFB5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837B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  <w:lang w:val="pl-PL" w:eastAsia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 xml:space="preserve">3. Zośka, Alek </w:t>
            </w:r>
            <w:r w:rsidRPr="008C346D">
              <w:rPr>
                <w:sz w:val="20"/>
                <w:szCs w:val="20"/>
                <w:lang w:val="pl-PL" w:eastAsia="pl-PL"/>
              </w:rPr>
              <w:br/>
              <w:t>i Rudy – bohaterscy harcerze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C65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wybuch II wojny światowej;</w:t>
            </w:r>
          </w:p>
          <w:p w14:paraId="0CDA14CF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sytuacja społeczeństwa polskiego pod niemiecką okupacją;</w:t>
            </w:r>
          </w:p>
          <w:p w14:paraId="255CFFD3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Szare Szeregi (Zośka, Alek, Rudy);</w:t>
            </w:r>
          </w:p>
          <w:p w14:paraId="7BCF0516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akcja pod Arsenałem;</w:t>
            </w:r>
          </w:p>
          <w:p w14:paraId="5003091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powstanie warszawskie jako wyraz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lastRenderedPageBreak/>
              <w:t>patriotyzmu młodego pokolenia;</w:t>
            </w:r>
          </w:p>
          <w:p w14:paraId="1F817B93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okupacja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Armia Krajowa, Szare Szeregi.</w:t>
            </w:r>
          </w:p>
          <w:p w14:paraId="456E684E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45120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lastRenderedPageBreak/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poprawnie posługuje się terminem: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okupacja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35C91BD5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wydarzenia związane z dat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ą</w:t>
            </w:r>
          </w:p>
          <w:p w14:paraId="7F3D80BC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1 wrześ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nia 1939 r.;</w:t>
            </w:r>
          </w:p>
          <w:p w14:paraId="75809BA3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opisuje sytuację narodu polskiego pod niemiecką okupacją.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DFB96B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Armia Krajowa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Szare Szeregi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5ED92BCA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wydarzenia związane z dat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ą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br/>
              <w:t>1 sierpnia 1944 r.;</w:t>
            </w:r>
          </w:p>
          <w:p w14:paraId="4C71D021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charakteryzuje postaci Zośki, Alka i Rudego.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4A6378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lang w:val="pl-PL"/>
              </w:rPr>
              <w:t>–</w:t>
            </w: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 wie, dlaczego wybuchło powstanie warszawskie;</w:t>
            </w:r>
          </w:p>
          <w:p w14:paraId="51D6D87F" w14:textId="77777777" w:rsidR="008C346D" w:rsidRPr="007040E3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3370FB">
              <w:rPr>
                <w:rStyle w:val="A14"/>
                <w:rFonts w:ascii="Calibri" w:hAnsi="Calibri" w:cs="Times New Roman"/>
                <w:sz w:val="22"/>
                <w:szCs w:val="22"/>
              </w:rPr>
              <w:t>–</w:t>
            </w:r>
            <w:r w:rsidRPr="00EE50AC">
              <w:rPr>
                <w:rStyle w:val="A14"/>
                <w:rFonts w:ascii="Calibri" w:hAnsi="Calibri" w:cs="Times New Roman"/>
              </w:rPr>
              <w:t xml:space="preserve"> </w:t>
            </w:r>
            <w:r w:rsidRPr="00EE50AC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opisuje najważniejsze akcje Szarych Szeregów,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br/>
            </w:r>
            <w:r w:rsidRPr="00EE50AC">
              <w:rPr>
                <w:rStyle w:val="A13"/>
                <w:rFonts w:ascii="Calibri" w:hAnsi="Calibri" w:cs="Times New Roman"/>
                <w:sz w:val="20"/>
                <w:szCs w:val="20"/>
              </w:rPr>
              <w:t>w tym akcję pod Arsenałem.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3C5B2D" w14:textId="77777777" w:rsidR="008C346D" w:rsidRPr="008C346D" w:rsidRDefault="008C346D" w:rsidP="007274C6">
            <w:pPr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– poprawnie posługuje się terminami: </w:t>
            </w:r>
            <w:r w:rsidRPr="008C346D">
              <w:rPr>
                <w:rFonts w:eastAsia="Times"/>
                <w:i/>
                <w:sz w:val="20"/>
                <w:szCs w:val="20"/>
                <w:lang w:val="pl-PL"/>
              </w:rPr>
              <w:t xml:space="preserve">Związek Sowiecki,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powstanie warszawskie;</w:t>
            </w:r>
          </w:p>
          <w:p w14:paraId="38829B6C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charakteryzuje działalność Polskiego Państwa Podziemnego.</w:t>
            </w:r>
          </w:p>
          <w:p w14:paraId="0591626B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50BA" w14:textId="77777777" w:rsidR="008C346D" w:rsidRPr="002627BB" w:rsidRDefault="008C346D" w:rsidP="007274C6">
            <w:pPr>
              <w:snapToGrid w:val="0"/>
              <w:spacing w:after="0"/>
              <w:rPr>
                <w:sz w:val="20"/>
                <w:szCs w:val="20"/>
              </w:rPr>
            </w:pPr>
            <w:r w:rsidRPr="002627BB">
              <w:rPr>
                <w:rStyle w:val="A14"/>
                <w:rFonts w:cs="Times New Roman"/>
              </w:rPr>
              <w:t xml:space="preserve">–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przedstawia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przebieg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po</w:t>
            </w:r>
            <w:r w:rsidRPr="002627BB">
              <w:rPr>
                <w:rStyle w:val="A13"/>
                <w:rFonts w:cs="Times New Roman"/>
                <w:sz w:val="20"/>
                <w:szCs w:val="20"/>
              </w:rPr>
              <w:softHyphen/>
              <w:t>wstania</w:t>
            </w:r>
            <w:proofErr w:type="spellEnd"/>
            <w:r w:rsidRPr="002627BB">
              <w:rPr>
                <w:rStyle w:val="A13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627BB">
              <w:rPr>
                <w:rStyle w:val="A13"/>
                <w:rFonts w:cs="Times New Roman"/>
                <w:sz w:val="20"/>
                <w:szCs w:val="20"/>
              </w:rPr>
              <w:t>warszawskiego</w:t>
            </w:r>
            <w:proofErr w:type="spellEnd"/>
            <w:r>
              <w:rPr>
                <w:rStyle w:val="A13"/>
                <w:rFonts w:cs="Times New Roman"/>
                <w:sz w:val="20"/>
                <w:szCs w:val="20"/>
              </w:rPr>
              <w:t>.</w:t>
            </w:r>
          </w:p>
        </w:tc>
      </w:tr>
      <w:tr w:rsidR="008C346D" w:rsidRPr="002633A8" w14:paraId="39B1304E" w14:textId="77777777" w:rsidTr="007274C6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9F07F4" w14:textId="77777777" w:rsidR="008C346D" w:rsidRPr="002627BB" w:rsidRDefault="008C346D" w:rsidP="007274C6">
            <w:pPr>
              <w:snapToGrid w:val="0"/>
              <w:spacing w:after="0"/>
              <w:rPr>
                <w:sz w:val="20"/>
                <w:szCs w:val="20"/>
              </w:rPr>
            </w:pPr>
            <w:r w:rsidRPr="002627BB">
              <w:rPr>
                <w:sz w:val="20"/>
                <w:szCs w:val="20"/>
                <w:lang w:eastAsia="pl-PL"/>
              </w:rPr>
              <w:t>4. „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Żołnierze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niezłomni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00F422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przejęcie władzy w powojennej Polsce przez komunistów;</w:t>
            </w:r>
          </w:p>
          <w:p w14:paraId="78A283AE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polityka komunistów wobec polskiego podziemia;</w:t>
            </w:r>
          </w:p>
          <w:p w14:paraId="0DA2A76B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działalność wojenna i powojenna Witolda Pileckiego;</w:t>
            </w:r>
          </w:p>
          <w:p w14:paraId="33FD7B6E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postawa Danuty Siedzikówny, ps. Inka </w:t>
            </w:r>
          </w:p>
          <w:p w14:paraId="1E74F05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iCs/>
                <w:sz w:val="20"/>
                <w:szCs w:val="20"/>
                <w:shd w:val="clear" w:color="auto" w:fill="FFFFFF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eastAsia="Times New Roman"/>
                <w:iCs/>
                <w:sz w:val="20"/>
                <w:szCs w:val="20"/>
                <w:shd w:val="clear" w:color="auto" w:fill="FFFFFF"/>
                <w:lang w:val="pl-PL"/>
              </w:rPr>
              <w:t xml:space="preserve">znaczenie terminów: </w:t>
            </w:r>
            <w:r w:rsidRPr="008C346D">
              <w:rPr>
                <w:rFonts w:eastAsia="Times New Roman"/>
                <w:i/>
                <w:iCs/>
                <w:sz w:val="20"/>
                <w:szCs w:val="20"/>
                <w:shd w:val="clear" w:color="auto" w:fill="FFFFFF"/>
                <w:lang w:val="pl-PL"/>
              </w:rPr>
              <w:t>opozycja antykomunistyczna, „żołnierze niezłomni”.</w:t>
            </w:r>
          </w:p>
          <w:p w14:paraId="07354174" w14:textId="77777777" w:rsidR="008C346D" w:rsidRPr="008C346D" w:rsidRDefault="008C346D" w:rsidP="007274C6">
            <w:pPr>
              <w:spacing w:after="0"/>
              <w:rPr>
                <w:bCs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1CBEA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poprawnie posługuje się terminem: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„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żołnierze niezłomni”;</w:t>
            </w:r>
          </w:p>
          <w:p w14:paraId="66CBF43F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opisuje politykę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komunistów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wobec ludności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polskiej.</w:t>
            </w:r>
          </w:p>
          <w:p w14:paraId="39660953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809956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poprawnie posługuje się terminem: </w:t>
            </w:r>
            <w:r w:rsidRPr="00B663E9"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„żołnierze niezłomni”</w:t>
            </w:r>
            <w:r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;</w:t>
            </w:r>
          </w:p>
          <w:p w14:paraId="52872619" w14:textId="77777777" w:rsidR="008C346D" w:rsidRPr="00164A46" w:rsidRDefault="008C346D" w:rsidP="007274C6">
            <w:pPr>
              <w:spacing w:after="0"/>
              <w:rPr>
                <w:rFonts w:eastAsia="Times New Roman"/>
                <w:i/>
                <w:iCs/>
                <w:sz w:val="20"/>
                <w:szCs w:val="20"/>
                <w:shd w:val="clear" w:color="auto" w:fill="FFFFFF"/>
              </w:rPr>
            </w:pPr>
            <w:r w:rsidRPr="00164A46">
              <w:rPr>
                <w:rFonts w:eastAsia="Times New Roman"/>
                <w:iCs/>
                <w:sz w:val="20"/>
                <w:szCs w:val="20"/>
                <w:shd w:val="clear" w:color="auto" w:fill="FFFFFF"/>
              </w:rPr>
              <w:t xml:space="preserve">– </w:t>
            </w:r>
            <w:proofErr w:type="spellStart"/>
            <w:r w:rsidRPr="00164A46">
              <w:rPr>
                <w:rFonts w:eastAsia="Times New Roman"/>
                <w:iCs/>
                <w:sz w:val="20"/>
                <w:szCs w:val="20"/>
                <w:shd w:val="clear" w:color="auto" w:fill="FFFFFF"/>
              </w:rPr>
              <w:t>rozwi</w:t>
            </w:r>
            <w:r>
              <w:rPr>
                <w:rFonts w:eastAsia="Times New Roman"/>
                <w:iCs/>
                <w:sz w:val="20"/>
                <w:szCs w:val="20"/>
                <w:shd w:val="clear" w:color="auto" w:fill="FFFFFF"/>
              </w:rPr>
              <w:t>ja</w:t>
            </w:r>
            <w:proofErr w:type="spellEnd"/>
            <w:r w:rsidRPr="00164A46">
              <w:rPr>
                <w:rFonts w:eastAsia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64A46">
              <w:rPr>
                <w:rFonts w:eastAsia="Times New Roman"/>
                <w:iCs/>
                <w:sz w:val="20"/>
                <w:szCs w:val="20"/>
                <w:shd w:val="clear" w:color="auto" w:fill="FFFFFF"/>
              </w:rPr>
              <w:t>skrót</w:t>
            </w:r>
            <w:proofErr w:type="spellEnd"/>
            <w:r w:rsidRPr="00164A46">
              <w:rPr>
                <w:rFonts w:eastAsia="Times New Roman"/>
                <w:iCs/>
                <w:sz w:val="20"/>
                <w:szCs w:val="20"/>
                <w:shd w:val="clear" w:color="auto" w:fill="FFFFFF"/>
              </w:rPr>
              <w:t xml:space="preserve"> PRL;</w:t>
            </w:r>
          </w:p>
          <w:p w14:paraId="25CD6D38" w14:textId="77777777" w:rsidR="008C346D" w:rsidRPr="002627BB" w:rsidRDefault="008C346D" w:rsidP="007274C6">
            <w:pPr>
              <w:pStyle w:val="Pa11"/>
              <w:rPr>
                <w:rFonts w:ascii="Calibri" w:eastAsia="Times" w:hAnsi="Calibri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3B28B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kto objął rządy w państwie polskim po zakończeniu II wojny światowej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3E4556FD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opisuje represje komuni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stów wobec zwolenników prawowitych władz polskich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0526EF3F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B4F45E" w14:textId="77777777" w:rsidR="008C346D" w:rsidRPr="004D6BA5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4D6BA5">
              <w:rPr>
                <w:rStyle w:val="A14"/>
                <w:rFonts w:ascii="Calibri" w:hAnsi="Calibri"/>
              </w:rPr>
              <w:t xml:space="preserve">– </w:t>
            </w:r>
            <w:r w:rsidRPr="004D6BA5">
              <w:rPr>
                <w:rStyle w:val="A13"/>
                <w:rFonts w:ascii="Calibri" w:hAnsi="Calibri"/>
                <w:sz w:val="20"/>
                <w:szCs w:val="20"/>
              </w:rPr>
              <w:t xml:space="preserve">charakteryzuje postaci </w:t>
            </w:r>
            <w:r w:rsidRPr="003370FB">
              <w:rPr>
                <w:rStyle w:val="A13"/>
                <w:rFonts w:ascii="Calibri" w:hAnsi="Calibri"/>
                <w:i/>
                <w:sz w:val="20"/>
                <w:szCs w:val="20"/>
              </w:rPr>
              <w:t>Witolda Pileckiego</w:t>
            </w:r>
            <w:r>
              <w:rPr>
                <w:rStyle w:val="A13"/>
                <w:rFonts w:ascii="Calibri" w:hAnsi="Calibri"/>
                <w:sz w:val="20"/>
                <w:szCs w:val="20"/>
              </w:rPr>
              <w:t xml:space="preserve"> i </w:t>
            </w:r>
            <w:r w:rsidRPr="003370FB">
              <w:rPr>
                <w:rStyle w:val="A13"/>
                <w:rFonts w:ascii="Calibri" w:hAnsi="Calibri"/>
                <w:i/>
                <w:sz w:val="20"/>
                <w:szCs w:val="20"/>
              </w:rPr>
              <w:t>Danuty Siedzikówny</w:t>
            </w:r>
            <w:r>
              <w:rPr>
                <w:rStyle w:val="A13"/>
                <w:rFonts w:ascii="Calibri" w:hAnsi="Calibri"/>
                <w:sz w:val="20"/>
                <w:szCs w:val="20"/>
              </w:rPr>
              <w:t>.</w:t>
            </w:r>
          </w:p>
          <w:p w14:paraId="560F81A1" w14:textId="77777777" w:rsidR="008C346D" w:rsidRPr="002627BB" w:rsidRDefault="008C346D" w:rsidP="007274C6">
            <w:pPr>
              <w:pStyle w:val="Pa1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E245" w14:textId="77777777" w:rsidR="008C346D" w:rsidRPr="008C346D" w:rsidRDefault="008C346D" w:rsidP="007274C6">
            <w:pPr>
              <w:snapToGrid w:val="0"/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wie, kiedy obchodzony jest Narodowy Dzień Pamięci „Żołnierzy Wyklętych”.</w:t>
            </w:r>
          </w:p>
        </w:tc>
      </w:tr>
      <w:tr w:rsidR="008C346D" w:rsidRPr="002633A8" w14:paraId="1E3AFE7A" w14:textId="77777777" w:rsidTr="007274C6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9705DD" w14:textId="77777777" w:rsidR="008C346D" w:rsidRPr="008C346D" w:rsidRDefault="008C346D" w:rsidP="007274C6">
            <w:pPr>
              <w:snapToGrid w:val="0"/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 w:eastAsia="pl-PL"/>
              </w:rPr>
              <w:t>5. Jan Paweł II – papież pielgrzym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C8CDD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dzieciństwo i początek kapłaństwa Karola Wojtyły;</w:t>
            </w:r>
          </w:p>
          <w:p w14:paraId="038DBA27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opozycyjna rola Kościoła w czasach komunizmu;</w:t>
            </w:r>
          </w:p>
          <w:p w14:paraId="6F2B261C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wybór Karola Wojtyły na papieża;</w:t>
            </w:r>
          </w:p>
          <w:p w14:paraId="6561E5FF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pielgrzymki papieża do ojczyzny (</w:t>
            </w:r>
            <w:r w:rsidRPr="008C346D">
              <w:rPr>
                <w:rFonts w:eastAsia="Times New Roman"/>
                <w:bCs/>
                <w:i/>
                <w:sz w:val="20"/>
                <w:szCs w:val="20"/>
                <w:shd w:val="clear" w:color="auto" w:fill="FFFFFF"/>
                <w:lang w:val="pl-PL"/>
              </w:rPr>
              <w:t xml:space="preserve">Niech zstąpi </w:t>
            </w:r>
            <w:r w:rsidRPr="008C346D">
              <w:rPr>
                <w:rFonts w:eastAsia="Times New Roman"/>
                <w:bCs/>
                <w:i/>
                <w:sz w:val="20"/>
                <w:szCs w:val="20"/>
                <w:shd w:val="clear" w:color="auto" w:fill="FFFFFF"/>
                <w:lang w:val="pl-PL"/>
              </w:rPr>
              <w:lastRenderedPageBreak/>
              <w:t>Duch Twój i odnowi oblicze ziemi</w:t>
            </w:r>
            <w:r w:rsidRPr="008C346D">
              <w:rPr>
                <w:rFonts w:eastAsia="Times New Roman"/>
                <w:i/>
                <w:sz w:val="20"/>
                <w:szCs w:val="20"/>
                <w:shd w:val="clear" w:color="auto" w:fill="FFFFFF"/>
                <w:lang w:val="pl-PL"/>
              </w:rPr>
              <w:t>. Tej ziemi!</w:t>
            </w:r>
            <w:r w:rsidRPr="008C346D">
              <w:rPr>
                <w:rFonts w:eastAsia="Times New Roman"/>
                <w:sz w:val="20"/>
                <w:szCs w:val="20"/>
                <w:shd w:val="clear" w:color="auto" w:fill="FFFFFF"/>
                <w:lang w:val="pl-PL"/>
              </w:rPr>
              <w:t>);</w:t>
            </w:r>
          </w:p>
          <w:p w14:paraId="77C16224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wsparcie Kościoła dla opozycji;</w:t>
            </w:r>
          </w:p>
          <w:p w14:paraId="50DEFE9B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Jan Paweł II jako papież pielgrzym;</w:t>
            </w:r>
          </w:p>
          <w:p w14:paraId="15DA6025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znaczenie terminów: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papież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teologia, pielgrzymka, konklawe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kardynał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prymas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pontyfikat.</w:t>
            </w:r>
          </w:p>
          <w:p w14:paraId="75A72B21" w14:textId="77777777" w:rsidR="008C346D" w:rsidRPr="008C346D" w:rsidRDefault="008C346D" w:rsidP="007274C6">
            <w:pPr>
              <w:spacing w:after="0"/>
              <w:rPr>
                <w:bCs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2E79F7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lastRenderedPageBreak/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przy pomocy nauczyciela poprawnie posługuje się terminem: </w:t>
            </w:r>
            <w:r w:rsidRPr="002627BB">
              <w:rPr>
                <w:rStyle w:val="A13"/>
                <w:rFonts w:ascii="Calibri" w:hAnsi="Calibri" w:cs="Times New Roman"/>
                <w:i/>
                <w:sz w:val="20"/>
                <w:szCs w:val="20"/>
              </w:rPr>
              <w:t>papież</w:t>
            </w:r>
          </w:p>
          <w:p w14:paraId="7709BEA3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wie, kim był Karol Wojtyła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>;</w:t>
            </w:r>
          </w:p>
          <w:p w14:paraId="4BE35F1C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t>– podaje miasto, w którym urodził się Karol Wojtyła.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C4A496" w14:textId="77777777" w:rsidR="008C346D" w:rsidRPr="008C346D" w:rsidRDefault="008C346D" w:rsidP="007274C6">
            <w:pPr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– poprawnie posługuje się terminami: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papież, teologia, pielgrzymka;</w:t>
            </w:r>
          </w:p>
          <w:p w14:paraId="4EEB1284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sz w:val="20"/>
                <w:szCs w:val="20"/>
                <w:lang w:val="pl-PL"/>
              </w:rPr>
              <w:t>– wymienia nazwy kontynentów, które odwiedził Jan Paweł II.</w:t>
            </w:r>
          </w:p>
          <w:p w14:paraId="2B322DE4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1758CC" w14:textId="77777777" w:rsidR="008C346D" w:rsidRPr="008C346D" w:rsidRDefault="008C346D" w:rsidP="007274C6">
            <w:pPr>
              <w:spacing w:after="0"/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t xml:space="preserve">charakteryzuje rolę Kościoła katolickiego </w:t>
            </w: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br/>
              <w:t>w czasach komunizmu;</w:t>
            </w:r>
          </w:p>
          <w:p w14:paraId="7DB66332" w14:textId="77777777" w:rsidR="008C346D" w:rsidRPr="008C346D" w:rsidRDefault="008C346D" w:rsidP="007274C6">
            <w:pPr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charakteryzuje rolę papieża jako przywódcy Kościoła katolickiego oraz jako autorytetu moralnego dla chrześcijan.</w:t>
            </w:r>
          </w:p>
          <w:p w14:paraId="5908743E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04AC3" w14:textId="77777777" w:rsidR="008C346D" w:rsidRPr="008C346D" w:rsidRDefault="008C346D" w:rsidP="007274C6">
            <w:pPr>
              <w:snapToGrid w:val="0"/>
              <w:spacing w:after="0"/>
              <w:rPr>
                <w:rStyle w:val="A13"/>
                <w:rFonts w:cs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t xml:space="preserve">– wyjaśnia znaczenie słów Jana Pawła II: </w:t>
            </w:r>
            <w:r w:rsidRPr="008C346D">
              <w:rPr>
                <w:rStyle w:val="A13"/>
                <w:rFonts w:cs="Times New Roman"/>
                <w:i/>
                <w:sz w:val="20"/>
                <w:szCs w:val="20"/>
                <w:lang w:val="pl-PL"/>
              </w:rPr>
              <w:t xml:space="preserve">Niech zstąpi Duch Twój </w:t>
            </w:r>
            <w:r w:rsidRPr="008C346D">
              <w:rPr>
                <w:rStyle w:val="A13"/>
                <w:rFonts w:cs="Times New Roman"/>
                <w:i/>
                <w:sz w:val="20"/>
                <w:szCs w:val="20"/>
                <w:lang w:val="pl-PL"/>
              </w:rPr>
              <w:br/>
              <w:t>i odnowi oblicze ziemi. Tej ziemi!;</w:t>
            </w:r>
          </w:p>
          <w:p w14:paraId="6D20E551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t>wyjaśnia znaczenie pierw</w:t>
            </w: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softHyphen/>
              <w:t>szej pielgrzymki Jana Pawła II do kraju dla społeczeń</w:t>
            </w:r>
            <w:r w:rsidRPr="008C346D">
              <w:rPr>
                <w:rStyle w:val="A13"/>
                <w:rFonts w:cs="Times New Roman"/>
                <w:iCs/>
                <w:sz w:val="20"/>
                <w:szCs w:val="20"/>
                <w:lang w:val="pl-PL"/>
              </w:rPr>
              <w:softHyphen/>
              <w:t>stwa polskiego.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4366" w14:textId="77777777" w:rsidR="008C346D" w:rsidRPr="008C346D" w:rsidRDefault="008C346D" w:rsidP="007274C6">
            <w:pPr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– poprawnie posługuje się terminami: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konklawe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kardynał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pontyfikat;</w:t>
            </w:r>
          </w:p>
          <w:p w14:paraId="7EC853FA" w14:textId="77777777" w:rsidR="008C346D" w:rsidRPr="008C346D" w:rsidRDefault="008C346D" w:rsidP="007274C6">
            <w:pPr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iCs/>
                <w:sz w:val="20"/>
                <w:szCs w:val="20"/>
                <w:lang w:val="pl-PL"/>
              </w:rPr>
              <w:t>– wie, dlaczego Stefan Wyszyński nazywany jest Prymasem Tysiąclecia;</w:t>
            </w:r>
          </w:p>
          <w:p w14:paraId="664A994D" w14:textId="77777777" w:rsidR="008C346D" w:rsidRPr="008C346D" w:rsidRDefault="008C346D" w:rsidP="007274C6">
            <w:pPr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iCs/>
                <w:sz w:val="20"/>
                <w:szCs w:val="20"/>
                <w:lang w:val="pl-PL"/>
              </w:rPr>
              <w:t>– charakteryzuje krótką biografię Jana Pawła II.</w:t>
            </w:r>
          </w:p>
          <w:p w14:paraId="56E805FF" w14:textId="77777777" w:rsidR="008C346D" w:rsidRPr="008C346D" w:rsidRDefault="008C346D" w:rsidP="007274C6">
            <w:pPr>
              <w:snapToGrid w:val="0"/>
              <w:spacing w:after="0"/>
              <w:rPr>
                <w:sz w:val="20"/>
                <w:szCs w:val="20"/>
                <w:lang w:val="pl-PL"/>
              </w:rPr>
            </w:pPr>
          </w:p>
        </w:tc>
      </w:tr>
      <w:tr w:rsidR="008C346D" w:rsidRPr="002633A8" w14:paraId="214547E7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4144F1" w14:textId="77777777" w:rsidR="008C346D" w:rsidRPr="002627BB" w:rsidRDefault="008C346D" w:rsidP="007274C6">
            <w:pPr>
              <w:snapToGrid w:val="0"/>
              <w:spacing w:after="0"/>
              <w:rPr>
                <w:sz w:val="20"/>
                <w:szCs w:val="20"/>
              </w:rPr>
            </w:pPr>
            <w:r w:rsidRPr="002627BB">
              <w:rPr>
                <w:sz w:val="20"/>
                <w:szCs w:val="20"/>
                <w:lang w:eastAsia="pl-PL"/>
              </w:rPr>
              <w:t>6. „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Solidarność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”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i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jej</w:t>
            </w:r>
            <w:proofErr w:type="spellEnd"/>
            <w:r w:rsidRPr="002627BB">
              <w:rPr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2627BB">
              <w:rPr>
                <w:sz w:val="20"/>
                <w:szCs w:val="20"/>
                <w:lang w:eastAsia="pl-PL"/>
              </w:rPr>
              <w:t>bohaterowie</w:t>
            </w:r>
            <w:proofErr w:type="spellEnd"/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EBB5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życie codzienne w okresie PRL.;</w:t>
            </w:r>
          </w:p>
          <w:p w14:paraId="79663173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działalność opozycyjna;</w:t>
            </w:r>
          </w:p>
          <w:p w14:paraId="60840D19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strajki robotnicze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powstanie NSZZ „Solidarność”;</w:t>
            </w:r>
          </w:p>
          <w:p w14:paraId="44F76FE4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bohaterowie „Solidarności”: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Lech Wałęsa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 i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Anna Walentynowicz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;</w:t>
            </w:r>
          </w:p>
          <w:p w14:paraId="638C68AD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>– wprowadzenie stanu wojennego i represje przeciwko opozycji;</w:t>
            </w:r>
          </w:p>
          <w:p w14:paraId="1C988F70" w14:textId="77777777" w:rsidR="008C346D" w:rsidRPr="008C346D" w:rsidRDefault="008C346D" w:rsidP="007274C6">
            <w:pPr>
              <w:autoSpaceDE w:val="0"/>
              <w:autoSpaceDN w:val="0"/>
              <w:spacing w:after="0"/>
              <w:rPr>
                <w:rFonts w:eastAsia="Times New Roman"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przełom 1989 r. 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br/>
              <w:t>i upadek komunizmu;</w:t>
            </w:r>
          </w:p>
          <w:p w14:paraId="23C38651" w14:textId="77777777" w:rsidR="008C346D" w:rsidRPr="008C346D" w:rsidRDefault="008C346D" w:rsidP="007274C6">
            <w:pPr>
              <w:spacing w:after="0"/>
              <w:rPr>
                <w:bCs/>
                <w:sz w:val="20"/>
                <w:szCs w:val="20"/>
                <w:lang w:val="pl-PL"/>
              </w:rPr>
            </w:pP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strajk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związek zawodowy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solidarność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stan wojenny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Okrągły Stół.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4A7F8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przy pomocy nauczyciela poprawnie posługuje się terminami: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demokracja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strajk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 xml:space="preserve">, </w:t>
            </w:r>
            <w:r w:rsidRPr="00BF206D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solidarność</w:t>
            </w:r>
            <w:r>
              <w:rPr>
                <w:rStyle w:val="A13"/>
                <w:rFonts w:ascii="Calibri" w:hAnsi="Calibri" w:cs="Times New Roman"/>
                <w:iCs/>
                <w:sz w:val="20"/>
                <w:szCs w:val="20"/>
              </w:rPr>
              <w:t xml:space="preserve">, </w:t>
            </w:r>
            <w:r w:rsidRPr="00BF206D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związek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 xml:space="preserve"> zawo</w:t>
            </w:r>
            <w:r w:rsidRPr="002627BB"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softHyphen/>
              <w:t>dowy</w:t>
            </w:r>
            <w:r>
              <w:rPr>
                <w:rStyle w:val="A13"/>
                <w:rFonts w:ascii="Calibri" w:hAnsi="Calibri" w:cs="Times New Roman"/>
                <w:i/>
                <w:iCs/>
                <w:sz w:val="20"/>
                <w:szCs w:val="20"/>
              </w:rPr>
              <w:t>;</w:t>
            </w:r>
          </w:p>
          <w:p w14:paraId="10ACA712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wie, jak się nazywał pierw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szy przywódca związku zawodowego „Solidarność” i późniejszy prezydent.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920613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wyjaśnia, dlaczego w 1980 r. doszło do masowych straj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ków robotniczych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5EFFEB01" w14:textId="77777777" w:rsidR="008C346D" w:rsidRDefault="008C346D" w:rsidP="007274C6">
            <w:pPr>
              <w:pStyle w:val="Pa11"/>
              <w:rPr>
                <w:rStyle w:val="A13"/>
                <w:rFonts w:ascii="Calibri" w:hAnsi="Calibri" w:cs="Times New Roman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opisuje okoliczności zawią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zania związku zawodowego „Solidarność”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  <w:p w14:paraId="1AE778FB" w14:textId="77777777" w:rsidR="008C346D" w:rsidRPr="008C346D" w:rsidRDefault="008C346D" w:rsidP="007274C6">
            <w:pPr>
              <w:spacing w:after="0"/>
              <w:rPr>
                <w:rFonts w:eastAsia="Times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18F313" w14:textId="77777777" w:rsidR="008C346D" w:rsidRPr="002627B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zna wydarzenia związane z dat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ami: sierpień 1980, 1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989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0131FB18" w14:textId="77777777" w:rsidR="008C346D" w:rsidRPr="008C346D" w:rsidRDefault="008C346D" w:rsidP="007274C6">
            <w:pPr>
              <w:rPr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zna głównych bohaterów „Solidarności” – Lecha Wa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softHyphen/>
              <w:t>łęsę i Annę Walentynowicz.</w:t>
            </w:r>
          </w:p>
          <w:p w14:paraId="757A7D5D" w14:textId="77777777" w:rsidR="008C346D" w:rsidRPr="002627BB" w:rsidRDefault="008C346D" w:rsidP="007274C6">
            <w:pPr>
              <w:pStyle w:val="Pa11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85B15" w14:textId="77777777" w:rsidR="008C346D" w:rsidRPr="008C346D" w:rsidRDefault="008C346D" w:rsidP="007274C6">
            <w:pPr>
              <w:spacing w:after="0"/>
              <w:rPr>
                <w:rFonts w:eastAsia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eastAsia="Times"/>
                <w:sz w:val="20"/>
                <w:szCs w:val="20"/>
                <w:lang w:val="pl-PL"/>
              </w:rPr>
              <w:t xml:space="preserve">– poprawnie posługuje się terminami: 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>stan wojenny</w:t>
            </w:r>
            <w:r w:rsidRPr="008C346D">
              <w:rPr>
                <w:rFonts w:eastAsia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eastAsia="Times New Roman"/>
                <w:i/>
                <w:sz w:val="20"/>
                <w:szCs w:val="20"/>
                <w:lang w:val="pl-PL"/>
              </w:rPr>
              <w:t xml:space="preserve"> Okrągły Stół;</w:t>
            </w:r>
          </w:p>
          <w:p w14:paraId="623B3B93" w14:textId="77777777" w:rsidR="008C346D" w:rsidRPr="000F773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– wymienia ograniczenia, z ja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kimi wiązało się wprowa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softHyphen/>
              <w:t>dzenie stanu wojennego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;</w:t>
            </w:r>
          </w:p>
          <w:p w14:paraId="1569557D" w14:textId="77777777" w:rsidR="008C346D" w:rsidRPr="008C346D" w:rsidRDefault="008C346D" w:rsidP="007274C6">
            <w:pPr>
              <w:spacing w:after="0"/>
              <w:rPr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cs="Times New Roman"/>
                <w:sz w:val="20"/>
                <w:szCs w:val="20"/>
                <w:lang w:val="pl-PL"/>
              </w:rPr>
              <w:t>wyjaśnia skutki rozmów Okrągłego Stołu.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6325" w14:textId="77777777" w:rsidR="008C346D" w:rsidRPr="000F773B" w:rsidRDefault="008C346D" w:rsidP="007274C6">
            <w:pPr>
              <w:pStyle w:val="Pa11"/>
              <w:rPr>
                <w:rFonts w:ascii="Calibri" w:hAnsi="Calibri"/>
                <w:color w:val="000000"/>
                <w:sz w:val="20"/>
                <w:szCs w:val="20"/>
              </w:rPr>
            </w:pPr>
            <w:r w:rsidRPr="002627BB">
              <w:rPr>
                <w:rStyle w:val="A14"/>
                <w:rFonts w:ascii="Calibri" w:hAnsi="Calibri" w:cs="Times New Roman"/>
              </w:rPr>
              <w:t xml:space="preserve">– </w:t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 xml:space="preserve">wskazuje różnice polityczne między czasami komunizmu 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br/>
            </w:r>
            <w:r w:rsidRPr="002627BB">
              <w:rPr>
                <w:rStyle w:val="A13"/>
                <w:rFonts w:ascii="Calibri" w:hAnsi="Calibri" w:cs="Times New Roman"/>
                <w:sz w:val="20"/>
                <w:szCs w:val="20"/>
              </w:rPr>
              <w:t>a wolną Polską</w:t>
            </w:r>
            <w:r>
              <w:rPr>
                <w:rStyle w:val="A13"/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</w:tbl>
    <w:p w14:paraId="79E42B00" w14:textId="77777777" w:rsidR="008C346D" w:rsidRPr="008C346D" w:rsidRDefault="008C346D" w:rsidP="008C346D">
      <w:pPr>
        <w:spacing w:after="0"/>
        <w:rPr>
          <w:sz w:val="20"/>
          <w:szCs w:val="20"/>
          <w:lang w:val="pl-PL"/>
        </w:rPr>
      </w:pPr>
    </w:p>
    <w:p w14:paraId="4152A725" w14:textId="77777777" w:rsidR="008C346D" w:rsidRPr="008C346D" w:rsidRDefault="008C346D" w:rsidP="008C346D">
      <w:pPr>
        <w:spacing w:after="0"/>
        <w:rPr>
          <w:rFonts w:ascii="Times New Roman" w:hAnsi="Times New Roman" w:cs="Times New Roman"/>
          <w:sz w:val="20"/>
          <w:szCs w:val="20"/>
          <w:lang w:val="pl-PL"/>
        </w:rPr>
      </w:pPr>
    </w:p>
    <w:p w14:paraId="1AE311EE" w14:textId="77777777" w:rsidR="008C346D" w:rsidRPr="008C346D" w:rsidRDefault="008C346D" w:rsidP="008C346D">
      <w:pPr>
        <w:spacing w:after="0"/>
        <w:rPr>
          <w:rFonts w:ascii="Times New Roman" w:hAnsi="Times New Roman" w:cs="Times New Roman"/>
          <w:sz w:val="20"/>
          <w:szCs w:val="20"/>
          <w:lang w:val="pl-PL"/>
        </w:rPr>
      </w:pPr>
    </w:p>
    <w:p w14:paraId="1433A8FC" w14:textId="77777777" w:rsidR="008C346D" w:rsidRPr="008C346D" w:rsidRDefault="008C346D" w:rsidP="008C346D">
      <w:pPr>
        <w:spacing w:after="0"/>
        <w:rPr>
          <w:rFonts w:ascii="Times New Roman" w:hAnsi="Times New Roman" w:cs="Times New Roman"/>
          <w:sz w:val="20"/>
          <w:szCs w:val="20"/>
          <w:lang w:val="pl-PL"/>
        </w:rPr>
      </w:pPr>
    </w:p>
    <w:p w14:paraId="1CE69701" w14:textId="77777777" w:rsidR="008C346D" w:rsidRPr="008C346D" w:rsidRDefault="008C346D" w:rsidP="008C346D">
      <w:pPr>
        <w:spacing w:after="0"/>
        <w:rPr>
          <w:rFonts w:ascii="Times New Roman" w:hAnsi="Times New Roman" w:cs="Times New Roman"/>
          <w:sz w:val="20"/>
          <w:szCs w:val="20"/>
          <w:lang w:val="pl-PL"/>
        </w:rPr>
      </w:pPr>
      <w:r w:rsidRPr="008C346D">
        <w:rPr>
          <w:rFonts w:ascii="Times New Roman" w:hAnsi="Times New Roman" w:cs="Times New Roman"/>
          <w:b/>
          <w:bCs/>
          <w:sz w:val="20"/>
          <w:szCs w:val="20"/>
          <w:lang w:val="pl-PL"/>
        </w:rPr>
        <w:t>Roczny plan pracy z historii dla klasy 5 szkoły podstawowej do programu nauczania „Wczoraj i dziś”</w:t>
      </w:r>
    </w:p>
    <w:p w14:paraId="553BB177" w14:textId="77777777" w:rsidR="008C346D" w:rsidRPr="008C346D" w:rsidRDefault="008C346D" w:rsidP="008C346D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 w:rsidRPr="008C346D">
        <w:rPr>
          <w:rFonts w:ascii="Times New Roman" w:hAnsi="Times New Roman" w:cs="Times New Roman"/>
          <w:b/>
          <w:bCs/>
          <w:sz w:val="20"/>
          <w:szCs w:val="20"/>
          <w:lang w:val="pl-PL"/>
        </w:rPr>
        <w:t>Wymagania na poszczególne oceny</w:t>
      </w:r>
    </w:p>
    <w:p w14:paraId="6E141398" w14:textId="77777777" w:rsidR="008C346D" w:rsidRPr="008C346D" w:rsidRDefault="008C346D" w:rsidP="008C346D">
      <w:pPr>
        <w:spacing w:after="0"/>
        <w:rPr>
          <w:rFonts w:ascii="Times New Roman" w:hAnsi="Times New Roman" w:cs="Times New Roman"/>
          <w:sz w:val="20"/>
          <w:szCs w:val="20"/>
          <w:lang w:val="pl-PL"/>
        </w:rPr>
      </w:pPr>
      <w:r w:rsidRPr="008C346D">
        <w:rPr>
          <w:rFonts w:ascii="Times New Roman" w:hAnsi="Times New Roman" w:cs="Times New Roman"/>
          <w:sz w:val="20"/>
          <w:szCs w:val="20"/>
          <w:lang w:val="pl-PL"/>
        </w:rPr>
        <w:t>* Gwiazdką oznaczono tematy dodatkowe (nieobowiązkowe) z podstawy programowej</w:t>
      </w:r>
    </w:p>
    <w:tbl>
      <w:tblPr>
        <w:tblW w:w="14801" w:type="dxa"/>
        <w:tblInd w:w="-21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 w:rsidR="008C346D" w:rsidRPr="00DC3610" w14:paraId="65988141" w14:textId="77777777" w:rsidTr="007274C6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40A79B" w14:textId="77777777" w:rsidR="008C346D" w:rsidRPr="00DC3610" w:rsidRDefault="008C346D" w:rsidP="007274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Temat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lekcji</w:t>
            </w:r>
            <w:proofErr w:type="spellEnd"/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6AA2AD" w14:textId="77777777" w:rsidR="008C346D" w:rsidRPr="00DC3610" w:rsidRDefault="008C346D" w:rsidP="007274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Zagadnienia</w:t>
            </w:r>
            <w:proofErr w:type="spellEnd"/>
          </w:p>
        </w:tc>
        <w:tc>
          <w:tcPr>
            <w:tcW w:w="11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F979F" w14:textId="77777777" w:rsidR="008C346D" w:rsidRPr="00DC3610" w:rsidRDefault="008C346D" w:rsidP="007274C6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Wymagania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poszczególne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oceny</w:t>
            </w:r>
            <w:proofErr w:type="spellEnd"/>
          </w:p>
        </w:tc>
      </w:tr>
      <w:tr w:rsidR="008C346D" w:rsidRPr="00DC3610" w14:paraId="637653D3" w14:textId="77777777" w:rsidTr="007274C6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A39A4B" w14:textId="77777777" w:rsidR="008C346D" w:rsidRPr="00DC3610" w:rsidRDefault="008C346D" w:rsidP="007274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62F680" w14:textId="77777777" w:rsidR="008C346D" w:rsidRPr="00DC3610" w:rsidRDefault="008C346D" w:rsidP="007274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9782BE" w14:textId="77777777" w:rsidR="008C346D" w:rsidRPr="00DC3610" w:rsidRDefault="008C346D" w:rsidP="007274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dopuszczająca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7F586A" w14:textId="77777777" w:rsidR="008C346D" w:rsidRPr="00DC3610" w:rsidRDefault="008C346D" w:rsidP="007274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dostateczna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6FA67D" w14:textId="77777777" w:rsidR="008C346D" w:rsidRPr="00DC3610" w:rsidRDefault="008C346D" w:rsidP="007274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2C3ED" w14:textId="77777777" w:rsidR="008C346D" w:rsidRPr="00DC3610" w:rsidRDefault="008C346D" w:rsidP="007274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bardzo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355FC" w14:textId="77777777" w:rsidR="008C346D" w:rsidRPr="00DC3610" w:rsidRDefault="008C346D" w:rsidP="007274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celująca</w:t>
            </w:r>
            <w:proofErr w:type="spellEnd"/>
          </w:p>
        </w:tc>
      </w:tr>
      <w:tr w:rsidR="008C346D" w:rsidRPr="00DC3610" w14:paraId="77CF04B5" w14:textId="77777777" w:rsidTr="007274C6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B718" w14:textId="77777777" w:rsidR="008C346D" w:rsidRPr="00DC3610" w:rsidRDefault="008C346D" w:rsidP="007274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Pierwsze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cywilizacje</w:t>
            </w:r>
            <w:proofErr w:type="spellEnd"/>
          </w:p>
        </w:tc>
      </w:tr>
      <w:tr w:rsidR="008C346D" w:rsidRPr="002633A8" w14:paraId="02382B75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490A8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Życie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pierwszych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ludzi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757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pochodzenie człowieka</w:t>
            </w:r>
          </w:p>
          <w:p w14:paraId="52CC45E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różnice między koczowniczym a osiadłym trybem życia</w:t>
            </w:r>
          </w:p>
          <w:p w14:paraId="01A3285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życie człowieka pierwotnego</w:t>
            </w:r>
          </w:p>
          <w:p w14:paraId="6B4FF8A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epoka kamienia, epoka brązu, epoka żelaza</w:t>
            </w:r>
          </w:p>
          <w:p w14:paraId="7604324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początki rolnictwa i udomowienie zwierząt</w:t>
            </w:r>
          </w:p>
          <w:p w14:paraId="1A0AD2E6" w14:textId="77777777" w:rsidR="008C346D" w:rsidRPr="00DC3610" w:rsidRDefault="008C346D" w:rsidP="007274C6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sym w:font="Symbol" w:char="F0B7"/>
            </w:r>
            <w:r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Pr="00DC3610">
              <w:rPr>
                <w:color w:val="auto"/>
                <w:sz w:val="20"/>
                <w:szCs w:val="20"/>
                <w:lang w:eastAsia="en-US"/>
              </w:rPr>
              <w:t>dawne i współczesne sposoby wytapiania żelaza</w:t>
            </w:r>
          </w:p>
          <w:p w14:paraId="2C497F13" w14:textId="77777777" w:rsidR="008C346D" w:rsidRPr="005314AB" w:rsidRDefault="008C346D" w:rsidP="007274C6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sym w:font="Symbol" w:char="F0B7"/>
            </w:r>
            <w:r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Pr="005314AB">
              <w:rPr>
                <w:color w:val="auto"/>
                <w:sz w:val="20"/>
                <w:szCs w:val="20"/>
                <w:lang w:eastAsia="en-US"/>
              </w:rPr>
              <w:t xml:space="preserve">terminy: </w:t>
            </w:r>
            <w:r w:rsidRPr="005314AB">
              <w:rPr>
                <w:i/>
                <w:color w:val="auto"/>
                <w:sz w:val="20"/>
                <w:szCs w:val="20"/>
                <w:lang w:eastAsia="en-US"/>
              </w:rPr>
              <w:t>pięściak</w:t>
            </w:r>
            <w:r w:rsidRPr="005314AB">
              <w:rPr>
                <w:color w:val="auto"/>
                <w:sz w:val="20"/>
                <w:szCs w:val="20"/>
                <w:lang w:eastAsia="en-US"/>
              </w:rPr>
              <w:t xml:space="preserve">, </w:t>
            </w:r>
            <w:r w:rsidRPr="005314AB">
              <w:rPr>
                <w:i/>
                <w:color w:val="auto"/>
                <w:sz w:val="20"/>
                <w:szCs w:val="20"/>
                <w:lang w:eastAsia="en-US"/>
              </w:rPr>
              <w:t>hodowla</w:t>
            </w:r>
            <w:r w:rsidRPr="005314AB">
              <w:rPr>
                <w:color w:val="auto"/>
                <w:sz w:val="20"/>
                <w:szCs w:val="20"/>
                <w:lang w:eastAsia="en-US"/>
              </w:rPr>
              <w:t xml:space="preserve">, </w:t>
            </w:r>
            <w:r w:rsidRPr="005314AB">
              <w:rPr>
                <w:i/>
                <w:color w:val="auto"/>
                <w:sz w:val="20"/>
                <w:szCs w:val="20"/>
                <w:lang w:eastAsia="en-US"/>
              </w:rPr>
              <w:t>koczowniczy tryb życia</w:t>
            </w:r>
            <w:r w:rsidRPr="005314AB">
              <w:rPr>
                <w:color w:val="auto"/>
                <w:sz w:val="20"/>
                <w:szCs w:val="20"/>
                <w:lang w:eastAsia="en-US"/>
              </w:rPr>
              <w:t xml:space="preserve">, </w:t>
            </w:r>
            <w:r w:rsidRPr="005314AB">
              <w:rPr>
                <w:i/>
                <w:color w:val="auto"/>
                <w:sz w:val="20"/>
                <w:szCs w:val="20"/>
                <w:lang w:eastAsia="en-US"/>
              </w:rPr>
              <w:t>osiadły tryb życia</w:t>
            </w:r>
            <w:r w:rsidRPr="005314AB">
              <w:rPr>
                <w:color w:val="auto"/>
                <w:sz w:val="20"/>
                <w:szCs w:val="20"/>
                <w:lang w:eastAsia="en-US"/>
              </w:rPr>
              <w:t xml:space="preserve">, </w:t>
            </w:r>
            <w:r w:rsidRPr="005314AB">
              <w:rPr>
                <w:i/>
                <w:color w:val="auto"/>
                <w:sz w:val="20"/>
                <w:szCs w:val="20"/>
                <w:lang w:eastAsia="en-US"/>
              </w:rPr>
              <w:t>rewolucja neolityczna</w:t>
            </w:r>
            <w:r w:rsidRPr="005314AB">
              <w:rPr>
                <w:color w:val="auto"/>
                <w:sz w:val="20"/>
                <w:szCs w:val="20"/>
                <w:lang w:eastAsia="en-US"/>
              </w:rPr>
              <w:t xml:space="preserve">, </w:t>
            </w:r>
            <w:r w:rsidRPr="005314AB">
              <w:rPr>
                <w:i/>
                <w:color w:val="auto"/>
                <w:sz w:val="20"/>
                <w:szCs w:val="20"/>
                <w:lang w:eastAsia="en-US"/>
              </w:rPr>
              <w:t>epoka kamienia</w:t>
            </w:r>
            <w:r w:rsidRPr="005314AB">
              <w:rPr>
                <w:color w:val="auto"/>
                <w:sz w:val="20"/>
                <w:szCs w:val="20"/>
                <w:lang w:eastAsia="en-US"/>
              </w:rPr>
              <w:t xml:space="preserve">, </w:t>
            </w:r>
            <w:r w:rsidRPr="005314AB">
              <w:rPr>
                <w:i/>
                <w:color w:val="auto"/>
                <w:sz w:val="20"/>
                <w:szCs w:val="20"/>
                <w:lang w:eastAsia="en-US"/>
              </w:rPr>
              <w:t>epoka brązu</w:t>
            </w:r>
            <w:r w:rsidRPr="005314AB">
              <w:rPr>
                <w:color w:val="auto"/>
                <w:sz w:val="20"/>
                <w:szCs w:val="20"/>
                <w:lang w:eastAsia="en-US"/>
              </w:rPr>
              <w:t xml:space="preserve">, </w:t>
            </w:r>
            <w:r w:rsidRPr="005314AB">
              <w:rPr>
                <w:i/>
                <w:color w:val="auto"/>
                <w:sz w:val="20"/>
                <w:szCs w:val="20"/>
                <w:lang w:eastAsia="en-US"/>
              </w:rPr>
              <w:t>epoka żelaza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B440" w14:textId="77777777" w:rsidR="008C346D" w:rsidRPr="00DC3610" w:rsidRDefault="008C346D" w:rsidP="007274C6">
            <w:pPr>
              <w:pStyle w:val="Pa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koczowniczy i</w:t>
            </w:r>
            <w:r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osiadły tryb życia</w:t>
            </w:r>
            <w:r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pięściak</w:t>
            </w:r>
          </w:p>
          <w:p w14:paraId="08BBC582" w14:textId="77777777" w:rsidR="008C346D" w:rsidRPr="00DC3610" w:rsidRDefault="008C346D" w:rsidP="007274C6">
            <w:pPr>
              <w:pStyle w:val="Pa11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opisuje różnice między człowiekiem pierwotnym a współczesnym</w:t>
            </w:r>
          </w:p>
          <w:p w14:paraId="2694BFEE" w14:textId="77777777" w:rsidR="008C346D" w:rsidRPr="00DC3610" w:rsidRDefault="008C346D" w:rsidP="007274C6">
            <w:pPr>
              <w:pStyle w:val="Pa11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potrafi wyjaśnić, jakie korzyści daje człowiekowi umiejętność uprawy ziemi i hodowli zwierząt</w:t>
            </w:r>
          </w:p>
          <w:p w14:paraId="3393CDAD" w14:textId="77777777" w:rsidR="008C346D" w:rsidRPr="00DC3610" w:rsidRDefault="008C346D" w:rsidP="007274C6">
            <w:pPr>
              <w:pStyle w:val="Pa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wyjaśnia, dlaczego narzędzia metalowe są lepsze od kamiennych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32E0" w14:textId="77777777" w:rsidR="008C346D" w:rsidRPr="00DC3610" w:rsidRDefault="008C346D" w:rsidP="007274C6">
            <w:pPr>
              <w:pStyle w:val="Pa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pięściak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hodowla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koczowniczy tryb życia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osiadły tryb życia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rewolucja neolityczna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epoka kamienia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epoka brązu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epoka żelaza</w:t>
            </w:r>
          </w:p>
          <w:p w14:paraId="481A8AB9" w14:textId="77777777" w:rsidR="008C346D" w:rsidRDefault="008C346D" w:rsidP="007274C6">
            <w:pPr>
              <w:pStyle w:val="NoSpacing"/>
            </w:pPr>
            <w:r>
              <w:t xml:space="preserve">– </w:t>
            </w:r>
            <w:r w:rsidRPr="00DC3610">
              <w:t>przedstawia, skąd wywodzą się praludzie</w:t>
            </w:r>
          </w:p>
          <w:p w14:paraId="3D48C2C2" w14:textId="77777777" w:rsidR="008C346D" w:rsidRDefault="008C346D" w:rsidP="007274C6">
            <w:pPr>
              <w:pStyle w:val="NoSpacing"/>
            </w:pPr>
            <w:r>
              <w:t>– opisuje</w:t>
            </w:r>
            <w:r w:rsidRPr="00DC3610">
              <w:t xml:space="preserve"> życie ludzi pierwotnych</w:t>
            </w:r>
          </w:p>
          <w:p w14:paraId="2B64675E" w14:textId="77777777" w:rsidR="008C346D" w:rsidRDefault="008C346D" w:rsidP="007274C6">
            <w:pPr>
              <w:pStyle w:val="NoSpacing"/>
              <w:rPr>
                <w:rStyle w:val="A13"/>
              </w:rPr>
            </w:pPr>
            <w:r>
              <w:rPr>
                <w:rStyle w:val="A14"/>
              </w:rPr>
              <w:t xml:space="preserve">– </w:t>
            </w:r>
            <w:r w:rsidRPr="00DC3610">
              <w:rPr>
                <w:rStyle w:val="A13"/>
              </w:rPr>
              <w:t>charakteryzuje epoki kamienia, brązu i żelaza</w:t>
            </w:r>
          </w:p>
          <w:p w14:paraId="45DE4149" w14:textId="77777777" w:rsidR="008C346D" w:rsidRPr="00DC3610" w:rsidRDefault="008C346D" w:rsidP="007274C6">
            <w:pPr>
              <w:pStyle w:val="NoSpacing"/>
            </w:pPr>
            <w:r>
              <w:t xml:space="preserve">– </w:t>
            </w:r>
            <w:r w:rsidRPr="00DC3610">
              <w:t>wyjaśnia znaczeni</w:t>
            </w:r>
            <w:r>
              <w:t>e</w:t>
            </w:r>
            <w:r w:rsidRPr="00DC3610">
              <w:t xml:space="preserve"> nabycia umiejętności wskrzeszania ognia przez człowieka</w:t>
            </w:r>
          </w:p>
          <w:p w14:paraId="7A7B79F0" w14:textId="77777777" w:rsidR="008C346D" w:rsidRPr="008C346D" w:rsidRDefault="008C346D" w:rsidP="007274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E605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  <w:t>– porównuje koczowniczy tryb życia z osiadłym</w:t>
            </w:r>
          </w:p>
          <w:p w14:paraId="59E23524" w14:textId="77777777" w:rsidR="008C346D" w:rsidRPr="00DC3610" w:rsidRDefault="008C346D" w:rsidP="007274C6">
            <w:pPr>
              <w:pStyle w:val="Pa11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wyjaśnia, na czym polegała rewolucja neolityczna</w:t>
            </w:r>
          </w:p>
          <w:p w14:paraId="561D9280" w14:textId="77777777" w:rsidR="008C346D" w:rsidRPr="008C346D" w:rsidRDefault="008C346D" w:rsidP="007274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 dawne i współczesne sposoby wytapiania żelaza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0BF8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  <w:t>– wskazuje umiejętności, których nabycie umożliwiło ludziom przejście na osiadły tryb życia</w:t>
            </w:r>
          </w:p>
          <w:p w14:paraId="15FA1046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  <w:t>– wyjaśnia skutki rewolucji neolitycznej</w:t>
            </w:r>
          </w:p>
          <w:p w14:paraId="354F057A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  <w:t>– wskazuje szlaki, którymi ludność zasiedliła różne kontynenty</w:t>
            </w:r>
          </w:p>
          <w:p w14:paraId="3391EE11" w14:textId="77777777" w:rsidR="008C346D" w:rsidRPr="008C346D" w:rsidRDefault="008C346D" w:rsidP="007274C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C65D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  <w:t>– wyjaśnia pojęcie ewolucji</w:t>
            </w:r>
          </w:p>
          <w:p w14:paraId="01D49C81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  <w:t>– charakteryzuje kierunki ewolucji człowieka</w:t>
            </w:r>
          </w:p>
          <w:p w14:paraId="5484B59D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eastAsia="Arial Unicode MS" w:hAnsi="Times New Roman" w:cs="Times New Roman"/>
                <w:sz w:val="20"/>
                <w:szCs w:val="20"/>
                <w:lang w:val="pl-PL"/>
              </w:rPr>
              <w:t>– porównuje poziom cywilizacyjny ludzi w różnych epokach</w:t>
            </w:r>
          </w:p>
        </w:tc>
      </w:tr>
      <w:tr w:rsidR="008C346D" w:rsidRPr="002633A8" w14:paraId="1E158833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DC7B" w14:textId="77777777" w:rsidR="008C346D" w:rsidRPr="00DC3610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 w:rsidRPr="00DC3610">
              <w:rPr>
                <w:color w:val="auto"/>
                <w:sz w:val="20"/>
                <w:szCs w:val="20"/>
              </w:rPr>
              <w:lastRenderedPageBreak/>
              <w:t>2. Miasta-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DC3610">
              <w:rPr>
                <w:color w:val="auto"/>
                <w:sz w:val="20"/>
                <w:szCs w:val="20"/>
              </w:rPr>
              <w:t>państwa</w:t>
            </w:r>
          </w:p>
          <w:p w14:paraId="3D021E46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Mezopotamii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27C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Mezopotamia jako kolebka cywilizacji</w:t>
            </w:r>
          </w:p>
          <w:p w14:paraId="3F1256D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znaczenie wielkich rzek dla rozwoju najstarszych cywilizacji</w:t>
            </w:r>
          </w:p>
          <w:p w14:paraId="3D9AE26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osiągnięcia cywilizacyjne mieszkańców Mezopotamii</w:t>
            </w:r>
          </w:p>
          <w:p w14:paraId="79ED6BC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powstanie pierwszych państw</w:t>
            </w:r>
          </w:p>
          <w:p w14:paraId="244BA42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zajęcia różnych grup społecznych</w:t>
            </w:r>
          </w:p>
          <w:p w14:paraId="04E457B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Kodeks Hammurabiego</w:t>
            </w:r>
          </w:p>
          <w:p w14:paraId="4706A7A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cywilizacja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Mezopotamia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Bliski Wschód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Babilonia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Sumerowie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kanał nawadniający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kodeks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pismo klinowe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zikkurat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podatki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A222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cywilizacja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kanał nawadniający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kodeks</w:t>
            </w:r>
          </w:p>
          <w:p w14:paraId="610AE4D7" w14:textId="77777777" w:rsidR="008C346D" w:rsidRPr="00DC3610" w:rsidRDefault="008C346D" w:rsidP="007274C6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wyjaśnia, jaką </w:t>
            </w: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funkcj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ę mogą pełnić rzeki w życiu człowieka</w:t>
            </w:r>
          </w:p>
          <w:p w14:paraId="79F9FAE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obszar Mezopotamii</w:t>
            </w:r>
          </w:p>
          <w:p w14:paraId="061C226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 zasadę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oko za oko, ząb za ząb</w:t>
            </w:r>
          </w:p>
          <w:p w14:paraId="005F936C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41D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poprawnie posługuje się terminami: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cywilizacja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Mezopotamia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Bliski Wschód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Babilonia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Sumerowie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kanał nawadniający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kodeks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pismo klinowe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zikkurat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podatki</w:t>
            </w:r>
          </w:p>
          <w:p w14:paraId="4495CA5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samodzielnie wskazuje na mapie: obszar Mezopotamii, Tygrys, Eufrat, Ur, Babilon</w:t>
            </w:r>
          </w:p>
          <w:p w14:paraId="41816AB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wymienia najważniejsze osiągnięcia cywilizacyjne ludów starożytnej Mezopotamii</w:t>
            </w:r>
          </w:p>
          <w:p w14:paraId="1CE7BDE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3571" w14:textId="77777777" w:rsidR="008C346D" w:rsidRPr="008C346D" w:rsidRDefault="008C346D" w:rsidP="007274C6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rolę wielkich rzek w rozwoju rolnictwa, handlu i komunikacji</w:t>
            </w:r>
          </w:p>
          <w:p w14:paraId="55A7E074" w14:textId="77777777" w:rsidR="008C346D" w:rsidRPr="008C346D" w:rsidRDefault="008C346D" w:rsidP="007274C6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i podaje przykłady państw-miast z terenu Mezopotamii</w:t>
            </w:r>
          </w:p>
          <w:p w14:paraId="245AA905" w14:textId="77777777" w:rsidR="008C346D" w:rsidRPr="008C346D" w:rsidRDefault="008C346D" w:rsidP="007274C6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– wyjaśnia znaczenie kodyfikacji prawa w życiu społecznym</w:t>
            </w:r>
          </w:p>
          <w:p w14:paraId="4512F2D1" w14:textId="77777777" w:rsidR="008C346D" w:rsidRPr="008C346D" w:rsidRDefault="008C346D" w:rsidP="007274C6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1924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objaśnia różnicę między prawem zwyczajowym a skodyfikowanym</w:t>
            </w:r>
          </w:p>
          <w:p w14:paraId="4FA32C0E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tłumaczy, w jaki sposób powstawały pierwsze państwa</w:t>
            </w:r>
          </w:p>
          <w:p w14:paraId="41DDF4D9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7B06F88D" w14:textId="77777777" w:rsidR="008C346D" w:rsidRPr="008C346D" w:rsidRDefault="008C346D" w:rsidP="007274C6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439D" w14:textId="77777777" w:rsidR="008C346D" w:rsidRPr="008C346D" w:rsidRDefault="008C346D" w:rsidP="007274C6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 kraje leżące obecnie na obszarze dawnej Mezopotamii </w:t>
            </w:r>
          </w:p>
          <w:p w14:paraId="4E80CAC1" w14:textId="77777777" w:rsidR="008C346D" w:rsidRPr="008C346D" w:rsidRDefault="008C346D" w:rsidP="007274C6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– wymienia współczesne przedmioty, których powstanie było możliwe dzięki osiągnięciom ludów Mezopotamii</w:t>
            </w:r>
          </w:p>
          <w:p w14:paraId="3DEF3D75" w14:textId="77777777" w:rsidR="008C346D" w:rsidRPr="008C346D" w:rsidRDefault="008C346D" w:rsidP="007274C6">
            <w:pPr>
              <w:snapToGrid w:val="0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08694F79" w14:textId="77777777" w:rsidTr="007274C6">
        <w:trPr>
          <w:trHeight w:val="269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6C613" w14:textId="77777777" w:rsidR="008C346D" w:rsidRPr="00DC3610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 w:rsidRPr="00DC3610">
              <w:rPr>
                <w:color w:val="auto"/>
                <w:sz w:val="20"/>
                <w:szCs w:val="20"/>
              </w:rPr>
              <w:t>3. W Egipcie</w:t>
            </w:r>
          </w:p>
          <w:p w14:paraId="73B98D8F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faraonów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8BC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Egipt jako przykład starożytnej cywilizacji</w:t>
            </w:r>
          </w:p>
          <w:p w14:paraId="1B98243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Egipt darem Nilu</w:t>
            </w:r>
          </w:p>
          <w:p w14:paraId="36B15B2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osiągnięcia cywilizacji egipskiej</w:t>
            </w:r>
          </w:p>
          <w:p w14:paraId="4D02712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struktura społeczna</w:t>
            </w:r>
          </w:p>
          <w:p w14:paraId="71BB054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wierzenia Egipcjan jako przykład religii politeistycznej</w:t>
            </w:r>
          </w:p>
          <w:p w14:paraId="2EC5A20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faraon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politeizm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piramidy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hieroglify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mumifikacja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sarkofag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EE49890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piramida</w:t>
            </w:r>
            <w:r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faraon</w:t>
            </w:r>
          </w:p>
          <w:p w14:paraId="52BDBFDA" w14:textId="77777777" w:rsidR="008C346D" w:rsidRPr="00DC3610" w:rsidRDefault="008C346D" w:rsidP="007274C6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Egipt oraz Nil</w:t>
            </w:r>
          </w:p>
          <w:p w14:paraId="5475EBA1" w14:textId="77777777" w:rsidR="008C346D" w:rsidRPr="00DC3610" w:rsidRDefault="008C346D" w:rsidP="007274C6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opisuje wygląd piramid</w:t>
            </w:r>
          </w:p>
          <w:p w14:paraId="4ADD6CB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porównuje wygląd hieroglifów i pisma współczesnego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BA13BB2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faraon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politeizm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piramidy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hieroglify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mumifikacja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sarkofag</w:t>
            </w:r>
          </w:p>
          <w:p w14:paraId="637BD58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wymienia najważniejsze osiągnięcia cywilizacji egipskiej</w:t>
            </w:r>
          </w:p>
          <w:p w14:paraId="20BABEC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zakres władzy faraona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734ECD9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wyjaśnia rolę Nilu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rozwoju cywilizacji egipskiej</w:t>
            </w:r>
          </w:p>
          <w:p w14:paraId="046F088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strukturę społeczną Egiptu</w:t>
            </w:r>
          </w:p>
          <w:p w14:paraId="32A7697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podaje przykłady bogów i charakteryzuje wierzenia Egipcjan</w:t>
            </w:r>
          </w:p>
          <w:p w14:paraId="5B85606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6CF4FE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powiązania między wierzeniami Egipcjan a ich osiągnięciami w dziedzinie budownictwa i medycyny</w:t>
            </w:r>
          </w:p>
          <w:p w14:paraId="7A38B1D2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opisuje, w jaki sposób wznoszono piramidy</w:t>
            </w:r>
          </w:p>
          <w:p w14:paraId="6C0AB6E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BDA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opisuje etapy pochówku faraonów</w:t>
            </w:r>
          </w:p>
          <w:p w14:paraId="6D76FA3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charakteryzuje najbardziej znane przykłady sztuki egipskiej (Sfinks, Dolina Królów, grobowiec Tutenchamona, popiersie Neferetiti), piramidy w Gizie, świątynia Abu Simbel</w:t>
            </w:r>
          </w:p>
        </w:tc>
      </w:tr>
      <w:tr w:rsidR="008C346D" w:rsidRPr="002633A8" w14:paraId="4668C1DB" w14:textId="77777777" w:rsidTr="007274C6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A7972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 W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starożytnym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Izraelu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F5D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judaizm jako przykład religii monoteistycznej</w:t>
            </w:r>
          </w:p>
          <w:p w14:paraId="3331E4E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biblijne dzieje Izraelitów</w:t>
            </w:r>
          </w:p>
          <w:p w14:paraId="1C26F53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Dekalog i Tora</w:t>
            </w:r>
          </w:p>
          <w:p w14:paraId="1D9A188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postaci biblijne: Abraham, Mojżesz, Dawid, Salomon</w:t>
            </w:r>
          </w:p>
          <w:p w14:paraId="3BAB827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judaizm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Tora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Jahwe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Dekalog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Mesjasz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synagoga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Mesjasz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Ziemia Obiecana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Arka Przymierza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monoteizm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plemię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Palestyna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prorok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Świątynia Jerozolimska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DB96C32" w14:textId="77777777" w:rsidR="008C346D" w:rsidRPr="00DC3610" w:rsidRDefault="008C346D" w:rsidP="007274C6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Tora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Żydzi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Dekalog</w:t>
            </w:r>
          </w:p>
          <w:p w14:paraId="0D7886E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o czym opowiada Biblia</w:t>
            </w:r>
          </w:p>
          <w:p w14:paraId="63DBB2A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wymienia najważniejsze postaci biblijne związane z dziejami Żydów</w:t>
            </w:r>
          </w:p>
          <w:p w14:paraId="7E621BC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4D1142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poprawnie 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judaizm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Tora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Jahwe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Dekalog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Mesjasz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synagoga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Mesjasz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Ziemia Obiecana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Arka Przymierza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monoteizm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plemię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Palestyna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prorok, Świątynia Jerozolimska</w:t>
            </w:r>
          </w:p>
          <w:p w14:paraId="33FE510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Palestynę, Jerozolimę</w:t>
            </w:r>
          </w:p>
          <w:p w14:paraId="3E76D92D" w14:textId="77777777" w:rsidR="008C346D" w:rsidRPr="00DC3610" w:rsidRDefault="008C346D" w:rsidP="007274C6">
            <w:pPr>
              <w:pStyle w:val="NoSpacing"/>
              <w:rPr>
                <w:rFonts w:eastAsia="Arial Unicode MS"/>
              </w:rPr>
            </w:pPr>
            <w:r>
              <w:rPr>
                <w:i/>
                <w:iCs/>
              </w:rPr>
              <w:t>–</w:t>
            </w:r>
            <w:r>
              <w:rPr>
                <w:rFonts w:eastAsia="Arial Unicode MS"/>
              </w:rPr>
              <w:t xml:space="preserve"> </w:t>
            </w:r>
            <w:r w:rsidRPr="00DC3610">
              <w:rPr>
                <w:rFonts w:eastAsia="Arial Unicode MS"/>
              </w:rPr>
              <w:t>wyjaśnia różnicę pomiędzy politeizmem a</w:t>
            </w:r>
            <w:r>
              <w:rPr>
                <w:rFonts w:eastAsia="Arial Unicode MS"/>
              </w:rPr>
              <w:t> </w:t>
            </w:r>
            <w:r w:rsidRPr="00DC3610">
              <w:rPr>
                <w:rFonts w:eastAsia="Arial Unicode MS"/>
              </w:rPr>
              <w:t>monoteizmem</w:t>
            </w:r>
          </w:p>
          <w:p w14:paraId="70765B3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795BB2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63971F4" w14:textId="77777777" w:rsidR="008C346D" w:rsidRPr="00DC3610" w:rsidRDefault="008C346D" w:rsidP="007274C6">
            <w:pPr>
              <w:pStyle w:val="NoSpacing"/>
              <w:rPr>
                <w:rFonts w:eastAsia="Arial Unicode MS"/>
              </w:rPr>
            </w:pPr>
            <w:r>
              <w:t xml:space="preserve">– </w:t>
            </w:r>
            <w:r w:rsidRPr="00DC3610">
              <w:t xml:space="preserve">opisuje główne etapy historii Izraelitów </w:t>
            </w:r>
          </w:p>
          <w:p w14:paraId="34D56C9E" w14:textId="77777777" w:rsidR="008C346D" w:rsidRPr="00DC3610" w:rsidRDefault="008C346D" w:rsidP="007274C6">
            <w:pPr>
              <w:pStyle w:val="NoSpacing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– </w:t>
            </w:r>
            <w:r w:rsidRPr="00DC3610">
              <w:rPr>
                <w:rFonts w:eastAsia="Arial Unicode MS"/>
              </w:rPr>
              <w:t>charakteryzuje judaizm</w:t>
            </w:r>
          </w:p>
          <w:p w14:paraId="7AB4AE1B" w14:textId="77777777" w:rsidR="008C346D" w:rsidRPr="00DC3610" w:rsidRDefault="008C346D" w:rsidP="007274C6">
            <w:pPr>
              <w:pStyle w:val="NoSpacing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– </w:t>
            </w:r>
            <w:r w:rsidRPr="00DC3610">
              <w:rPr>
                <w:rFonts w:eastAsia="Arial Unicode MS"/>
              </w:rPr>
              <w:t>porównuje wierzenia Egiptu oraz Izraela</w:t>
            </w:r>
          </w:p>
          <w:p w14:paraId="0088314E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D83B9B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735A9E" w14:textId="77777777" w:rsidR="008C346D" w:rsidRPr="008C346D" w:rsidRDefault="008C346D" w:rsidP="007274C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charakteryzuje dokonania najważniejszych przywódców religijnych i politycznych Izraela (Abraham, Mojżesz, Dawid, Salomon)</w:t>
            </w:r>
          </w:p>
          <w:p w14:paraId="79680BE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wskazuje na podobieństwa i różnice pomiędzy judaizmem a chrześcijaństwem</w:t>
            </w:r>
          </w:p>
          <w:p w14:paraId="279EDB0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4355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synagoga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rabin</w:t>
            </w:r>
          </w:p>
          <w:p w14:paraId="4034D8AA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podaje przykład synagogi we współczesnej Polsce</w:t>
            </w:r>
          </w:p>
        </w:tc>
      </w:tr>
      <w:tr w:rsidR="008C346D" w:rsidRPr="002633A8" w14:paraId="0986CC10" w14:textId="77777777" w:rsidTr="007274C6">
        <w:trPr>
          <w:trHeight w:val="255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CF11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5. C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ywilizacj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Indii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Chin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973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osiągnięcia cywilizacyjne Dalekiego Wschodu </w:t>
            </w:r>
          </w:p>
          <w:p w14:paraId="63A3033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system kastowy w Indiach</w:t>
            </w:r>
          </w:p>
          <w:p w14:paraId="7FBFB7A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cywilizacja Doliny Indusu</w:t>
            </w:r>
          </w:p>
          <w:p w14:paraId="78F4D3C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Daleki Wschód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Ariowie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kasta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hinduizm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Wielki Mur Chiński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Jedwabny Szlak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A61B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 pomocy nauczyciela posługuje się terminami: </w:t>
            </w:r>
            <w:r w:rsidRPr="008C346D">
              <w:rPr>
                <w:rStyle w:val="A13"/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Daleki Wschód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Style w:val="A13"/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Wielki Mur Chiński</w:t>
            </w:r>
          </w:p>
          <w:p w14:paraId="26E7480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wskazuje na mapie: Indie, Chiny</w:t>
            </w:r>
          </w:p>
          <w:p w14:paraId="11C315C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nauczyciele wyjaśnia, dlaczego jedwab i porcelana były towarami poszukiwanymi na Zachodzie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2A7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poprawnie posługuje się terminami: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Daleki Wschód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Ariowie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kasta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hinduizm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Wielki Mur Chiński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Jedwabny Szlak</w:t>
            </w:r>
          </w:p>
          <w:p w14:paraId="13F224FF" w14:textId="77777777" w:rsidR="008C346D" w:rsidRPr="00DC3610" w:rsidRDefault="008C346D" w:rsidP="007274C6">
            <w:pPr>
              <w:pStyle w:val="NoSpacing"/>
            </w:pPr>
            <w:r>
              <w:t xml:space="preserve">– </w:t>
            </w:r>
            <w:r w:rsidRPr="00DC3610">
              <w:t>wymienia osiągn</w:t>
            </w:r>
            <w:r>
              <w:t>ięcia cywilizacji doliny Indusu</w:t>
            </w:r>
          </w:p>
          <w:p w14:paraId="4B821796" w14:textId="77777777" w:rsidR="008C346D" w:rsidRPr="00DC3610" w:rsidRDefault="008C346D" w:rsidP="007274C6">
            <w:pPr>
              <w:pStyle w:val="NoSpacing"/>
            </w:pPr>
            <w:r>
              <w:t xml:space="preserve">– </w:t>
            </w:r>
            <w:r w:rsidRPr="00DC3610">
              <w:t>wymienia osiągnięcia cywilizacji chińskiej</w:t>
            </w:r>
          </w:p>
          <w:p w14:paraId="58CFC43C" w14:textId="77777777" w:rsidR="008C346D" w:rsidRPr="00DC3610" w:rsidRDefault="008C346D" w:rsidP="007274C6">
            <w:pPr>
              <w:pStyle w:val="NoSpacing"/>
            </w:pPr>
            <w:r>
              <w:t xml:space="preserve">– </w:t>
            </w:r>
            <w:r w:rsidRPr="00DC3610">
              <w:t>wyjaśnia, kiedy narodziło się cesarstwo chińskie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1D7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opisuje system kastowy w Indiach</w:t>
            </w:r>
          </w:p>
          <w:p w14:paraId="0D7F5F1C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charakteryzuje wierzenia hinduistyczne</w:t>
            </w:r>
          </w:p>
          <w:p w14:paraId="6A7078D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7D85E0A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charakteryzuje rolę Jedwabnego Szlaku w kontaktach między Wschodem a Zachodem</w:t>
            </w:r>
          </w:p>
          <w:p w14:paraId="429C9D98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przedstawia terakotową armię</w:t>
            </w:r>
          </w:p>
          <w:p w14:paraId="0D56A2B8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jako zabytek kultury chińskiej</w:t>
            </w:r>
          </w:p>
          <w:p w14:paraId="4FAD1FCB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wymienia i wskazuje na mapie: rzeki: Indus, Huang He, Jangcy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9C5E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charakteryzuje buddyzm </w:t>
            </w:r>
          </w:p>
          <w:p w14:paraId="68E09205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opowiada o filozofii Konfucjusza</w:t>
            </w:r>
          </w:p>
          <w:p w14:paraId="0A4EBBC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7376A579" w14:textId="77777777" w:rsidTr="007274C6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4494" w14:textId="77777777" w:rsidR="008C346D" w:rsidRPr="00DC3610" w:rsidRDefault="008C346D" w:rsidP="007274C6">
            <w:pPr>
              <w:pStyle w:val="Default"/>
              <w:rPr>
                <w:sz w:val="20"/>
                <w:szCs w:val="20"/>
              </w:rPr>
            </w:pPr>
            <w:r w:rsidRPr="00DC3610">
              <w:rPr>
                <w:color w:val="auto"/>
                <w:sz w:val="20"/>
                <w:szCs w:val="20"/>
              </w:rPr>
              <w:t>6. Od hieroglifów</w:t>
            </w:r>
            <w:r>
              <w:rPr>
                <w:sz w:val="20"/>
                <w:szCs w:val="20"/>
              </w:rPr>
              <w:t xml:space="preserve"> </w:t>
            </w:r>
            <w:r w:rsidRPr="00DC3610">
              <w:rPr>
                <w:sz w:val="20"/>
                <w:szCs w:val="20"/>
              </w:rPr>
              <w:t>do alfabetu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8F2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powstanie pisma i jego znaczenie dla rozwoju cywilizacji</w:t>
            </w:r>
          </w:p>
          <w:p w14:paraId="0DAF67A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pismo a prehistoria i historia</w:t>
            </w:r>
          </w:p>
          <w:p w14:paraId="1D28FF6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papirus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tabliczki gliniane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pismo obrazkowe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pismo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lastRenderedPageBreak/>
              <w:t>klinowe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Fenicjanie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pismo alfabetyczne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alfabet łaciński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3563" w14:textId="77777777" w:rsidR="008C346D" w:rsidRPr="00DC3610" w:rsidRDefault="008C346D" w:rsidP="007274C6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lastRenderedPageBreak/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pismo obrazkowe</w:t>
            </w:r>
            <w:r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hieroglify</w:t>
            </w:r>
            <w:r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7F366D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0ED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alfabet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pismo alfabetyczne</w:t>
            </w:r>
          </w:p>
          <w:p w14:paraId="1C9BF36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wyjaśnia, do czego służy pismo </w:t>
            </w:r>
          </w:p>
          <w:p w14:paraId="25D67BF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charakteryzuje polskie pismo jako przykład pisma alfabetycznego</w:t>
            </w:r>
          </w:p>
          <w:p w14:paraId="305F2EC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D6B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poprawnie 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papirus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tabliczki gliniane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pismo obrazkowe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pismo klinowe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Fenicjanie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pismo alfabetyczne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alfabet łaciński</w:t>
            </w:r>
          </w:p>
          <w:p w14:paraId="72443AC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wyjaśnia, w jaki sposób umiejętność pisania wpłynęła na dalsze osiągnięcia człowieka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3E90517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porównuje pismo obrazkowe i alfabetyczne</w:t>
            </w:r>
          </w:p>
          <w:p w14:paraId="419131D8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wyjaśnia związek między wynalezieniem pisma a historią i prehistorią</w:t>
            </w:r>
          </w:p>
          <w:p w14:paraId="7A32047B" w14:textId="77777777" w:rsidR="008C346D" w:rsidRPr="00DC3610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omawia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przyczyny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wynalezienia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pisma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E2DACB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– wskazuje różne przykłady sposobów porozumiewania się między ludźmi i przekazywania doświadczeń</w:t>
            </w:r>
          </w:p>
          <w:p w14:paraId="78F07E2D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przyporządkowuje różne rodzaje pisma do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cywilizacji, które je stworzyły</w:t>
            </w:r>
          </w:p>
          <w:p w14:paraId="3D257BDC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wymienia przykłady materiałów pisarskich stosowanych w przeszłości </w:t>
            </w:r>
          </w:p>
          <w:p w14:paraId="620D75F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739D23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– wyjaśnia, w jaki sposób pismo obrazkowe przekształciło się w klinowe</w:t>
            </w:r>
          </w:p>
          <w:p w14:paraId="23600CBA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przedstawia genezę współczesnego pisma polskiego</w:t>
            </w:r>
          </w:p>
          <w:p w14:paraId="36D4FA36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wyjaśnia, jakie były trudności z odczytywaniem pisma obrazkowego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BDC4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– podaje przykłady narodów, które posługują się pismem sięgającym tradycją do pisma greckiego oraz do łaciny</w:t>
            </w:r>
          </w:p>
          <w:p w14:paraId="5C6FBB01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opowiada o przykładach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alternatywnych języków umownych (alfabet Morse’a, język migowy)</w:t>
            </w:r>
          </w:p>
          <w:p w14:paraId="4565F50C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67E5F354" w14:textId="77777777" w:rsidTr="007274C6">
        <w:trPr>
          <w:trHeight w:val="167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042D" w14:textId="77777777" w:rsidR="008C346D" w:rsidRPr="00DC3610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 w:rsidRPr="00DC3610">
              <w:rPr>
                <w:sz w:val="20"/>
                <w:szCs w:val="20"/>
              </w:rPr>
              <w:lastRenderedPageBreak/>
              <w:t>*</w:t>
            </w:r>
            <w:r>
              <w:rPr>
                <w:sz w:val="20"/>
                <w:szCs w:val="20"/>
              </w:rPr>
              <w:t xml:space="preserve"> </w:t>
            </w:r>
            <w:r w:rsidRPr="00DC3610">
              <w:rPr>
                <w:sz w:val="20"/>
                <w:szCs w:val="20"/>
              </w:rPr>
              <w:t>Tajemnice sprzed wieków</w:t>
            </w:r>
            <w:r>
              <w:rPr>
                <w:sz w:val="20"/>
                <w:szCs w:val="20"/>
              </w:rPr>
              <w:t xml:space="preserve"> – </w:t>
            </w:r>
            <w:r w:rsidRPr="00DC3610">
              <w:rPr>
                <w:sz w:val="20"/>
                <w:szCs w:val="20"/>
              </w:rPr>
              <w:t>Jak odczytano pismo Egipcjan?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F781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wyprawa Napoleona do Egiptu</w:t>
            </w:r>
          </w:p>
          <w:p w14:paraId="314F02CE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hieroglify – litery czy słowa? </w:t>
            </w:r>
          </w:p>
          <w:p w14:paraId="3F2B64E3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postaci: Jean F. Champollion</w:t>
            </w:r>
          </w:p>
          <w:p w14:paraId="7ECA405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Kamień z Rosetty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33D3" w14:textId="77777777" w:rsidR="008C346D" w:rsidRPr="00DC3610" w:rsidRDefault="008C346D" w:rsidP="007274C6">
            <w:pPr>
              <w:pStyle w:val="Pa11"/>
              <w:spacing w:line="240" w:lineRule="auto"/>
              <w:rPr>
                <w:rStyle w:val="A14"/>
                <w:rFonts w:ascii="Times New Roman" w:hAnsi="Times New Roman" w:cs="Times New Roman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4"/>
                <w:rFonts w:ascii="Times New Roman" w:hAnsi="Times New Roman" w:cs="Times New Roman"/>
              </w:rPr>
              <w:t>przy pomocy nauczyciela wyjaśnia, dlaczego po wielu stuleciach ludzie nie potrafili odczytać hieroglifów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FBBF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4"/>
                <w:rFonts w:ascii="Times New Roman" w:hAnsi="Times New Roman" w:cs="Times New Roman"/>
              </w:rPr>
              <w:t>wyjaśnia, na czym polegały trudności w</w:t>
            </w:r>
            <w:r>
              <w:rPr>
                <w:rStyle w:val="A14"/>
                <w:rFonts w:ascii="Times New Roman" w:hAnsi="Times New Roman" w:cs="Times New Roman"/>
              </w:rPr>
              <w:t> </w:t>
            </w:r>
            <w:r w:rsidRPr="00DC3610">
              <w:rPr>
                <w:rStyle w:val="A14"/>
                <w:rFonts w:ascii="Times New Roman" w:hAnsi="Times New Roman" w:cs="Times New Roman"/>
              </w:rPr>
              <w:t xml:space="preserve">odczytaniu hieroglifów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9CE9" w14:textId="77777777" w:rsidR="008C346D" w:rsidRPr="00DC3610" w:rsidRDefault="008C346D" w:rsidP="007274C6">
            <w:pPr>
              <w:pStyle w:val="Pa11"/>
              <w:spacing w:line="240" w:lineRule="auto"/>
              <w:rPr>
                <w:rStyle w:val="A14"/>
                <w:rFonts w:ascii="Times New Roman" w:hAnsi="Times New Roman" w:cs="Times New Roman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4"/>
                <w:rFonts w:ascii="Times New Roman" w:hAnsi="Times New Roman" w:cs="Times New Roman"/>
              </w:rPr>
              <w:t>charakteryzuje i</w:t>
            </w:r>
            <w:r>
              <w:rPr>
                <w:rStyle w:val="A14"/>
                <w:rFonts w:ascii="Times New Roman" w:hAnsi="Times New Roman" w:cs="Times New Roman"/>
              </w:rPr>
              <w:t> </w:t>
            </w:r>
            <w:r w:rsidRPr="00DC3610">
              <w:rPr>
                <w:rStyle w:val="A14"/>
                <w:rFonts w:ascii="Times New Roman" w:hAnsi="Times New Roman" w:cs="Times New Roman"/>
              </w:rPr>
              <w:t>przedstawia znaczenie Kamienia z Rosetty</w:t>
            </w:r>
          </w:p>
          <w:p w14:paraId="04287E46" w14:textId="77777777" w:rsidR="008C346D" w:rsidRPr="00DC3610" w:rsidRDefault="008C346D" w:rsidP="007274C6">
            <w:pPr>
              <w:pStyle w:val="Pa11"/>
              <w:rPr>
                <w:rStyle w:val="A14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wyjaśnia, jak udało się odczytać hieroglify</w:t>
            </w:r>
            <w:r w:rsidRPr="00DC3610">
              <w:rPr>
                <w:rStyle w:val="A14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80FEED" w14:textId="77777777" w:rsidR="008C346D" w:rsidRPr="008C346D" w:rsidRDefault="008C346D" w:rsidP="007274C6">
            <w:pPr>
              <w:spacing w:after="0" w:line="240" w:lineRule="auto"/>
              <w:rPr>
                <w:rStyle w:val="A14"/>
                <w:rFonts w:ascii="Times New Roman" w:hAnsi="Times New Roman" w:cs="Times New Roman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>– przedstawia postać oraz dokonania Jeana F. Champolliona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861E" w14:textId="77777777" w:rsidR="008C346D" w:rsidRPr="00DC3610" w:rsidRDefault="008C346D" w:rsidP="007274C6">
            <w:pPr>
              <w:pStyle w:val="Pa11"/>
              <w:rPr>
                <w:rStyle w:val="A14"/>
                <w:rFonts w:ascii="Times New Roman" w:hAnsi="Times New Roman" w:cs="Times New Roman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4"/>
                <w:rFonts w:ascii="Times New Roman" w:hAnsi="Times New Roman" w:cs="Times New Roman"/>
              </w:rPr>
              <w:t>wyjaśnia, jaki był wpływ wyprawy Napoleona do Egiptu oraz odczytania hieroglifów na pojawienie się egiptologii</w:t>
            </w:r>
          </w:p>
        </w:tc>
      </w:tr>
      <w:tr w:rsidR="008C346D" w:rsidRPr="00DC3610" w14:paraId="632F3E96" w14:textId="77777777" w:rsidTr="007274C6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D3D3" w14:textId="77777777" w:rsidR="008C346D" w:rsidRPr="00DC3610" w:rsidRDefault="008C346D" w:rsidP="007274C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Starożytna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Grecja</w:t>
            </w:r>
            <w:proofErr w:type="spellEnd"/>
          </w:p>
        </w:tc>
      </w:tr>
      <w:tr w:rsidR="008C346D" w:rsidRPr="002633A8" w14:paraId="44086CFF" w14:textId="77777777" w:rsidTr="007274C6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E0ED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Demokratyczne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Ateny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B52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warunki naturalne Grecji </w:t>
            </w:r>
          </w:p>
          <w:p w14:paraId="28D020F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życie w greckiej polis</w:t>
            </w:r>
          </w:p>
          <w:p w14:paraId="538E791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cechy charakterystyczne demokracji ateńskiej</w:t>
            </w:r>
          </w:p>
          <w:p w14:paraId="1BC8C99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Perykles – najwybitniejszy przywódca demokratycznych Aten</w:t>
            </w:r>
          </w:p>
          <w:p w14:paraId="00E9817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Hellada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Hellenowie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polis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demokracja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zgromadzenie ludowe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akropol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agora</w:t>
            </w:r>
          </w:p>
          <w:p w14:paraId="19187824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postaci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historyczne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Perykles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C5C29D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demokracja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zgromadzenie ludowe</w:t>
            </w:r>
          </w:p>
          <w:p w14:paraId="6FC7D59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przy pomocy nauczyciela opisuje wygląd greckiego polis i życie w nim na przykładzie Aten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59EE33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poprawnie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Hellada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Hellenowie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polis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demokracja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zgromadzenie ludowe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akropol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agora</w:t>
            </w:r>
          </w:p>
          <w:p w14:paraId="75140D8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Grecję, Ateny</w:t>
            </w:r>
          </w:p>
          <w:p w14:paraId="1D58605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wyjaśnia znaczenie terminu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 w:eastAsia="pl-PL"/>
              </w:rPr>
              <w:t xml:space="preserve">demokracja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i charakteryzuje demokrację ateńską</w:t>
            </w:r>
          </w:p>
          <w:p w14:paraId="6275CC1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23754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wpływ warunków naturalnych Grecji na zajęcia ludności oraz sytuację polityczną (podział na polis)</w:t>
            </w:r>
          </w:p>
          <w:p w14:paraId="5758213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kim był Perykles</w:t>
            </w:r>
          </w:p>
          <w:p w14:paraId="6AFEA8F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opisuje, kto posiadał prawa polityczne w Atenach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A62810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wskazuje podobieństwa i różnice między demokracją ateńską a współczesną demokracją parlamentarną</w:t>
            </w:r>
          </w:p>
          <w:p w14:paraId="6F5BB72A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BFCB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wyjaśnia, w jaki sposób kultura grecka rozprzestrzeniła się w basenie Morza Śródziemnego</w:t>
            </w:r>
          </w:p>
          <w:p w14:paraId="7B609A3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44FE877E" w14:textId="77777777" w:rsidTr="007274C6">
        <w:trPr>
          <w:trHeight w:val="1692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3DCB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*2. Sparta i wojny z Persami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4F5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ustrój i społeczeństwo starożytnej Sparty</w:t>
            </w:r>
          </w:p>
          <w:p w14:paraId="0FBD9819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cechy i etapy wychowania spartańskiego</w:t>
            </w:r>
          </w:p>
          <w:p w14:paraId="7780A23D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powstanie i rozwój imperium perskiego</w:t>
            </w:r>
          </w:p>
          <w:p w14:paraId="1CDCEFFB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wojny grecko-perskie</w:t>
            </w:r>
          </w:p>
          <w:p w14:paraId="62EF205C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Persowie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danina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sojusz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hoplita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falanga</w:t>
            </w:r>
          </w:p>
          <w:p w14:paraId="0AB961C3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wydarzenia: bitwa pod Maratonem, bitwa pod Termopilami, bitwa pod Salaminą</w:t>
            </w:r>
          </w:p>
          <w:p w14:paraId="04E81E61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postaci historyczne: Dariusz, Kserkses, Leonidas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22CFA" w14:textId="77777777" w:rsidR="008C346D" w:rsidRPr="00A471D9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sojusz</w:t>
            </w:r>
          </w:p>
          <w:p w14:paraId="1AE4667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przedstawia cele i charakter wychowania spartańskiego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3A9494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poprawnie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sojusz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hoplita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falanga</w:t>
            </w:r>
          </w:p>
          <w:p w14:paraId="2D62CCF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cele i charakter wychowania spartańskiego</w:t>
            </w:r>
          </w:p>
          <w:p w14:paraId="425D88A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Spartan uważano za najlepszych wojowników greckich</w:t>
            </w:r>
          </w:p>
          <w:p w14:paraId="19504A9C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wskazuje na mapie: Spartę, Persję</w:t>
            </w:r>
          </w:p>
          <w:p w14:paraId="384AF147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wyjaśnia, kim byli Dariusz, Kserkses i Leonidas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1709E2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charakteryzuje ustrój i społeczeństwo starożytnej Sparty</w:t>
            </w:r>
          </w:p>
          <w:p w14:paraId="44E2FBD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posługuje się wyrażeniami: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spartańskie warunki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mówić lakonicznie</w:t>
            </w:r>
          </w:p>
          <w:p w14:paraId="52E35D29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wyjaśnia przyczyny i opisuje przebieg wojen grecko-perskich</w:t>
            </w:r>
          </w:p>
          <w:p w14:paraId="7779DEBC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wskazuje na mapie: Maraton, Termopile, Salaminę</w:t>
            </w:r>
          </w:p>
          <w:p w14:paraId="1962C145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zaznacza na osi czasu daty: 490 r. p.n.e., 480 r. p.n.e.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9D27FD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opisuje, w jaki sposób walczyli starożytni Grecy </w:t>
            </w:r>
          </w:p>
          <w:p w14:paraId="34141065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wyjaśnia genezę biegów maratońskich</w:t>
            </w:r>
          </w:p>
          <w:p w14:paraId="00C5B35C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tłumaczy znaczenie zwrotu: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 w:eastAsia="pl-PL"/>
              </w:rPr>
              <w:t>wrócić z tarczą lub na tarczy</w:t>
            </w:r>
          </w:p>
          <w:p w14:paraId="3B7E7A8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9064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porównuje ustroje Aten i Sparty</w:t>
            </w:r>
          </w:p>
          <w:p w14:paraId="01C34198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opisuje przebieg bitwy pod Termopilami i ocenia postać króla Leonidasa</w:t>
            </w:r>
          </w:p>
          <w:p w14:paraId="3AB8220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DC3610" w14:paraId="5FA29253" w14:textId="77777777" w:rsidTr="007274C6">
        <w:trPr>
          <w:trHeight w:val="155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BD8B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Bogowie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mity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765A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wierzenia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starożytnych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Greków</w:t>
            </w:r>
            <w:proofErr w:type="spellEnd"/>
          </w:p>
          <w:p w14:paraId="728D5A72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mity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greckie</w:t>
            </w:r>
            <w:proofErr w:type="spellEnd"/>
          </w:p>
          <w:p w14:paraId="33D3BC14" w14:textId="77777777" w:rsidR="008C346D" w:rsidRPr="008B25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najważniejsi</w:t>
            </w:r>
            <w:proofErr w:type="spellEnd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greccy</w:t>
            </w:r>
            <w:proofErr w:type="spellEnd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bogowie</w:t>
            </w:r>
            <w:proofErr w:type="spellEnd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: Zeus, Hera, </w:t>
            </w:r>
            <w:proofErr w:type="spellStart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Posejdon</w:t>
            </w:r>
            <w:proofErr w:type="spellEnd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Afrodyta</w:t>
            </w:r>
            <w:proofErr w:type="spellEnd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Atena</w:t>
            </w:r>
            <w:proofErr w:type="spellEnd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, Hades, </w:t>
            </w:r>
            <w:proofErr w:type="spellStart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Hefajstos</w:t>
            </w:r>
            <w:proofErr w:type="spellEnd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, Ares, </w:t>
            </w:r>
            <w:proofErr w:type="spellStart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Apollo</w:t>
            </w:r>
            <w:proofErr w:type="spellEnd"/>
            <w:r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, Hermes</w:t>
            </w:r>
          </w:p>
          <w:p w14:paraId="5CE31E0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Homer i jego dzieła –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Iliada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Odyseja</w:t>
            </w:r>
          </w:p>
          <w:p w14:paraId="10051AA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7"/>
            </w:r>
            <w:r w:rsidRPr="00C83EB6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C83EB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Olimp</w:t>
            </w:r>
            <w:r w:rsidRPr="00C83EB6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C83EB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mity</w:t>
            </w:r>
            <w:r w:rsidRPr="00C83EB6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C83EB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heros</w:t>
            </w:r>
            <w:r w:rsidRPr="00C83EB6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C83EB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Partenon</w:t>
            </w:r>
            <w:r w:rsidRPr="00C83EB6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C83EB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Herakles</w:t>
            </w:r>
            <w:r w:rsidRPr="00C83EB6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C83EB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Achilles</w:t>
            </w:r>
            <w:r w:rsidRPr="00C83EB6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C83EB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Odyseusz</w:t>
            </w:r>
            <w:r w:rsidRPr="00C83EB6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C83EB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wojna trojańska</w:t>
            </w:r>
            <w:r w:rsidRPr="00C83EB6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C83EB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koń trojański</w:t>
            </w:r>
            <w:r w:rsidRPr="00C83EB6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2EDBBC5A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postać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historyczna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Homer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59A1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terminami: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mity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heros</w:t>
            </w:r>
          </w:p>
          <w:p w14:paraId="2384620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charakteryzuje najważniejszych bogów greckich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291C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Olimp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mity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heros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Partenon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Herakles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Achilles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Odyseusz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koń trojański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6590095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wierzenia starożytnych Greków</w:t>
            </w:r>
          </w:p>
          <w:p w14:paraId="61C40ED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wskazuje na mapie: górę Olimp, Troję</w:t>
            </w:r>
          </w:p>
          <w:p w14:paraId="397A8169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kim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był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Homer</w:t>
            </w:r>
          </w:p>
          <w:p w14:paraId="2BC3662C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3755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najważniejszych bogów greckich: opisuje ich atrybuty i dziedziny życia, którym patronowali</w:t>
            </w:r>
          </w:p>
          <w:p w14:paraId="0B29256F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omawia różne mity greckie </w:t>
            </w:r>
          </w:p>
          <w:p w14:paraId="448DC7D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przedstawia treść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 w:eastAsia="pl-PL"/>
              </w:rPr>
              <w:t>Iliady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i 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 w:eastAsia="pl-PL"/>
              </w:rPr>
              <w:t>Odysei</w:t>
            </w:r>
          </w:p>
          <w:p w14:paraId="0E38CD5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 współczesne rozumienie wyrażenia: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koń trojański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9E39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wybrane miejsca kultu starożytnych Greków</w:t>
            </w:r>
          </w:p>
          <w:p w14:paraId="460CC3B0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znaczenie wyroczni w życiu starożytnych Greków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1ABD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wyjaśnia nawiązujące do mitologii związki frazeologiczne (frazeologizmy mitologiczne):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objęcia Morfeusza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stajnia Augiasza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syzyfowa praca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męki Tantala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nić Ariadny</w:t>
            </w:r>
          </w:p>
          <w:p w14:paraId="355AC2C4" w14:textId="77777777" w:rsidR="008C346D" w:rsidRPr="00DC3610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archeologiczne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poszukiwania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mitycznej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Troi</w:t>
            </w:r>
            <w:proofErr w:type="spellEnd"/>
          </w:p>
          <w:p w14:paraId="75EEA7A6" w14:textId="77777777" w:rsidR="008C346D" w:rsidRPr="00DC3610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46D" w:rsidRPr="002633A8" w14:paraId="703F517F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6047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4.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Kultura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starożytnej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Grecji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73BC" w14:textId="77777777" w:rsidR="008C346D" w:rsidRPr="00DC3610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sym w:font="Symbol" w:char="F0B7"/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DC3610">
              <w:rPr>
                <w:color w:val="auto"/>
                <w:sz w:val="20"/>
                <w:szCs w:val="20"/>
              </w:rPr>
              <w:t>wspólne elementy w</w:t>
            </w:r>
            <w:r>
              <w:rPr>
                <w:color w:val="auto"/>
                <w:sz w:val="20"/>
                <w:szCs w:val="20"/>
              </w:rPr>
              <w:t> </w:t>
            </w:r>
            <w:r w:rsidRPr="00DC3610">
              <w:rPr>
                <w:color w:val="auto"/>
                <w:sz w:val="20"/>
                <w:szCs w:val="20"/>
              </w:rPr>
              <w:t>kulturze greckich polis</w:t>
            </w:r>
          </w:p>
          <w:p w14:paraId="4E2ADB86" w14:textId="77777777" w:rsidR="008C346D" w:rsidRPr="00781635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sym w:font="Symbol" w:char="F0B7"/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DC3610">
              <w:rPr>
                <w:color w:val="auto"/>
                <w:sz w:val="20"/>
                <w:szCs w:val="20"/>
              </w:rPr>
              <w:t>najważniejsze dokonania sztuki greckiej</w:t>
            </w:r>
          </w:p>
          <w:p w14:paraId="5D34708E" w14:textId="77777777" w:rsidR="008C346D" w:rsidRPr="00DC3610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sym w:font="Symbol" w:char="F0B7"/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DC3610">
              <w:rPr>
                <w:color w:val="auto"/>
                <w:sz w:val="20"/>
                <w:szCs w:val="20"/>
              </w:rPr>
              <w:t>narodziny teatru greckiego</w:t>
            </w:r>
          </w:p>
          <w:p w14:paraId="3FCEDF5D" w14:textId="77777777" w:rsidR="008C346D" w:rsidRPr="00DC3610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sym w:font="Symbol" w:char="F0B7"/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DC3610">
              <w:rPr>
                <w:color w:val="auto"/>
                <w:sz w:val="20"/>
                <w:szCs w:val="20"/>
              </w:rPr>
              <w:t>znaczenie filozofii w</w:t>
            </w:r>
            <w:r>
              <w:rPr>
                <w:color w:val="auto"/>
                <w:sz w:val="20"/>
                <w:szCs w:val="20"/>
              </w:rPr>
              <w:t> </w:t>
            </w:r>
            <w:r w:rsidRPr="00DC3610">
              <w:rPr>
                <w:color w:val="auto"/>
                <w:sz w:val="20"/>
                <w:szCs w:val="20"/>
              </w:rPr>
              <w:t>starożytnej Grecji i</w:t>
            </w:r>
            <w:r>
              <w:rPr>
                <w:color w:val="auto"/>
                <w:sz w:val="20"/>
                <w:szCs w:val="20"/>
              </w:rPr>
              <w:t> </w:t>
            </w:r>
            <w:r w:rsidRPr="00DC3610">
              <w:rPr>
                <w:color w:val="auto"/>
                <w:sz w:val="20"/>
                <w:szCs w:val="20"/>
              </w:rPr>
              <w:t xml:space="preserve">najwybitniejsi </w:t>
            </w:r>
            <w:r>
              <w:rPr>
                <w:color w:val="auto"/>
                <w:sz w:val="20"/>
                <w:szCs w:val="20"/>
              </w:rPr>
              <w:t>filozofowie</w:t>
            </w:r>
          </w:p>
          <w:p w14:paraId="7E5BBC36" w14:textId="77777777" w:rsidR="008C346D" w:rsidRPr="00DC3610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sym w:font="Symbol" w:char="F0B7"/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DC3610">
              <w:rPr>
                <w:color w:val="auto"/>
                <w:sz w:val="20"/>
                <w:szCs w:val="20"/>
              </w:rPr>
              <w:t>grecka matematyka i</w:t>
            </w:r>
            <w:r>
              <w:rPr>
                <w:color w:val="auto"/>
                <w:sz w:val="20"/>
                <w:szCs w:val="20"/>
              </w:rPr>
              <w:t> </w:t>
            </w:r>
            <w:r w:rsidRPr="00DC3610">
              <w:rPr>
                <w:color w:val="auto"/>
                <w:sz w:val="20"/>
                <w:szCs w:val="20"/>
              </w:rPr>
              <w:t xml:space="preserve">medycyna </w:t>
            </w:r>
          </w:p>
          <w:p w14:paraId="2050641F" w14:textId="77777777" w:rsidR="008C346D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sym w:font="Symbol" w:char="F0B7"/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DC3610">
              <w:rPr>
                <w:color w:val="auto"/>
                <w:sz w:val="20"/>
                <w:szCs w:val="20"/>
              </w:rPr>
              <w:t>rola sportu w życiu starożytnych Greków</w:t>
            </w:r>
          </w:p>
          <w:p w14:paraId="471DC085" w14:textId="77777777" w:rsidR="008C346D" w:rsidRPr="00781635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Symbol" w:char="F0B7"/>
            </w:r>
            <w:r>
              <w:rPr>
                <w:sz w:val="20"/>
                <w:szCs w:val="20"/>
              </w:rPr>
              <w:t xml:space="preserve"> </w:t>
            </w:r>
            <w:r w:rsidRPr="0025189B">
              <w:rPr>
                <w:sz w:val="20"/>
                <w:szCs w:val="20"/>
              </w:rPr>
              <w:t xml:space="preserve">terminy: </w:t>
            </w:r>
            <w:r w:rsidRPr="00D25C60">
              <w:rPr>
                <w:i/>
                <w:color w:val="auto"/>
                <w:sz w:val="20"/>
                <w:szCs w:val="20"/>
              </w:rPr>
              <w:t>Wielkie Dionizje</w:t>
            </w:r>
            <w:r w:rsidRPr="005314AB">
              <w:rPr>
                <w:color w:val="auto"/>
                <w:sz w:val="20"/>
                <w:szCs w:val="20"/>
              </w:rPr>
              <w:t>,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25189B">
              <w:rPr>
                <w:i/>
                <w:iCs/>
                <w:sz w:val="20"/>
                <w:szCs w:val="20"/>
              </w:rPr>
              <w:t>amfiteatr</w:t>
            </w:r>
            <w:r w:rsidRPr="005314AB">
              <w:rPr>
                <w:iCs/>
                <w:sz w:val="20"/>
                <w:szCs w:val="20"/>
              </w:rPr>
              <w:t>,</w:t>
            </w:r>
            <w:r w:rsidRPr="0025189B">
              <w:rPr>
                <w:i/>
                <w:iCs/>
                <w:sz w:val="20"/>
                <w:szCs w:val="20"/>
              </w:rPr>
              <w:t xml:space="preserve"> tragedia</w:t>
            </w:r>
            <w:r w:rsidRPr="005314AB">
              <w:rPr>
                <w:iCs/>
                <w:sz w:val="20"/>
                <w:szCs w:val="20"/>
              </w:rPr>
              <w:t>,</w:t>
            </w:r>
            <w:r w:rsidRPr="0025189B">
              <w:rPr>
                <w:i/>
                <w:iCs/>
                <w:sz w:val="20"/>
                <w:szCs w:val="20"/>
              </w:rPr>
              <w:t xml:space="preserve"> komedia</w:t>
            </w:r>
            <w:r w:rsidRPr="005314AB">
              <w:rPr>
                <w:iCs/>
                <w:sz w:val="20"/>
                <w:szCs w:val="20"/>
              </w:rPr>
              <w:t>,</w:t>
            </w:r>
            <w:r w:rsidRPr="0025189B">
              <w:rPr>
                <w:i/>
                <w:iCs/>
                <w:sz w:val="20"/>
                <w:szCs w:val="20"/>
              </w:rPr>
              <w:t xml:space="preserve"> filozofia</w:t>
            </w:r>
            <w:r w:rsidRPr="005314AB">
              <w:rPr>
                <w:iCs/>
                <w:sz w:val="20"/>
                <w:szCs w:val="20"/>
              </w:rPr>
              <w:t>,</w:t>
            </w:r>
            <w:r w:rsidRPr="0025189B">
              <w:rPr>
                <w:i/>
                <w:iCs/>
                <w:sz w:val="20"/>
                <w:szCs w:val="20"/>
              </w:rPr>
              <w:t xml:space="preserve"> igrzyska</w:t>
            </w:r>
            <w:r w:rsidRPr="005314AB">
              <w:rPr>
                <w:iCs/>
                <w:sz w:val="20"/>
                <w:szCs w:val="20"/>
              </w:rPr>
              <w:t>,</w:t>
            </w:r>
            <w:r w:rsidRPr="0025189B">
              <w:rPr>
                <w:i/>
                <w:iCs/>
                <w:sz w:val="20"/>
                <w:szCs w:val="20"/>
              </w:rPr>
              <w:t xml:space="preserve"> olimpiada</w:t>
            </w:r>
            <w:r w:rsidRPr="005314AB">
              <w:rPr>
                <w:iCs/>
                <w:sz w:val="20"/>
                <w:szCs w:val="20"/>
              </w:rPr>
              <w:t>,</w:t>
            </w:r>
            <w:r w:rsidRPr="0025189B">
              <w:rPr>
                <w:i/>
                <w:iCs/>
                <w:sz w:val="20"/>
                <w:szCs w:val="20"/>
              </w:rPr>
              <w:t xml:space="preserve"> Olimpia</w:t>
            </w:r>
            <w:r w:rsidRPr="005314AB">
              <w:rPr>
                <w:iCs/>
                <w:sz w:val="20"/>
                <w:szCs w:val="20"/>
              </w:rPr>
              <w:t>,</w:t>
            </w:r>
            <w:r w:rsidRPr="0025189B">
              <w:rPr>
                <w:i/>
                <w:iCs/>
                <w:sz w:val="20"/>
                <w:szCs w:val="20"/>
              </w:rPr>
              <w:t xml:space="preserve"> stadion</w:t>
            </w:r>
            <w:r w:rsidRPr="005314AB">
              <w:rPr>
                <w:iCs/>
                <w:sz w:val="20"/>
                <w:szCs w:val="20"/>
              </w:rPr>
              <w:t>,</w:t>
            </w:r>
            <w:r w:rsidRPr="0025189B">
              <w:rPr>
                <w:i/>
                <w:iCs/>
                <w:sz w:val="20"/>
                <w:szCs w:val="20"/>
              </w:rPr>
              <w:t xml:space="preserve"> pięciobój olimpijski</w:t>
            </w:r>
          </w:p>
          <w:p w14:paraId="5B6F7E30" w14:textId="77777777" w:rsidR="008C346D" w:rsidRPr="00781635" w:rsidRDefault="008C346D" w:rsidP="007274C6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iCs/>
                <w:color w:val="auto"/>
                <w:sz w:val="20"/>
                <w:szCs w:val="20"/>
              </w:rPr>
              <w:sym w:font="Symbol" w:char="F0B7"/>
            </w:r>
            <w:r>
              <w:rPr>
                <w:iCs/>
                <w:color w:val="auto"/>
                <w:sz w:val="20"/>
                <w:szCs w:val="20"/>
              </w:rPr>
              <w:t xml:space="preserve"> </w:t>
            </w:r>
            <w:r w:rsidRPr="00781635">
              <w:rPr>
                <w:iCs/>
                <w:color w:val="auto"/>
                <w:sz w:val="20"/>
                <w:szCs w:val="20"/>
              </w:rPr>
              <w:t>postaci historyczne:</w:t>
            </w:r>
            <w:r w:rsidRPr="00781635">
              <w:rPr>
                <w:i/>
                <w:iCs/>
                <w:sz w:val="20"/>
                <w:szCs w:val="20"/>
              </w:rPr>
              <w:t xml:space="preserve"> </w:t>
            </w:r>
            <w:r w:rsidRPr="005314AB">
              <w:rPr>
                <w:iCs/>
                <w:sz w:val="20"/>
                <w:szCs w:val="20"/>
              </w:rPr>
              <w:t>Fidiasz, Myron, Ajschylos, Sofokles, Eurypides, Arystofanes, Sokrates, Platon, Arystoteles, Hipokrates, Pitagoras, Tales z Miletu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48E967" w14:textId="77777777" w:rsidR="008C346D" w:rsidRPr="00DC3610" w:rsidRDefault="008C346D" w:rsidP="007274C6">
            <w:pPr>
              <w:pStyle w:val="Pa1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amfiteatr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igrzyska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olimpiada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stadion</w:t>
            </w:r>
          </w:p>
          <w:p w14:paraId="0B2EF8D3" w14:textId="77777777" w:rsidR="008C346D" w:rsidRPr="00DC3610" w:rsidRDefault="008C346D" w:rsidP="007274C6">
            <w:pPr>
              <w:pStyle w:val="NoSpacing"/>
            </w:pPr>
            <w:r>
              <w:t xml:space="preserve">– </w:t>
            </w:r>
            <w:r w:rsidRPr="00DC3610">
              <w:t>opisuje rolę sportu w</w:t>
            </w:r>
            <w:r>
              <w:t> </w:t>
            </w:r>
            <w:r w:rsidRPr="00DC3610">
              <w:t>codziennym życiu</w:t>
            </w:r>
          </w:p>
          <w:p w14:paraId="240C796A" w14:textId="77777777" w:rsidR="008C346D" w:rsidRPr="008C346D" w:rsidRDefault="008C346D" w:rsidP="007274C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opisuje, jak narodził się teatr grecki i jakie było jego znaczenie dla Hellenów</w:t>
            </w:r>
          </w:p>
          <w:p w14:paraId="0D9AAB4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A99F7C" w14:textId="77777777" w:rsidR="008C346D" w:rsidRPr="00DC3610" w:rsidRDefault="008C346D" w:rsidP="007274C6">
            <w:pPr>
              <w:pStyle w:val="Pa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poprawnie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Wielkie Dionizje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amfiteatr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tragedia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komedia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filozofia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igrzyska, olimpiada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Olimpia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stadion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pięciobój olimpijski</w:t>
            </w:r>
          </w:p>
          <w:p w14:paraId="6357FF9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wskazuje różne dziedziny kultury i sztuki rozwijane w starożytnej Grecji</w:t>
            </w:r>
          </w:p>
          <w:p w14:paraId="41F5D9EA" w14:textId="77777777" w:rsidR="008C346D" w:rsidRPr="00DC3610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antycznych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igrzysk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sportowych</w:t>
            </w:r>
            <w:proofErr w:type="spellEnd"/>
          </w:p>
          <w:p w14:paraId="0FB5CDF0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AA213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opisuje charakter i cele antycznego teatru</w:t>
            </w:r>
          </w:p>
          <w:p w14:paraId="35C826B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przedstawia dokonania nauki greckiej</w:t>
            </w:r>
          </w:p>
          <w:p w14:paraId="5A8168F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objaśnia, czym jest filozofia, i przedstawia jej najwybitniejszych przedstawicieli</w:t>
            </w:r>
          </w:p>
          <w:p w14:paraId="31A4673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wyjaśnia, kim byli: Fidiasz, Myron, Sofokles, Pitagoras, Tales z Miletu, Sokrates, Platon, Arystoteles</w:t>
            </w:r>
          </w:p>
          <w:p w14:paraId="0B190F50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zaznacza na osi czasu datę: 776 r. p.n.e.</w:t>
            </w:r>
          </w:p>
          <w:p w14:paraId="5B6D317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0FDEC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przedstawia współczesną tradycję igrzysk olimpijskich</w:t>
            </w:r>
          </w:p>
          <w:p w14:paraId="06E145E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porównuje igrzyska antyczne ze współczesnymi</w:t>
            </w:r>
          </w:p>
          <w:p w14:paraId="0B43030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52FF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charakteryzuje rolę kultury w życiu społecznym</w:t>
            </w:r>
          </w:p>
          <w:p w14:paraId="7397D05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przybliża postać i dokonania Archimedesa</w:t>
            </w:r>
          </w:p>
          <w:p w14:paraId="22213D74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podaje przykłady wpływu dokonań starożytnych Greków na współczesną kulturę i naukę</w:t>
            </w:r>
          </w:p>
        </w:tc>
      </w:tr>
      <w:tr w:rsidR="008C346D" w:rsidRPr="002633A8" w14:paraId="14725377" w14:textId="77777777" w:rsidTr="007274C6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647B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*5.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Imperium Aleksandra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Wielkiego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998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podboje Aleksandra Wielkiego</w:t>
            </w:r>
          </w:p>
          <w:p w14:paraId="33B3978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wojna z Persją (bitwy nad rzeczką Granik, pod Issos i pod Gaugamelą)</w:t>
            </w:r>
          </w:p>
          <w:p w14:paraId="0BC8D47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wyprawa Aleksandra do Indii</w:t>
            </w:r>
          </w:p>
          <w:p w14:paraId="328B721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kulturowe skutki podbojów Aleksandra Wielkiego</w:t>
            </w:r>
          </w:p>
          <w:p w14:paraId="2AA55B57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imperium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falanga macedońska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węzeł gordyjski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hellenizacja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kultura hellenistyczna</w:t>
            </w:r>
          </w:p>
          <w:p w14:paraId="24ADD0CE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postaci historyczne: Filip II, Aleksander Macedoński (Wielki)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302B27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terminem: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imperium</w:t>
            </w:r>
          </w:p>
          <w:p w14:paraId="41F45979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uzasadnia, dlaczego Aleksandra nazwano „Wielkim”</w:t>
            </w:r>
          </w:p>
          <w:p w14:paraId="56195CC9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określa, na jakim obszarze toczyły się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opisywane wydarzenia</w:t>
            </w:r>
          </w:p>
          <w:p w14:paraId="26095F17" w14:textId="77777777" w:rsidR="008C346D" w:rsidRPr="008C346D" w:rsidRDefault="008C346D" w:rsidP="007274C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1C78D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imperium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węzeł gordyjski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hellenizacja</w:t>
            </w:r>
          </w:p>
          <w:p w14:paraId="03A15008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wskazuje na mapie: Macedonię, Persję, Indie i Aleksandrię w Egipcie</w:t>
            </w:r>
          </w:p>
          <w:p w14:paraId="5E87F448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– opisuje przebieg kampanii perskiej Aleksandra Macedońskiego</w:t>
            </w:r>
          </w:p>
          <w:p w14:paraId="20B362E6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opisuje dokonania Filipa II i Aleksandra Macedońskiego (Wielkiego)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5C4E2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– wyjaśnia charakter kultury hellenistycznej</w:t>
            </w:r>
          </w:p>
          <w:p w14:paraId="35BED5D6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przedstawia skutki podbojów Aleksandra</w:t>
            </w:r>
          </w:p>
          <w:p w14:paraId="751E545F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zaznacza na osi czasu daty: 333 r. p.n.e., 331 r. p.n.e.</w:t>
            </w:r>
          </w:p>
          <w:p w14:paraId="2797B45A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posługuje się terminami: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 w:eastAsia="pl-PL"/>
              </w:rPr>
              <w:lastRenderedPageBreak/>
              <w:t>falanga macedońska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 w:eastAsia="pl-PL"/>
              </w:rPr>
              <w:t>kultura hellenistyczna</w:t>
            </w:r>
          </w:p>
          <w:p w14:paraId="01EEB3A5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6E7757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lastRenderedPageBreak/>
              <w:t>– omawia znaczenie Biblioteki Aleksandryjskiej</w:t>
            </w:r>
          </w:p>
          <w:p w14:paraId="51E51980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charakteryzuje sposób walki wojsk Aleksandra Macedońskiego</w:t>
            </w:r>
          </w:p>
          <w:p w14:paraId="5D102C9F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</w:p>
          <w:p w14:paraId="508CC9E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32E1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przedstawia siedem cudów świata</w:t>
            </w:r>
          </w:p>
          <w:p w14:paraId="21EEAFAA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wymienia państwa, które leżą dziś na terenach podbitych przez Aleksandra Wielkiego </w:t>
            </w:r>
          </w:p>
          <w:p w14:paraId="5CD5E30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2F9766FB" w14:textId="77777777" w:rsidTr="007274C6">
        <w:trPr>
          <w:trHeight w:val="11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B541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* Tajemnice sprzed wieków – Jak wyglądała latarnia morska na Faros?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3ADB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siedem cudów świata</w:t>
            </w:r>
          </w:p>
          <w:p w14:paraId="3434BEE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konstrukcja latarni morskiej na Faros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8C4C9A" w14:textId="77777777" w:rsidR="008C346D" w:rsidRPr="008C346D" w:rsidRDefault="008C346D" w:rsidP="007274C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w przeszłości ludzie mieli problem ze wznoszeniem wysokich budowli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63A1FD" w14:textId="77777777" w:rsidR="008C346D" w:rsidRPr="008C346D" w:rsidRDefault="008C346D" w:rsidP="007274C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przedstawia, w jaki sposób działała latarnia w starożytności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4A2BE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losy latarni na Faros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3BB5F" w14:textId="77777777" w:rsidR="008C346D" w:rsidRPr="00DC3610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siedem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cudów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świata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2605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omawia inny wybrany obiekt z listy siedmiu cudów świata starożytnego </w:t>
            </w:r>
          </w:p>
        </w:tc>
      </w:tr>
      <w:tr w:rsidR="008C346D" w:rsidRPr="00DC3610" w14:paraId="391A3EC4" w14:textId="77777777" w:rsidTr="007274C6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568ADE" w14:textId="77777777" w:rsidR="008C346D" w:rsidRPr="00DC3610" w:rsidRDefault="008C346D" w:rsidP="007274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>Rozdział</w:t>
            </w:r>
            <w:proofErr w:type="spellEnd"/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III</w:t>
            </w:r>
            <w:r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>Starożytny</w:t>
            </w:r>
            <w:proofErr w:type="spellEnd"/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>Rzym</w:t>
            </w:r>
            <w:proofErr w:type="spellEnd"/>
          </w:p>
        </w:tc>
      </w:tr>
      <w:tr w:rsidR="008C346D" w:rsidRPr="002633A8" w14:paraId="7A0D7A56" w14:textId="77777777" w:rsidTr="007274C6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B00F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Ustrój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starożytnego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Rzymu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F48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legendarne początki państwa rzymskiego </w:t>
            </w:r>
          </w:p>
          <w:p w14:paraId="2D3DF16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zasady ustrojowe republiki rzymskiej</w:t>
            </w:r>
          </w:p>
          <w:p w14:paraId="3C61E64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społeczeństwo starożytnego Rzymu</w:t>
            </w:r>
          </w:p>
          <w:p w14:paraId="12CB71E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dokonania Gajusza Juliusza Cezara</w:t>
            </w:r>
          </w:p>
          <w:p w14:paraId="21DCA0E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upadek republiki</w:t>
            </w:r>
          </w:p>
          <w:p w14:paraId="2815816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powstanie cesarstwa rzymskiego </w:t>
            </w:r>
          </w:p>
          <w:p w14:paraId="5C1325B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Italia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monarchia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republika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senat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patrycjusze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plebejusze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konsulowie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u w:val="single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pretorzy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kwestorzy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trybun ludowy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dyktator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cesarz</w:t>
            </w:r>
          </w:p>
          <w:p w14:paraId="6599AAC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 postaci legendarne i historyczne: Romulus 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lastRenderedPageBreak/>
              <w:t>i Remus, Gajusz Juliusz Cezar, Oktawian August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65F7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lastRenderedPageBreak/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dyktator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cesarz</w:t>
            </w:r>
          </w:p>
          <w:p w14:paraId="5C098E1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Rzym</w:t>
            </w:r>
          </w:p>
          <w:p w14:paraId="759E097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wyjaśnia, dlaczego symbolem Rzymu została wilczyca</w:t>
            </w:r>
          </w:p>
          <w:p w14:paraId="4ADECC2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334F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poprawnie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Italia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monarchia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republika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senat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patrycjusze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plebejusze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konsulowie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pretorzy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kwestorzy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trybun ludowy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dyktator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cesarz</w:t>
            </w:r>
          </w:p>
          <w:p w14:paraId="3FFC458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legendarne początki Rzymu</w:t>
            </w:r>
          </w:p>
          <w:p w14:paraId="4C05029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Półwysep Apeniński</w:t>
            </w:r>
          </w:p>
          <w:p w14:paraId="774263C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dokonania Gajusza Juliusza Cezara i Oktawiana Augusta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B73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ustrój republiki rzymskiej i jej główne organy władzy</w:t>
            </w:r>
          </w:p>
          <w:p w14:paraId="55537E7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kompetencje najważniejszych urzędów republikańskich</w:t>
            </w:r>
          </w:p>
          <w:p w14:paraId="7F26772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konflikt społeczny między patrycjuszami a plebejuszami</w:t>
            </w:r>
          </w:p>
          <w:p w14:paraId="01B55B8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753 r. p.n.e., 44 r. p.n.e.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F2A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przyczyny oraz okoliczności upadku republiki rzymskiej</w:t>
            </w:r>
          </w:p>
          <w:p w14:paraId="51FFB5A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porównuje ustroje demokracji ateńskiej i republiki rzymskiej</w:t>
            </w:r>
          </w:p>
          <w:p w14:paraId="59E883C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9D3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 różnice w rozumieniu terminu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republika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przez Rzymian i współcześnie</w:t>
            </w:r>
          </w:p>
          <w:p w14:paraId="33841F5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funkcje pełnione przez senat w ustroju współczesnej Polski</w:t>
            </w:r>
          </w:p>
          <w:p w14:paraId="6EB392A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2AE2D879" w14:textId="77777777" w:rsidTr="007274C6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30A5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Imperium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Rzymskie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307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podboje rzymskie </w:t>
            </w:r>
          </w:p>
          <w:p w14:paraId="0C1D145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Imperium Rzymskie i jego prowincje</w:t>
            </w:r>
          </w:p>
          <w:p w14:paraId="52A1939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organizacja armii rzymskiej</w:t>
            </w:r>
          </w:p>
          <w:p w14:paraId="1BA8B14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podział cesarstwa </w:t>
            </w:r>
          </w:p>
          <w:p w14:paraId="31A4951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upadek cesarstwa zachodniorzymskiego</w:t>
            </w:r>
          </w:p>
          <w:p w14:paraId="11F8F0C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Kartagina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prowincja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limes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legiony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legioniści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Imperium Rzymskie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pax Romana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romanizacja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barbarzyńcy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Germanie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Konstantynopol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Hunowie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wielka wędrówka ludów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85BE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prowincja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legiony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plemiona barbarzyńskie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wielka wędrówka ludów</w:t>
            </w:r>
          </w:p>
          <w:p w14:paraId="37CC8B2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wygląd i uzbrojenie rzymskiego legionisty</w:t>
            </w:r>
          </w:p>
          <w:p w14:paraId="3D0291A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2699DE7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B400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prowincja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legiony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romanizacja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plemiona barbarzyńskie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Germanie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Hunowie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wielka wędrówka ludów</w:t>
            </w:r>
          </w:p>
          <w:p w14:paraId="1B1E615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wymienia główne prowincje Imperium Rzymskiego </w:t>
            </w:r>
          </w:p>
          <w:p w14:paraId="7789B58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Kartaginę, granice Imperium Rzymskiego w II w. n.e., Konstantynopol</w:t>
            </w:r>
          </w:p>
          <w:p w14:paraId="7906C5B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etapy powstawania Imperium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52C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przyczyny podziału cesarstwa na wschodnie i zachodnie</w:t>
            </w:r>
          </w:p>
          <w:p w14:paraId="0661616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okoliczności upadku cesarstwa zachodniego</w:t>
            </w:r>
          </w:p>
          <w:p w14:paraId="60E2B1F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395 r. n.e., 476 r. n.e.</w:t>
            </w:r>
          </w:p>
          <w:p w14:paraId="73D13840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zna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postać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cesarza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Konstantyna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Wielkiego</w:t>
            </w:r>
            <w:proofErr w:type="spellEnd"/>
          </w:p>
          <w:p w14:paraId="3C67D6F4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111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wymienia korzyści oraz zagrożenia funkcjonowania państwa o rozległym terytorium</w:t>
            </w:r>
          </w:p>
          <w:p w14:paraId="0ED2F0B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wpływ kultury rzymskiej na podbite ludy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16B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postać Hannibala i wojny punickie</w:t>
            </w:r>
          </w:p>
          <w:p w14:paraId="53991E7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pokazuje przykłady romanizacji we współczesnej Europie</w:t>
            </w:r>
          </w:p>
          <w:p w14:paraId="343330C6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przybliża postaci wodzów barbarzyńskich Attyli oraz Odoakera</w:t>
            </w:r>
          </w:p>
        </w:tc>
      </w:tr>
      <w:tr w:rsidR="008C346D" w:rsidRPr="002633A8" w14:paraId="7BF14FCE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6ACE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3. Ż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ycie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Wiecznym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Mieście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3A4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Rzym jako stolica imperium i Wieczne Miasto</w:t>
            </w:r>
          </w:p>
          <w:p w14:paraId="406E712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życie codzienne i rozrywki w Rzymie</w:t>
            </w:r>
          </w:p>
          <w:p w14:paraId="67F8464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podział społeczeństwa rzymskiego</w:t>
            </w:r>
          </w:p>
          <w:p w14:paraId="3AABF7F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wierzenia religijne Rzymian i najważniejsze bóstwa</w:t>
            </w:r>
          </w:p>
          <w:p w14:paraId="72549C1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bazylika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Forum Romanum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termy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amfiteatr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gladiatorzy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patrycjusze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plebs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niewolnicy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westalki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04A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terminami:</w:t>
            </w:r>
            <w:r w:rsidRPr="008C346D">
              <w:rPr>
                <w:i/>
                <w:iCs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amfiteatr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gladiatorzy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niewolnicy</w:t>
            </w:r>
          </w:p>
          <w:p w14:paraId="7CBF9270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przy pomocy nauczyciela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przedstawia warunki życia oraz rozrywki dawnych mieszkańców Rzymu</w:t>
            </w:r>
          </w:p>
          <w:p w14:paraId="5C61DFDA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omawia wierzenia Rzymian i wpływ, jaki wywarła na nie religia Greków</w:t>
            </w:r>
          </w:p>
          <w:p w14:paraId="31D5902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04F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poprawnie 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bazylika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Forum Romanum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termy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amfiteatr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gladiatorzy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patrycjusze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plebs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niewolnicy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westalki</w:t>
            </w:r>
          </w:p>
          <w:p w14:paraId="4D56AD2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wymienia najważniejsze bóstwa czczone przez Rzymian i określa, jakimi dziedzinami życia się opiekowały</w:t>
            </w:r>
          </w:p>
          <w:p w14:paraId="113CC1AE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charakteryzuje różne grupy społeczeństwa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D8E5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wyjaśnia, dlaczego Rzym był nazywany Wiecznym Miastem</w:t>
            </w:r>
          </w:p>
          <w:p w14:paraId="1A33BB3C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opisuje, jakie funkcje pełniło Forum Romanum</w:t>
            </w:r>
          </w:p>
          <w:p w14:paraId="4DA2B1CE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wymienia greckie odpowiedniki najważniejszych rzymskich bóstw</w:t>
            </w:r>
          </w:p>
          <w:p w14:paraId="758C10D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DC4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wyjaśnia, dlaczego cesarze rzymscy starali się kierować zawołaniem ludu: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chleba i igrzysk!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5C7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pozostałości Pompejów i Herkulanum jako źródła wiedzy o życiu codziennym w starożytności</w:t>
            </w:r>
          </w:p>
          <w:p w14:paraId="3B5D0E1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7463288A" w14:textId="77777777" w:rsidTr="007274C6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36D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D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okonania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starożytnych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Rzymian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48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Rzymianie jako wielcy budowniczowie</w:t>
            </w:r>
          </w:p>
          <w:p w14:paraId="3832F01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kultura i sztuka starożytnego Rzymu jako kontynuacja dokonań antycznych Greków </w:t>
            </w:r>
          </w:p>
          <w:p w14:paraId="1532AE2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prawo rzymskie i jego znaczenie dla funkcjonowania państwa</w:t>
            </w:r>
          </w:p>
          <w:p w14:paraId="544EEBC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najważniejsze budowle w starożytnym Rzymie</w:t>
            </w:r>
          </w:p>
          <w:p w14:paraId="72B8D9B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kopuła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akwedukt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łuk triumfalny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Circus Maximus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Koloseum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Panteon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kodeks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Prawo XII tablic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Kodeks Justyniana</w:t>
            </w:r>
          </w:p>
          <w:p w14:paraId="3884E479" w14:textId="77777777" w:rsidR="008C346D" w:rsidRPr="006A5537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7E3934">
              <w:rPr>
                <w:rFonts w:ascii="Times New Roman" w:hAnsi="Times New Roman" w:cs="Times New Roman"/>
                <w:iCs/>
                <w:sz w:val="20"/>
                <w:szCs w:val="20"/>
              </w:rPr>
              <w:t>postaci</w:t>
            </w:r>
            <w:proofErr w:type="spellEnd"/>
            <w:r w:rsidRPr="007E393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7E3934">
              <w:rPr>
                <w:rFonts w:ascii="Times New Roman" w:hAnsi="Times New Roman" w:cs="Times New Roman"/>
                <w:iCs/>
                <w:sz w:val="20"/>
                <w:szCs w:val="20"/>
              </w:rPr>
              <w:t>historyczne</w:t>
            </w:r>
            <w:proofErr w:type="spellEnd"/>
            <w:r w:rsidRPr="007E393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: </w:t>
            </w:r>
            <w:proofErr w:type="spellStart"/>
            <w:r w:rsidRPr="007E3934">
              <w:rPr>
                <w:rFonts w:ascii="Times New Roman" w:hAnsi="Times New Roman" w:cs="Times New Roman"/>
                <w:iCs/>
                <w:sz w:val="20"/>
                <w:szCs w:val="20"/>
              </w:rPr>
              <w:t>Wergiliusz</w:t>
            </w:r>
            <w:proofErr w:type="spellEnd"/>
            <w:r w:rsidRPr="007E393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7E3934">
              <w:rPr>
                <w:rFonts w:ascii="Times New Roman" w:hAnsi="Times New Roman" w:cs="Times New Roman"/>
                <w:iCs/>
                <w:sz w:val="20"/>
                <w:szCs w:val="20"/>
              </w:rPr>
              <w:t>Horacy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C933" w14:textId="77777777" w:rsidR="008C346D" w:rsidRPr="008C346D" w:rsidRDefault="008C346D" w:rsidP="007274C6">
            <w:pPr>
              <w:spacing w:after="0" w:line="240" w:lineRule="auto"/>
              <w:rPr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terminami:</w:t>
            </w:r>
            <w:r w:rsidRPr="008C346D">
              <w:rPr>
                <w:i/>
                <w:iCs/>
                <w:lang w:val="pl-PL" w:eastAsia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łuk triumfalny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Circus Maximus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Koloseum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kodeks</w:t>
            </w:r>
          </w:p>
          <w:p w14:paraId="265CA22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E9A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kopuła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akwedukt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łuk triumfalny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Circus Maximus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Koloseum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Panteon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kodeks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Prawo XII tablic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Kodeks Justyniana</w:t>
            </w:r>
          </w:p>
          <w:p w14:paraId="25A218B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 powiedzenie: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Wszystkie drogi prowadzą do Rzymu</w:t>
            </w:r>
          </w:p>
          <w:p w14:paraId="569BFFC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251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uzasadnia i ocenia twierdzenie, że Rzymianie potrafili czerpać z dorobku kulturowego podbitych ludów</w:t>
            </w:r>
          </w:p>
          <w:p w14:paraId="358C059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najwybitniejsze dzieła sztuki i architektury rzymskiej</w:t>
            </w:r>
          </w:p>
          <w:p w14:paraId="57BEBBE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rolę praw i przepisów w funkcjonowaniu państwa na przykładzie Rzymu</w:t>
            </w:r>
          </w:p>
          <w:p w14:paraId="4B3B9583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dokonania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Wergiliusza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Horacego</w:t>
            </w:r>
            <w:proofErr w:type="spellEnd"/>
          </w:p>
          <w:p w14:paraId="47E3A173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90F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dobra sieć drogowa jest ważna dla funkcjonowania każdego państwa</w:t>
            </w:r>
          </w:p>
          <w:p w14:paraId="0A874BEB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375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wpływ prawa rzymskiego na współczesne prawo europejskie</w:t>
            </w:r>
          </w:p>
          <w:p w14:paraId="35EFBB3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ocenia, które z dokonań Rzymian uważa za najwybitniejsze, i uzasadnia swoją odpowiedź</w:t>
            </w:r>
          </w:p>
          <w:p w14:paraId="48EE2DE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459B755E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367D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5.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Początki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chrześcijaństwa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12BA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Jezus z Nazaretu jako twórca nowej religii monoteistycznej</w:t>
            </w:r>
          </w:p>
          <w:p w14:paraId="52E5680C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przyczyny prześladowania chrześcijan w starożytnym Rzymie</w:t>
            </w:r>
          </w:p>
          <w:p w14:paraId="45D58593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rola świętych Pawła i Piotra w rozwoju chrześcijaństwa</w:t>
            </w:r>
          </w:p>
          <w:p w14:paraId="2B7243DA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Edykt mediolański i zakończenie prześladowań chrześcijan w cesarstwie</w:t>
            </w:r>
          </w:p>
          <w:p w14:paraId="59A1C7CD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Mesjasz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chrześcijaństwo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apostołowie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biskupi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lastRenderedPageBreak/>
              <w:t>papież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Biblia − Stary i Nowy Testament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Edykt mediolański</w:t>
            </w:r>
          </w:p>
          <w:p w14:paraId="2E7AF9DC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 xml:space="preserve"> postaci historyczne: Jezus z Nazaretu, święty Piotr, święty Paweł z Tarsu, Konstantyn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4676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terminami: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apostołowie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Jezus z Nazaretu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biskupi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papież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Biblia − Stary i Nowy Testament</w:t>
            </w:r>
          </w:p>
          <w:p w14:paraId="572BF90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6B6B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>Mesjasz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chrześcijaństwo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apostołowie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biskupi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papież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Biblia − Stary i Nowy Testament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 w:eastAsia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 w:eastAsia="pl-PL"/>
              </w:rPr>
              <w:t xml:space="preserve"> Edykt mediolański</w:t>
            </w:r>
          </w:p>
          <w:p w14:paraId="310EB49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działalność apostołów po ukrzyżowaniu Jezusa</w:t>
            </w:r>
          </w:p>
          <w:p w14:paraId="1C332B6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Palestynę, Jerozolimę, Mediolan</w:t>
            </w:r>
          </w:p>
          <w:p w14:paraId="72159FE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omawia nauki Jezusa z Nazaretu oraz dokonania świętego Piotra, świętego Pawła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z Tarsu i Konstantyna Wielkiego</w:t>
            </w:r>
          </w:p>
          <w:p w14:paraId="42A460A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74C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wyjaśnia, czym różni się chrześcijaństwo od judaizmu</w:t>
            </w:r>
          </w:p>
          <w:p w14:paraId="001615B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wyjaśnia, dlaczego władze rzymskie odnosiły się wrogo do chrześcijaństwa </w:t>
            </w:r>
          </w:p>
          <w:p w14:paraId="6A4CE1E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znaczenie Edyktu mediolańskiego dla rozwoju chrześcijaństwa</w:t>
            </w:r>
          </w:p>
          <w:p w14:paraId="2282560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33 r. n.e., 313 r. n.e.</w:t>
            </w:r>
          </w:p>
          <w:p w14:paraId="7D29F64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9EB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najstarsze symbole chrześcijańskie</w:t>
            </w:r>
          </w:p>
          <w:p w14:paraId="30AAB0D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związki między judaizmem a chrześcijaństwem</w:t>
            </w:r>
          </w:p>
          <w:p w14:paraId="1F4E0FB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34B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 dzieje wybranego świętego (na przykład swojego patrona) </w:t>
            </w:r>
          </w:p>
        </w:tc>
      </w:tr>
      <w:tr w:rsidR="008C346D" w:rsidRPr="002633A8" w14:paraId="709D9BBC" w14:textId="77777777" w:rsidTr="007274C6">
        <w:trPr>
          <w:trHeight w:val="4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75C8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* Tajemnice sprzed wieków – Bursztynowy szlak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634F" w14:textId="77777777" w:rsidR="008C346D" w:rsidRPr="008C346D" w:rsidRDefault="008C346D" w:rsidP="007274C6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rola szlaków handlowych w starożytności</w:t>
            </w:r>
          </w:p>
          <w:p w14:paraId="4FF785AC" w14:textId="77777777" w:rsidR="008C346D" w:rsidRPr="008C346D" w:rsidRDefault="008C346D" w:rsidP="007274C6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bursztyn i jego znaczenie dla starożytnych Rzymian </w:t>
            </w:r>
          </w:p>
          <w:p w14:paraId="65CFE542" w14:textId="77777777" w:rsidR="008C346D" w:rsidRPr="008C346D" w:rsidRDefault="008C346D" w:rsidP="007274C6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 kontakty handlowe Rzymian z wybrzeżem Bałtyku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39B03A5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wskazuje na mapie: przebieg bursztynowego szlaku (Pruszcz Gdański, Kalisz, Brama Morawska)</w:t>
            </w:r>
          </w:p>
          <w:p w14:paraId="1CE7B5A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czym jest bursztyn i do czego się go stosuje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0305994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wyjaśnia, dlaczego bursztyn był ceniony przez Rzymian</w:t>
            </w:r>
          </w:p>
          <w:p w14:paraId="59E9460D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5313EE8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rolę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szlaków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handlowych</w:t>
            </w:r>
            <w:proofErr w:type="spellEnd"/>
          </w:p>
          <w:p w14:paraId="2D473EDF" w14:textId="77777777" w:rsidR="008C346D" w:rsidRPr="00DC3610" w:rsidRDefault="008C346D" w:rsidP="007274C6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143BCC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 xml:space="preserve">– podaje argumenty za twierdzeniem i przeciw niemu, że miasto Kalisz istniało w starożytności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772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  <w:t>– opisuje, jakie ludy żyły na ziemiach polskich w okresie funkcjonowania bursztynowego szlaku</w:t>
            </w:r>
          </w:p>
          <w:p w14:paraId="1FC2009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DC3610" w14:paraId="0129B67E" w14:textId="77777777" w:rsidTr="007274C6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6C774D" w14:textId="77777777" w:rsidR="008C346D" w:rsidRPr="00DC3610" w:rsidRDefault="008C346D" w:rsidP="007274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Rozdział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IV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Początki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średniowiecza</w:t>
            </w:r>
            <w:proofErr w:type="spellEnd"/>
          </w:p>
        </w:tc>
      </w:tr>
      <w:tr w:rsidR="008C346D" w:rsidRPr="002633A8" w14:paraId="172F04A2" w14:textId="77777777" w:rsidTr="007274C6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BA5E" w14:textId="77777777" w:rsidR="008C346D" w:rsidRPr="00DC3610" w:rsidRDefault="008C346D" w:rsidP="007274C6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 Bizancjum 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czasach świetności</w:t>
            </w:r>
          </w:p>
          <w:p w14:paraId="25DC83A4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E13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cesarstwo bizantyjskie pod panowaniem Justyniana I Wielkiego</w:t>
            </w:r>
          </w:p>
          <w:p w14:paraId="44764B5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dokonania Justyniana I Wielkiego </w:t>
            </w:r>
          </w:p>
          <w:p w14:paraId="09349B4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Konstantynopol jako Nowy Rzym</w:t>
            </w:r>
          </w:p>
          <w:p w14:paraId="4235AA6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tradycja grecka w Bizancjum</w:t>
            </w:r>
          </w:p>
          <w:p w14:paraId="1FD68FA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osiągnięcia naukowe Bizantyjczyków </w:t>
            </w:r>
          </w:p>
          <w:p w14:paraId="0550CA0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upadek Konstantynopola, jego przyczyny i skutki</w:t>
            </w:r>
          </w:p>
          <w:p w14:paraId="07639E1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Bizancjum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Hagia Sofia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ikona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freski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mozaika</w:t>
            </w:r>
          </w:p>
          <w:p w14:paraId="13B5155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postaci historyczne: Justynian I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EEBD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terminami: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ikona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freski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mozaika</w:t>
            </w:r>
          </w:p>
          <w:p w14:paraId="09769D7C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42D7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Style w:val="A13"/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Bizancjum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Hagia Sofia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ikona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freski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mozaika</w:t>
            </w:r>
          </w:p>
          <w:p w14:paraId="3B04ECB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Konstantynopol, granice cesarstwa bizantyjskiego w czasach Justyniana I Wielkiego</w:t>
            </w:r>
          </w:p>
          <w:p w14:paraId="46F96A8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tłumaczy, dlaczego Konstantynopol zaczęto określać Nowym Rzymem</w:t>
            </w:r>
          </w:p>
          <w:p w14:paraId="69781B79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znaczenie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wyrażenia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6C2C">
              <w:rPr>
                <w:rFonts w:ascii="Times New Roman" w:hAnsi="Times New Roman" w:cs="Times New Roman"/>
                <w:i/>
                <w:sz w:val="20"/>
                <w:szCs w:val="20"/>
              </w:rPr>
              <w:t>bizantyjski</w:t>
            </w:r>
            <w:proofErr w:type="spellEnd"/>
            <w:r w:rsidRPr="00A06C2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A06C2C">
              <w:rPr>
                <w:rFonts w:ascii="Times New Roman" w:hAnsi="Times New Roman" w:cs="Times New Roman"/>
                <w:i/>
                <w:sz w:val="20"/>
                <w:szCs w:val="20"/>
              </w:rPr>
              <w:t>przepych</w:t>
            </w:r>
            <w:proofErr w:type="spellEnd"/>
          </w:p>
          <w:p w14:paraId="3FC2E2C6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9C6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wskazuje, jaką rolę w periodyzacji dziejów odegrał upadek cesarstwa zachodniorzymskiego oraz wschodniorzymskiego</w:t>
            </w:r>
          </w:p>
          <w:p w14:paraId="57B6C00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styl bizantyjski w sztuce</w:t>
            </w:r>
          </w:p>
          <w:p w14:paraId="18F2D27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podaje przyczyny i skutki upadku cesarstwa bizantyjskiego </w:t>
            </w:r>
          </w:p>
          <w:p w14:paraId="3681295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datę upadku Konstantynopola – 1453 r.</w:t>
            </w:r>
          </w:p>
          <w:p w14:paraId="141B25E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zna postać Justyniana I Wielkiego</w:t>
            </w:r>
          </w:p>
          <w:p w14:paraId="708AC79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omawia dokonania Justyniana I Wielkiego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EB8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w jaki sposób położenie geograficzne wpłynęło na bogactwo Konstantynopola</w:t>
            </w:r>
          </w:p>
          <w:p w14:paraId="0BB3AE0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uzasadnia twierdzenie, że Bizancjum połączyło w nauce tradycję zachodniorzymską i grecką</w:t>
            </w:r>
          </w:p>
          <w:p w14:paraId="0728126C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jakie znaczenie dla państwa ma kodyfikacja praw</w:t>
            </w:r>
          </w:p>
          <w:p w14:paraId="27575E7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2C5C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jaki wpływ na chrześcijaństwo miał podział Rzymu na część zachodnią i wschodnią</w:t>
            </w:r>
          </w:p>
          <w:p w14:paraId="1642AE8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opisuje, jakie zmiany w bazylice Hagia Sofia zostały dokonane przez muzułmanów</w:t>
            </w:r>
          </w:p>
        </w:tc>
      </w:tr>
      <w:tr w:rsidR="008C346D" w:rsidRPr="002633A8" w14:paraId="7B25366C" w14:textId="77777777" w:rsidTr="007274C6">
        <w:trPr>
          <w:trHeight w:val="55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712E" w14:textId="77777777" w:rsidR="008C346D" w:rsidRPr="00DC3610" w:rsidRDefault="008C346D" w:rsidP="007274C6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Arabowie 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początki islamu</w:t>
            </w:r>
          </w:p>
          <w:p w14:paraId="5AEF9946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E8A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pochodzenie Arabów</w:t>
            </w:r>
          </w:p>
          <w:p w14:paraId="5A0601F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działalność Mahometa i narodziny islamu</w:t>
            </w:r>
          </w:p>
          <w:p w14:paraId="33859D9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religia muzułmańska i jej zasady</w:t>
            </w:r>
          </w:p>
          <w:p w14:paraId="27FBB3A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dżihad i podboje Arabów</w:t>
            </w:r>
          </w:p>
          <w:p w14:paraId="7E27C29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kultura i nauka arabska</w:t>
            </w:r>
          </w:p>
          <w:p w14:paraId="566017A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oaza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Czarny Kamień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Mekka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Medyna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islam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Allach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Koran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meczet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minaret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mihrab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minbar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dżihad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kalifowie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cyfry arabskie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stal damasceńska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arabeski</w:t>
            </w:r>
          </w:p>
          <w:p w14:paraId="3F785FEC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postaci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historyczne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: Mahomet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BD0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 pomocy nauczyciela 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oaza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islam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Allach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Koran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meczet</w:t>
            </w:r>
          </w:p>
          <w:p w14:paraId="38D546C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wskazuje podstawowe różnice między chrześcijaństwem a islamem</w:t>
            </w:r>
          </w:p>
          <w:p w14:paraId="690A37A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0F2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poprawnie 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oaza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Czarny Kamień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Mekka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Medyna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islam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Allach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Koran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meczet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minaret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mihrab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minbar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dżihad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kalifowie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cyfry arabskie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stal damasceńska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arabeski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51DD88E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najważniejsze zasady wiary muzułmanów</w:t>
            </w:r>
          </w:p>
          <w:p w14:paraId="3AD9430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Półwysep Arabski, Mekkę, Medynę oraz imperium arabskie w okresie świetności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75B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postać i działalność Mahometa</w:t>
            </w:r>
          </w:p>
          <w:p w14:paraId="796C22E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omawia osiągnięcia Arabów w dziedzinie kultury i nauki w średniowieczu </w:t>
            </w:r>
          </w:p>
          <w:p w14:paraId="4484C23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i ocenia stosunek Arabów do ludów podbitych w średniowieczu</w:t>
            </w:r>
          </w:p>
          <w:p w14:paraId="341B122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datę: 622 r.</w:t>
            </w:r>
          </w:p>
          <w:p w14:paraId="0D93D35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3F1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podobieństwa i różnice pomiędzy chrześcijaństwem a islamem</w:t>
            </w:r>
          </w:p>
          <w:p w14:paraId="78C34B2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podaje przykłady wpływu kultury, nauki i języka arabskiego na Europejczyków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4C5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jak zmieniało się nastawienie części muzułmanów do innych kultur w średniowieczu i współcześnie</w:t>
            </w:r>
          </w:p>
          <w:p w14:paraId="6006D3E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ocenia potrzebę tolerancji religijnej</w:t>
            </w:r>
          </w:p>
          <w:p w14:paraId="00FCBE8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podobieństwa i różnice w sposobie postrzegania dziejów i odmierzania czasu między chrześcijaństwem a islamem</w:t>
            </w:r>
          </w:p>
        </w:tc>
      </w:tr>
      <w:tr w:rsidR="008C346D" w:rsidRPr="002633A8" w14:paraId="263F7E4C" w14:textId="77777777" w:rsidTr="007274C6">
        <w:trPr>
          <w:trHeight w:val="154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CC16" w14:textId="77777777" w:rsidR="008C346D" w:rsidRPr="00DC3610" w:rsidRDefault="008C346D" w:rsidP="007274C6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Nowe państwa 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Europie</w:t>
            </w:r>
          </w:p>
          <w:p w14:paraId="3C93614D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A3B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powstanie państwa Franków</w:t>
            </w:r>
          </w:p>
          <w:p w14:paraId="4F7E383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cesarstwo Karola Wielkiego</w:t>
            </w:r>
          </w:p>
          <w:p w14:paraId="383E81F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rozwój kultury i nauki w państwie Karola Wielkiego</w:t>
            </w:r>
          </w:p>
          <w:p w14:paraId="510DF77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traktat w Verdun i jego skutki – nowe państwa w Europie</w:t>
            </w:r>
          </w:p>
          <w:p w14:paraId="1FDA81C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Rzesza Niemiecka</w:t>
            </w:r>
          </w:p>
          <w:p w14:paraId="1CB2172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Frankowie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dynastia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majordom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Karolingowie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układ w Verdun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cesarstwo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margrabia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marchia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możnowładca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Rzesza Niemiecka</w:t>
            </w:r>
          </w:p>
          <w:p w14:paraId="772DD9F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postaci historyczne: Chlodwig, Karol Młot, Pepin Mały, Karol Wielki, Otton 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296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 pomocy nauczyciela 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dynastia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cesarstwo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możnowładca</w:t>
            </w:r>
          </w:p>
          <w:p w14:paraId="21B3298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wyjaśnia, dlaczego Karol otrzymał przydomek „Wielki”</w:t>
            </w:r>
          </w:p>
          <w:p w14:paraId="714C2DB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282253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25D9715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21DDD459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8279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36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poprawnie 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Frankowie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dynastia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majordom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Karolingowie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układ w Verdun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cesarstwo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margrabia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marchia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możnowładca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Rzesza Niemiecka</w:t>
            </w:r>
          </w:p>
          <w:p w14:paraId="148881C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zasięg terytorialny państwa Franków w czasach Karola Wielkiego, Akwizgran i Rzym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FE6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w jaki sposób władzę w państwie Franków przejęła dynastia Karolingów</w:t>
            </w:r>
          </w:p>
          <w:p w14:paraId="061744A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rozwój kultury i nauki w czasach Karola Wielkiego</w:t>
            </w:r>
          </w:p>
          <w:p w14:paraId="45B0A97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postanowienia traktatu w Verdun oraz jego skutki</w:t>
            </w:r>
          </w:p>
          <w:p w14:paraId="2561C69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800 r., 843 r., 962 r.</w:t>
            </w:r>
          </w:p>
          <w:p w14:paraId="330C8DE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dokonania: Chlodwiga, Karola Młota, Pepina Małego, Karola Wielkiego i Ottona I</w:t>
            </w:r>
          </w:p>
          <w:p w14:paraId="03ADE61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BE4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w jaki sposób doszło do utworzenia Rzeszy Niemieckiej</w:t>
            </w:r>
          </w:p>
          <w:p w14:paraId="11140BD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tłumaczy, dlaczego Karol Wielki jest jednym z patronów zjednoczonej Europy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846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skąd pochodzi polskie słowo „król”</w:t>
            </w:r>
          </w:p>
        </w:tc>
      </w:tr>
      <w:tr w:rsidR="008C346D" w:rsidRPr="00DC3610" w14:paraId="339B7F55" w14:textId="77777777" w:rsidTr="007274C6">
        <w:trPr>
          <w:trHeight w:val="12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EE64" w14:textId="77777777" w:rsidR="008C346D" w:rsidRPr="00DC3610" w:rsidRDefault="008C346D" w:rsidP="007274C6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Konflikt papiestwa z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cesarstwem</w:t>
            </w:r>
          </w:p>
          <w:p w14:paraId="72B268C9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EDF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wielka schizma wschodnia i jej skutki</w:t>
            </w:r>
          </w:p>
          <w:p w14:paraId="3E37FBD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spór o inwestyturę między cesarzem a papieżem w XI w.</w:t>
            </w:r>
          </w:p>
          <w:p w14:paraId="04C447A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Canossa jako miejsce pokuty cesarza Henryka IV</w:t>
            </w:r>
          </w:p>
          <w:p w14:paraId="78FDE3D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konkordat wormacki i jego postanowienia</w:t>
            </w:r>
          </w:p>
          <w:p w14:paraId="3F1B0AA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dogmaty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schizma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patriarcha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prawosławie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ekskomunika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inwestytura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synod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konkordat</w:t>
            </w:r>
          </w:p>
          <w:p w14:paraId="0B743DE0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postaci historyczne: papież Grzegorz VII, cesarz Henryk IV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7D5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terminami: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prawosławie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ekskomunika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1B19" w14:textId="77777777" w:rsidR="008C346D" w:rsidRPr="00DC3610" w:rsidRDefault="008C346D" w:rsidP="007274C6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</w:rPr>
              <w:t xml:space="preserve">– poprawnie </w:t>
            </w: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dogmaty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schizma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patriarcha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prawosławie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ekskomunika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inwestytura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synod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konkordat</w:t>
            </w:r>
          </w:p>
          <w:p w14:paraId="71805E6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konsekwencje ekskomuniki cesarza i opisuje ukorzenie się cesarza Henryka IV w Canossie</w:t>
            </w:r>
          </w:p>
          <w:p w14:paraId="64B28AD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postaci: papieża Grzegorza VI, cesarza Henryka IV</w:t>
            </w:r>
          </w:p>
          <w:p w14:paraId="3084D92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B95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przyczyny i skutki wielkiej schizmy wschodniej</w:t>
            </w:r>
          </w:p>
          <w:p w14:paraId="2BF4AC6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czym są religie, a czym wyznania religijne</w:t>
            </w:r>
          </w:p>
          <w:p w14:paraId="648699A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 przebieg sporu pomiędzy cesarzem a papieżem w XI w. </w:t>
            </w:r>
          </w:p>
          <w:p w14:paraId="1AC151E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postanowienia konkordatu w Wormacji</w:t>
            </w:r>
          </w:p>
          <w:p w14:paraId="05706B5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1054 r., 1077 r., 1122 r.</w:t>
            </w:r>
          </w:p>
          <w:p w14:paraId="44D24FE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46D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na czym polegał spór o inwestyturę</w:t>
            </w:r>
          </w:p>
          <w:p w14:paraId="235CEF8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przykładowe różnice pomiędzy Kościołem katolickim a prawosławnym</w:t>
            </w:r>
          </w:p>
          <w:p w14:paraId="3F5F11C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3D3A989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1499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przedstawia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okoliczności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utworzeni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Państwa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Kościelnego</w:t>
            </w:r>
            <w:proofErr w:type="spellEnd"/>
          </w:p>
          <w:p w14:paraId="60AEF936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46D" w:rsidRPr="002633A8" w14:paraId="5EB63100" w14:textId="77777777" w:rsidTr="007274C6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BD3D" w14:textId="77777777" w:rsidR="008C346D" w:rsidRPr="00DC3610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Wyprawy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krzyżowe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B37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zajęcie Ziemi Świętej przez Turków</w:t>
            </w:r>
          </w:p>
          <w:p w14:paraId="75A8A74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synod w Clermont</w:t>
            </w:r>
          </w:p>
          <w:p w14:paraId="6226359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krucjaty</w:t>
            </w:r>
          </w:p>
          <w:p w14:paraId="6EE2EA2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utworzenie Królestwa Jerozolimskiego </w:t>
            </w:r>
          </w:p>
          <w:p w14:paraId="123D9D2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powstanie zakonów rycerskich: templariuszy, joannitów i Krzyżaków</w:t>
            </w:r>
          </w:p>
          <w:p w14:paraId="60C2C9F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upadek twierdzy Akka</w:t>
            </w:r>
          </w:p>
          <w:p w14:paraId="2BCBF38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skutki wypraw krzyżowych</w:t>
            </w:r>
          </w:p>
          <w:p w14:paraId="4A4A959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Ziemia Święta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synod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krucjaty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krzyżowcy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zakony rycerskie</w:t>
            </w:r>
          </w:p>
          <w:p w14:paraId="2A591B3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postaci historyczne: papież Urban 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0B2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 pomocy nauczyciela 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krucjaty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krzyżowcy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zakony rycerskie</w:t>
            </w:r>
          </w:p>
          <w:p w14:paraId="2038D326" w14:textId="77777777" w:rsidR="008C346D" w:rsidRPr="00DC3610" w:rsidRDefault="008C346D" w:rsidP="007274C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wygląd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rycerzy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zakonnych</w:t>
            </w:r>
            <w:proofErr w:type="spellEnd"/>
          </w:p>
          <w:p w14:paraId="3F090A55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3B30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Style w:val="A13"/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Ziemia Święta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Style w:val="A13"/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synod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krucjaty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krzyżowcy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zakony rycerskie</w:t>
            </w:r>
          </w:p>
          <w:p w14:paraId="6091983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przyczyny ogłoszenia krucjat</w:t>
            </w:r>
          </w:p>
          <w:p w14:paraId="4C8A93B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wskazuje na mapie: Ziemię Świętą i trasy wybranych krucjat </w:t>
            </w:r>
          </w:p>
          <w:p w14:paraId="7B526DE2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skutki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pierwszej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krucjaty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44E6818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374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zakony templariuszy, joannitów i Krzyżaków oraz ich zadania</w:t>
            </w:r>
          </w:p>
          <w:p w14:paraId="5CE0D74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skutki wypraw krzyżowych</w:t>
            </w:r>
          </w:p>
          <w:p w14:paraId="38B0E71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postać: Urbana II</w:t>
            </w:r>
          </w:p>
          <w:p w14:paraId="759F0F3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1096 r., 1291 r.</w:t>
            </w:r>
          </w:p>
          <w:p w14:paraId="721775F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4FF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omawia okoliczności zlikwidowania zakonu templariuszy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781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informacje, które z zakonów rycerskich funkcjonują współcześnie i jaka obecnie jest ich rola</w:t>
            </w:r>
          </w:p>
          <w:p w14:paraId="1197331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ocenia rolę krucjat w kształtowaniu się relacji między chrześcijanami a muzułmanami </w:t>
            </w:r>
          </w:p>
          <w:p w14:paraId="708FFBA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4212FA54" w14:textId="77777777" w:rsidTr="007274C6">
        <w:trPr>
          <w:trHeight w:val="300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A63E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* Tajemnice sprzed wieków – Skarb templariuszy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58D0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zakon templariuszy i jego funkcje po zakończeniu krucjat </w:t>
            </w:r>
          </w:p>
          <w:p w14:paraId="6ACBF78E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wzrost znaczenia i bogactwa templariuszy</w:t>
            </w:r>
          </w:p>
          <w:p w14:paraId="2DE4F42E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przyczyny kasacji zakonu</w:t>
            </w:r>
          </w:p>
          <w:p w14:paraId="43784A46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polskie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posiadłości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templariuszy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6C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do jakich celów został powołany zakon templariuszy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020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genezę bogactwa templariuszy</w:t>
            </w:r>
          </w:p>
          <w:p w14:paraId="5E26CEB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mit skarbu templariuszy</w:t>
            </w:r>
          </w:p>
          <w:p w14:paraId="11D5CB2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79B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dzieje templariuszy po upadku Królestwa Jerozolimskiego</w:t>
            </w:r>
          </w:p>
          <w:p w14:paraId="5EF1562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losy ostatniego mistrza zakonu Jakuba de Molay</w:t>
            </w:r>
          </w:p>
          <w:p w14:paraId="6B83C24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2383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przedstawia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legendę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św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Graalu</w:t>
            </w:r>
            <w:proofErr w:type="spellEnd"/>
          </w:p>
          <w:p w14:paraId="3E1F21A5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5A949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posiadłości zakonu na obszarze dzisiejszej Polski</w:t>
            </w:r>
          </w:p>
          <w:p w14:paraId="6D03B3BB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DC3610" w14:paraId="248FE1CD" w14:textId="77777777" w:rsidTr="007274C6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1A49D8" w14:textId="77777777" w:rsidR="008C346D" w:rsidRPr="00DC3610" w:rsidRDefault="008C346D" w:rsidP="007274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Rozdział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Społeczeństwo</w:t>
            </w:r>
            <w:proofErr w:type="spellEnd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średniowiecza</w:t>
            </w:r>
            <w:proofErr w:type="spellEnd"/>
          </w:p>
        </w:tc>
      </w:tr>
      <w:tr w:rsidR="008C346D" w:rsidRPr="002633A8" w14:paraId="15B053D3" w14:textId="77777777" w:rsidTr="007274C6">
        <w:trPr>
          <w:trHeight w:val="297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328A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l. System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feudalny</w:t>
            </w:r>
            <w:proofErr w:type="spellEnd"/>
          </w:p>
          <w:p w14:paraId="3A5DB365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CAC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podział na seniorów i wasali</w:t>
            </w:r>
          </w:p>
          <w:p w14:paraId="2ACAFA4D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społeczna drabina feudalna</w:t>
            </w:r>
          </w:p>
          <w:p w14:paraId="47F13151" w14:textId="77777777" w:rsidR="008C346D" w:rsidRPr="008C346D" w:rsidRDefault="008C346D" w:rsidP="007274C6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podział społeczeństwa średniowiecznego na stany</w:t>
            </w:r>
          </w:p>
          <w:p w14:paraId="0AFDC5F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feudalizm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senior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wasal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lenno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hołd lenny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stan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przywilej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suzeren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duchowieństwo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chłopi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szlachta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mieszczaństwo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8BB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terminami: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senior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wasal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hołd lenny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przywilej</w:t>
            </w:r>
          </w:p>
          <w:p w14:paraId="047AFC8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wyjaśnia, na czym polegała drabina feudalna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735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posługuje się terminami: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feudalizm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senior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wasal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lenno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hołd lenny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stan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przywilej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suzeren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duchowieństwo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chłopi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szlachta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mieszczaństwo</w:t>
            </w:r>
          </w:p>
          <w:p w14:paraId="0697D82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przedstawia, jak wyglądał hołd lenny </w:t>
            </w:r>
          </w:p>
          <w:p w14:paraId="0A4D407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wymienia i charakteryzuje poszczególne stany w społeczeństwie średniowiecznym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FFD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różnice pomiędzy społeczeństwem stanowym a współczesnym</w:t>
            </w:r>
          </w:p>
          <w:p w14:paraId="3E3C142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zależność między seniorem a wasalem</w:t>
            </w:r>
          </w:p>
          <w:p w14:paraId="21DDCF1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F84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które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stany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były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uprzywilejowane</w:t>
            </w:r>
            <w:proofErr w:type="spellEnd"/>
          </w:p>
          <w:p w14:paraId="50778130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006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kim byli w Europie Zachodniej hrabiowie i baronowie</w:t>
            </w:r>
          </w:p>
        </w:tc>
      </w:tr>
      <w:tr w:rsidR="008C346D" w:rsidRPr="002633A8" w14:paraId="554B3B6D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886A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 E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poka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rycerzy</w:t>
            </w:r>
            <w:proofErr w:type="spellEnd"/>
          </w:p>
          <w:p w14:paraId="325A1E47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667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ideał rycerza i jego obowiązki</w:t>
            </w:r>
          </w:p>
          <w:p w14:paraId="62904A9B" w14:textId="77777777" w:rsidR="008C346D" w:rsidRPr="00EE6F0A" w:rsidRDefault="008C346D" w:rsidP="007274C6">
            <w:pPr>
              <w:pStyle w:val="NoSpacing"/>
            </w:pPr>
            <w:r w:rsidRPr="00EE6F0A">
              <w:sym w:font="Symbol" w:char="F0B7"/>
            </w:r>
            <w:r w:rsidRPr="00EE6F0A">
              <w:t xml:space="preserve"> od pazia do rycerza</w:t>
            </w:r>
          </w:p>
          <w:p w14:paraId="548B18EA" w14:textId="77777777" w:rsidR="008C346D" w:rsidRPr="008C346D" w:rsidRDefault="008C346D" w:rsidP="007274C6">
            <w:pPr>
              <w:spacing w:after="0" w:line="240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 życie codzienne rycerzy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7747A577" w14:textId="77777777" w:rsidR="008C346D" w:rsidRPr="008C346D" w:rsidRDefault="008C346D" w:rsidP="007274C6">
            <w:pPr>
              <w:spacing w:after="0" w:line="240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 elementy wyposażenia średniowiecznego rycerza</w:t>
            </w:r>
          </w:p>
          <w:p w14:paraId="12A3CBFB" w14:textId="77777777" w:rsidR="008C346D" w:rsidRPr="008C346D" w:rsidRDefault="008C346D" w:rsidP="007274C6">
            <w:pPr>
              <w:spacing w:after="0" w:line="240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 kultura rycerska</w:t>
            </w:r>
          </w:p>
          <w:p w14:paraId="30D51881" w14:textId="77777777" w:rsidR="008C346D" w:rsidRPr="008C346D" w:rsidRDefault="008C346D" w:rsidP="007274C6">
            <w:pPr>
              <w:spacing w:after="0" w:line="240" w:lineRule="auto"/>
              <w:rPr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Pr="008C346D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 xml:space="preserve"> elementy wyposażenia średniowiecznego rycerza</w:t>
            </w:r>
          </w:p>
          <w:p w14:paraId="7A19C8CD" w14:textId="77777777" w:rsidR="008C346D" w:rsidRPr="00C57CB0" w:rsidRDefault="008C346D" w:rsidP="007274C6">
            <w:pPr>
              <w:pStyle w:val="NoSpacing"/>
            </w:pPr>
            <w:r w:rsidRPr="00EE6F0A">
              <w:sym w:font="Symbol" w:char="F0B7"/>
            </w:r>
            <w:r w:rsidRPr="00EE6F0A">
              <w:t xml:space="preserve"> terminy: </w:t>
            </w:r>
            <w:r w:rsidRPr="00EE6F0A">
              <w:rPr>
                <w:i/>
                <w:iCs/>
              </w:rPr>
              <w:t>rycerz</w:t>
            </w:r>
            <w:r w:rsidRPr="005314AB">
              <w:rPr>
                <w:iCs/>
              </w:rPr>
              <w:t>,</w:t>
            </w:r>
            <w:r w:rsidRPr="00EE6F0A">
              <w:rPr>
                <w:i/>
                <w:iCs/>
              </w:rPr>
              <w:t xml:space="preserve"> kodeks honorowy</w:t>
            </w:r>
            <w:r w:rsidRPr="005314AB">
              <w:rPr>
                <w:iCs/>
              </w:rPr>
              <w:t>,</w:t>
            </w:r>
            <w:r w:rsidRPr="00EE6F0A">
              <w:rPr>
                <w:i/>
                <w:iCs/>
              </w:rPr>
              <w:t xml:space="preserve"> paź</w:t>
            </w:r>
            <w:r w:rsidRPr="005314AB">
              <w:rPr>
                <w:iCs/>
              </w:rPr>
              <w:t>,</w:t>
            </w:r>
            <w:r w:rsidRPr="00EE6F0A">
              <w:rPr>
                <w:i/>
                <w:iCs/>
              </w:rPr>
              <w:t xml:space="preserve"> giermek</w:t>
            </w:r>
            <w:r w:rsidRPr="005314AB">
              <w:rPr>
                <w:iCs/>
              </w:rPr>
              <w:t>,</w:t>
            </w:r>
            <w:r w:rsidRPr="00EE6F0A">
              <w:rPr>
                <w:i/>
                <w:iCs/>
              </w:rPr>
              <w:t xml:space="preserve"> pasowanie</w:t>
            </w:r>
            <w:r w:rsidRPr="005314AB">
              <w:rPr>
                <w:iCs/>
              </w:rPr>
              <w:t>,</w:t>
            </w:r>
            <w:r w:rsidRPr="00EE6F0A">
              <w:rPr>
                <w:i/>
                <w:iCs/>
              </w:rPr>
              <w:t xml:space="preserve"> herb</w:t>
            </w:r>
            <w:r w:rsidRPr="005314AB">
              <w:rPr>
                <w:iCs/>
              </w:rPr>
              <w:t>,</w:t>
            </w:r>
            <w:r w:rsidRPr="00EE6F0A">
              <w:rPr>
                <w:i/>
                <w:iCs/>
              </w:rPr>
              <w:t xml:space="preserve"> kopia</w:t>
            </w:r>
            <w:r w:rsidRPr="005314AB">
              <w:rPr>
                <w:iCs/>
              </w:rPr>
              <w:t xml:space="preserve">, </w:t>
            </w:r>
            <w:r w:rsidRPr="00EE6F0A">
              <w:rPr>
                <w:i/>
                <w:iCs/>
              </w:rPr>
              <w:t xml:space="preserve">ostrogi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6CA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terminami: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rycerz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herb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kopia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ostrogi</w:t>
            </w:r>
          </w:p>
          <w:p w14:paraId="180A89E8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uzbrojenie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rycerzy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3C1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posługuje się terminami: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rycerz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kodeks honorowy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paź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giermek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pasowanie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herb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kopia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ostrogi</w:t>
            </w:r>
          </w:p>
          <w:p w14:paraId="6562D14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ideał rycerza średniowiecznego</w:t>
            </w:r>
          </w:p>
          <w:p w14:paraId="1B04C22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kto mógł zostać rycerzem</w:t>
            </w:r>
          </w:p>
          <w:p w14:paraId="209A2991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uzbrojenie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rycerskie</w:t>
            </w:r>
            <w:proofErr w:type="spellEnd"/>
          </w:p>
          <w:p w14:paraId="553964C2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527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życie codzienne rycerstwa</w:t>
            </w:r>
          </w:p>
          <w:p w14:paraId="19F6D5C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poszczególne etapy wychowania rycerskiego</w:t>
            </w:r>
          </w:p>
          <w:p w14:paraId="2D74F30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ceremonię pasowania na rycerza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964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historię najsłynniejszego polskiego rycerza Zawiszy Czarnego z Garbowa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FF2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literackie ideały rycerskie: hrabiego Rolanda, króla Artura i rycerzy Okrągłego Stołu</w:t>
            </w:r>
          </w:p>
        </w:tc>
      </w:tr>
      <w:tr w:rsidR="008C346D" w:rsidRPr="002633A8" w14:paraId="69F38CC0" w14:textId="77777777" w:rsidTr="007274C6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A568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* Tajemnice sprzed wieków – Dlaczego rycerze brali udział w turniejach?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545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rola turniejów rycerskich</w:t>
            </w:r>
          </w:p>
          <w:p w14:paraId="61791AA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przebieg turniejów</w:t>
            </w:r>
          </w:p>
          <w:p w14:paraId="7DFFF6A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konsekwencje zwycięstwa i porażki w turnieju</w:t>
            </w:r>
          </w:p>
          <w:p w14:paraId="5FA5F573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obyczajowość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turniejowa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30F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omawia, z jakimi konsekwencjami wiązała się porażka w turnieju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4F8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przedstawia, w jaki sposób byli nagradzani zwycięzcy turniejów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8E9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rycerze byli skłonni uczestniczyć w turniejach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23CE" w14:textId="77777777" w:rsidR="008C346D" w:rsidRPr="00DC3610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przebieg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turniejów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rycerskich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4D5C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współczesna młodzież organizuje się w bractwa rycerskie i kultywuje tradycję rycerską; podaje przykład takiego bractwa</w:t>
            </w:r>
          </w:p>
        </w:tc>
      </w:tr>
      <w:tr w:rsidR="008C346D" w:rsidRPr="002633A8" w14:paraId="0F0A6419" w14:textId="77777777" w:rsidTr="007274C6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82C8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Średniowieczne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miasto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wieś</w:t>
            </w:r>
            <w:proofErr w:type="spellEnd"/>
          </w:p>
          <w:p w14:paraId="1A85151D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C6E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powstanie osad rzemieślniczych i kupieckich </w:t>
            </w:r>
          </w:p>
          <w:p w14:paraId="39E7B10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lokacje miast i wsi</w:t>
            </w:r>
          </w:p>
          <w:p w14:paraId="087EB96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samorząd miejski i jego organy</w:t>
            </w:r>
          </w:p>
          <w:p w14:paraId="009B5AD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społeczeństwo miejskie</w:t>
            </w:r>
          </w:p>
          <w:p w14:paraId="62F7D8D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organa samorządu wiejskiego</w:t>
            </w:r>
          </w:p>
          <w:p w14:paraId="5945C26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wygląd średniowiecznego miasta</w:t>
            </w:r>
          </w:p>
          <w:p w14:paraId="64401E7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zajęcia ludności wiejskiej</w:t>
            </w:r>
          </w:p>
          <w:p w14:paraId="0ADCCF4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gród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osada targowa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lokacja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zasadźca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kupcy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rzemieślnicy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rynek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targi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wójt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burmistrz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rada miejska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ława miejska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ratusz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cech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sołtys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ława wiejska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trójpolówka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pług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radło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brona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FAA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 pomocy nauczyciela 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kupcy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rzemieślnicy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rynek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targi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ratusz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pług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radło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brona</w:t>
            </w:r>
          </w:p>
          <w:p w14:paraId="5126E2A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porównuje życie codzienne mieszkańców średniowiecznych miast i wsi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1DA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gród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osada targowa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lokacja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zasadźca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kupcy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rzemieślnicy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rynek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targi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wójt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burmistrz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rada miejska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ława miejska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ratusz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cech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sołtys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ława wiejska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trójpolówka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pług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radło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brona</w:t>
            </w:r>
          </w:p>
          <w:p w14:paraId="26C8423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opisuje, gdzie i w jaki sposób tworzyły się miasta</w:t>
            </w:r>
          </w:p>
          <w:p w14:paraId="6BA235A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charakteryzuje główne zajęcia mieszkańców miast</w:t>
            </w:r>
          </w:p>
          <w:p w14:paraId="48F19F3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życie i obowiązki ludności wiejskiej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B0F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– wyjaśnia, na czym polegały lokacje miast i wsi </w:t>
            </w:r>
          </w:p>
          <w:p w14:paraId="7C6FCA5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organy samorządu miejskiego</w:t>
            </w:r>
          </w:p>
          <w:p w14:paraId="67B2914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różne grupy społeczne mieszczan</w:t>
            </w:r>
          </w:p>
          <w:p w14:paraId="487BF548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wyjaśni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czym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polegała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trójpolówka</w:t>
            </w:r>
            <w:proofErr w:type="spellEnd"/>
          </w:p>
          <w:p w14:paraId="567DB69A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1DE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opisuje wybrany średniowieczny zabytek mieszczański w Polsce </w:t>
            </w:r>
          </w:p>
          <w:p w14:paraId="512F906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znajduje i przedstawia informacje o założeniu własnej miejscowości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4C3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 historie i okoliczności założenia najstarszych miast w regionie </w:t>
            </w:r>
          </w:p>
          <w:p w14:paraId="67504F9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70580FAC" w14:textId="77777777" w:rsidTr="007274C6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B973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K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ościół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średniowieczu</w:t>
            </w:r>
            <w:proofErr w:type="spellEnd"/>
          </w:p>
          <w:p w14:paraId="760D2440" w14:textId="77777777" w:rsidR="008C346D" w:rsidRPr="00DC3610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348" w14:textId="77777777" w:rsidR="008C346D" w:rsidRDefault="008C346D" w:rsidP="007274C6">
            <w:pPr>
              <w:pStyle w:val="NoSpacing"/>
            </w:pPr>
            <w:r w:rsidRPr="00DC3610">
              <w:sym w:font="Symbol" w:char="F0B7"/>
            </w:r>
            <w:r>
              <w:t xml:space="preserve"> </w:t>
            </w:r>
            <w:r w:rsidRPr="00DC3610">
              <w:t>duchowni w</w:t>
            </w:r>
            <w:r>
              <w:t> </w:t>
            </w:r>
            <w:r w:rsidRPr="00DC3610">
              <w:t>średniowieczu, ich przywileje i obowiązki</w:t>
            </w:r>
          </w:p>
          <w:p w14:paraId="0B690110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religijność doby średniowiecza</w:t>
            </w:r>
          </w:p>
          <w:p w14:paraId="565A78AF" w14:textId="77777777" w:rsidR="008C346D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średniowieczne zakony: benedyktyni, cystersi, franciszkanie, dominikanie</w:t>
            </w:r>
          </w:p>
          <w:p w14:paraId="67D4C26A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życie w</w:t>
            </w:r>
            <w:r>
              <w:t> </w:t>
            </w:r>
            <w:r w:rsidRPr="00DC3610">
              <w:t>średniowiecznym klasztorze</w:t>
            </w:r>
          </w:p>
          <w:p w14:paraId="68334B79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średniowieczne szkolnictwo</w:t>
            </w:r>
          </w:p>
          <w:p w14:paraId="12E36189" w14:textId="77777777" w:rsidR="008C346D" w:rsidRPr="00DC3610" w:rsidRDefault="008C346D" w:rsidP="007274C6">
            <w:pPr>
              <w:pStyle w:val="NoSpacing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terminy: </w:t>
            </w:r>
            <w:r w:rsidRPr="00DC3610">
              <w:rPr>
                <w:i/>
                <w:iCs/>
              </w:rPr>
              <w:t>zakon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klasztor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opat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reguła zakonna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benedyktyni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cystersi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skryptoria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kopiści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franciszkanie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dominikanie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asceza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benedyktyńska praca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uniwersytet</w:t>
            </w:r>
          </w:p>
          <w:p w14:paraId="382192EC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</w:t>
            </w:r>
            <w:r w:rsidRPr="00DC3610">
              <w:rPr>
                <w:iCs/>
              </w:rPr>
              <w:t>postać historyczna: św</w:t>
            </w:r>
            <w:r>
              <w:rPr>
                <w:iCs/>
              </w:rPr>
              <w:t>ię</w:t>
            </w:r>
            <w:r w:rsidRPr="00DC3610">
              <w:rPr>
                <w:iCs/>
              </w:rPr>
              <w:t>ty Franciszek z</w:t>
            </w:r>
            <w:r>
              <w:rPr>
                <w:iCs/>
              </w:rPr>
              <w:t> </w:t>
            </w:r>
            <w:r w:rsidRPr="00DC3610">
              <w:rPr>
                <w:iCs/>
              </w:rPr>
              <w:t>Asyżu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2C84" w14:textId="77777777" w:rsidR="008C346D" w:rsidRPr="00DC3610" w:rsidRDefault="008C346D" w:rsidP="007274C6">
            <w:pPr>
              <w:pStyle w:val="NoSpacing"/>
              <w:rPr>
                <w:i/>
                <w:iCs/>
              </w:rPr>
            </w:pPr>
            <w:r>
              <w:rPr>
                <w:rStyle w:val="A14"/>
              </w:rPr>
              <w:t xml:space="preserve">– </w:t>
            </w:r>
            <w:r w:rsidRPr="00DC3610">
              <w:rPr>
                <w:rStyle w:val="A13"/>
              </w:rPr>
              <w:t xml:space="preserve">przy pomocy nauczyciela posługuje się terminami: </w:t>
            </w:r>
            <w:r w:rsidRPr="00DC3610">
              <w:rPr>
                <w:i/>
                <w:iCs/>
              </w:rPr>
              <w:t>zakon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klasztor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uniwersytet</w:t>
            </w:r>
          </w:p>
          <w:p w14:paraId="69CEBA6A" w14:textId="77777777" w:rsidR="008C346D" w:rsidRDefault="008C346D" w:rsidP="007274C6">
            <w:pPr>
              <w:pStyle w:val="NoSpacing"/>
            </w:pPr>
            <w:r>
              <w:t xml:space="preserve">– </w:t>
            </w:r>
            <w:r w:rsidRPr="00DC3610">
              <w:t>przy pomocy nauczyciela omawia życie w średniowiecznym klasztorze i jego organizację</w:t>
            </w:r>
          </w:p>
          <w:p w14:paraId="3AD25517" w14:textId="77777777" w:rsidR="008C346D" w:rsidRPr="00DC3610" w:rsidRDefault="008C346D" w:rsidP="007274C6">
            <w:pPr>
              <w:pStyle w:val="NoSpacing"/>
            </w:pPr>
            <w:r>
              <w:t>– wyjaśnia</w:t>
            </w:r>
            <w:r w:rsidRPr="00DC3610">
              <w:t>, czym zajmowali się kopiści</w:t>
            </w:r>
          </w:p>
          <w:p w14:paraId="3217325E" w14:textId="77777777" w:rsidR="008C346D" w:rsidRPr="00DC3610" w:rsidRDefault="008C346D" w:rsidP="007274C6">
            <w:pPr>
              <w:pStyle w:val="NoSpacing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FEA" w14:textId="77777777" w:rsidR="008C346D" w:rsidRPr="00DC3610" w:rsidRDefault="008C346D" w:rsidP="007274C6">
            <w:pPr>
              <w:pStyle w:val="NoSpacing"/>
              <w:rPr>
                <w:i/>
                <w:iCs/>
              </w:rPr>
            </w:pPr>
            <w:r>
              <w:rPr>
                <w:rStyle w:val="A14"/>
              </w:rPr>
              <w:t xml:space="preserve">– poprawnie </w:t>
            </w:r>
            <w:r w:rsidRPr="00DC3610">
              <w:rPr>
                <w:rStyle w:val="A13"/>
              </w:rPr>
              <w:t xml:space="preserve">posługuje się terminami: </w:t>
            </w:r>
            <w:r w:rsidRPr="00DC3610">
              <w:rPr>
                <w:i/>
                <w:iCs/>
              </w:rPr>
              <w:t>zakon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klasztor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opat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reguła zakonna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benedyktyni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cystersi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skryptoria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kopiści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franciszkanie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dominikanie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asceza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benedyktyńska praca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uniwersytet</w:t>
            </w:r>
          </w:p>
          <w:p w14:paraId="31AD7D9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stan duchowny w średniowieczu</w:t>
            </w:r>
          </w:p>
          <w:p w14:paraId="67B7CB91" w14:textId="77777777" w:rsidR="008C346D" w:rsidRPr="008C346D" w:rsidRDefault="008C346D" w:rsidP="007274C6">
            <w:pPr>
              <w:spacing w:after="0" w:line="240" w:lineRule="auto"/>
              <w:rPr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różne role, jakie odgrywali duchowni w społeczeństwie średniowiecznym</w:t>
            </w:r>
          </w:p>
          <w:p w14:paraId="11095EF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8CD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najważniejsze zakony średniowieczne</w:t>
            </w:r>
          </w:p>
          <w:p w14:paraId="6460DCC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 określenie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benedyktyńska praca</w:t>
            </w:r>
          </w:p>
          <w:p w14:paraId="7302EC3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średniowieczne szkolnictwo</w:t>
            </w:r>
          </w:p>
          <w:p w14:paraId="522C50E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porównuje szkolnictwo średniowieczne i współczesne</w:t>
            </w:r>
          </w:p>
          <w:p w14:paraId="092932E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 dokonania świętego Franciszka z Asyżu </w:t>
            </w:r>
          </w:p>
          <w:p w14:paraId="0C9247C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1C7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porównuje zakony kontemplacyjne i zakony żebracze</w:t>
            </w:r>
          </w:p>
          <w:p w14:paraId="17C9018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jaką funkcję w klasztorze spełniają: refektarz, wirydarz, dormitorium i kapitularz</w:t>
            </w:r>
          </w:p>
          <w:p w14:paraId="154BB0DF" w14:textId="77777777" w:rsidR="008C346D" w:rsidRPr="00DC3610" w:rsidRDefault="008C346D" w:rsidP="007274C6">
            <w:pPr>
              <w:pStyle w:val="NoSpacing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09EB" w14:textId="77777777" w:rsidR="008C346D" w:rsidRPr="00DC3610" w:rsidRDefault="008C346D" w:rsidP="007274C6">
            <w:pPr>
              <w:pStyle w:val="NoSpacing"/>
            </w:pPr>
            <w:r>
              <w:t xml:space="preserve">– </w:t>
            </w:r>
            <w:r w:rsidRPr="00DC3610">
              <w:t>znajduje i przedstawia</w:t>
            </w:r>
            <w:r>
              <w:t xml:space="preserve"> </w:t>
            </w:r>
            <w:r w:rsidRPr="00DC3610">
              <w:t>informacje o</w:t>
            </w:r>
            <w:r>
              <w:t> </w:t>
            </w:r>
            <w:r w:rsidRPr="00DC3610">
              <w:t>najstarszy</w:t>
            </w:r>
            <w:r>
              <w:t>ch polskich kronikarzach:</w:t>
            </w:r>
            <w:r w:rsidRPr="00DC3610">
              <w:t xml:space="preserve"> Gallu Anonimie i Wincentym Kadłubku</w:t>
            </w:r>
          </w:p>
          <w:p w14:paraId="3C024AF9" w14:textId="77777777" w:rsidR="008C346D" w:rsidRPr="00DC3610" w:rsidRDefault="008C346D" w:rsidP="007274C6">
            <w:pPr>
              <w:pStyle w:val="NoSpacing"/>
            </w:pPr>
            <w:r>
              <w:t xml:space="preserve">– </w:t>
            </w:r>
            <w:r w:rsidRPr="00DC3610">
              <w:t>opisuje jeden z</w:t>
            </w:r>
            <w:r>
              <w:t> </w:t>
            </w:r>
            <w:r w:rsidRPr="00DC3610">
              <w:t>klasztorów działających w Polsce, wyjaśnia, jakiego zgromadzenia jest siedzibą</w:t>
            </w:r>
            <w:r>
              <w:t>,</w:t>
            </w:r>
            <w:r w:rsidRPr="00DC3610">
              <w:t xml:space="preserve"> i</w:t>
            </w:r>
            <w:r>
              <w:t> </w:t>
            </w:r>
            <w:r w:rsidRPr="00DC3610">
              <w:t>przedstawia w skrócie dzieje</w:t>
            </w:r>
            <w:r>
              <w:t xml:space="preserve"> tego zgromadzenia</w:t>
            </w:r>
          </w:p>
          <w:p w14:paraId="3F02FAB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08745CD4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1C3D" w14:textId="77777777" w:rsidR="008C346D" w:rsidRPr="00DC3610" w:rsidRDefault="008C346D" w:rsidP="007274C6">
            <w:pPr>
              <w:pStyle w:val="Pa31"/>
              <w:spacing w:line="240" w:lineRule="auto"/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5. Sztuka średniowiecza</w:t>
            </w:r>
          </w:p>
          <w:p w14:paraId="1E6E3996" w14:textId="77777777" w:rsidR="008C346D" w:rsidRPr="00DC3610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F8DA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rola sztuki w</w:t>
            </w:r>
            <w:r>
              <w:t> </w:t>
            </w:r>
            <w:r w:rsidRPr="00DC3610">
              <w:t>średniowieczu</w:t>
            </w:r>
          </w:p>
          <w:p w14:paraId="7E8E7000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>
              <w:t xml:space="preserve"> </w:t>
            </w:r>
            <w:r w:rsidRPr="00DC3610">
              <w:t xml:space="preserve">znaczenie </w:t>
            </w:r>
            <w:r w:rsidRPr="005314AB">
              <w:rPr>
                <w:i/>
              </w:rPr>
              <w:t>biblii pauperum</w:t>
            </w:r>
          </w:p>
          <w:p w14:paraId="396BA1AB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styl romański i jego cechy</w:t>
            </w:r>
          </w:p>
          <w:p w14:paraId="7125E5B9" w14:textId="77777777" w:rsidR="008C346D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styl gotycki i jego charakterystyczne elementy </w:t>
            </w:r>
          </w:p>
          <w:p w14:paraId="55EAEAC8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rzeźba i malarstwo średniowieczne</w:t>
            </w:r>
          </w:p>
          <w:p w14:paraId="303DEF2C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pismo i miniatury w</w:t>
            </w:r>
            <w:r>
              <w:t> </w:t>
            </w:r>
            <w:r w:rsidRPr="00DC3610">
              <w:t>rękopisach</w:t>
            </w:r>
          </w:p>
          <w:p w14:paraId="530D2FC5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zabytki średniowieczne w Polsce </w:t>
            </w:r>
          </w:p>
          <w:p w14:paraId="3BEE68A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biblia pauperum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styl romański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styl gotycki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katedra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portal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sklepienie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witraże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łuki oporowe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apsyda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rozeta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przypory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miniatura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inicjał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2244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: katedra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witraże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miniatura</w:t>
            </w:r>
          </w:p>
          <w:p w14:paraId="525962BE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omawia zabytki sztuki średniowiecznej w Polsce</w:t>
            </w:r>
          </w:p>
          <w:p w14:paraId="4A2DFD4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– wymienia różne dziedziny sztuki średniowiecznej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2FA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biblia pauperum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katedra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styl romański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styl gotycki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portal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sklepienie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witraże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łuki oporowe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apsyda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rozeta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przypory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miniatura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inicjał</w:t>
            </w:r>
          </w:p>
          <w:p w14:paraId="5BE2457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– wyjaśnia, czym była i jakie zadania spełniała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biblia pauperum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205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styl romański</w:t>
            </w:r>
          </w:p>
          <w:p w14:paraId="17D7D7F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cechy stylu gotyckiego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C61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porównuje styl gotycki i romański</w:t>
            </w:r>
          </w:p>
          <w:p w14:paraId="30541BA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przykłady rzeźby i malarstwa średniowiecznego</w:t>
            </w:r>
          </w:p>
          <w:p w14:paraId="25B5BCB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814C92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20B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znajduje i przedstawia informacje o średniowiecznych świątyniach w swoim regionie oraz elementach ich wystroju</w:t>
            </w:r>
          </w:p>
        </w:tc>
      </w:tr>
      <w:tr w:rsidR="008C346D" w:rsidRPr="002633A8" w14:paraId="461CE7E4" w14:textId="77777777" w:rsidTr="007274C6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19F6C5" w14:textId="77777777" w:rsidR="008C346D" w:rsidRPr="008C346D" w:rsidRDefault="008C346D" w:rsidP="007274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Rozdział VI. Polska pierwszych Piastów</w:t>
            </w:r>
          </w:p>
        </w:tc>
      </w:tr>
      <w:tr w:rsidR="008C346D" w:rsidRPr="002633A8" w14:paraId="096832C6" w14:textId="77777777" w:rsidTr="007274C6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E746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Zanim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powstała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Polska</w:t>
            </w:r>
          </w:p>
          <w:p w14:paraId="30CD5347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A561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najstarsze osadnictwo na ziemiach polskich</w:t>
            </w:r>
            <w:r>
              <w:t xml:space="preserve"> </w:t>
            </w:r>
            <w:r w:rsidRPr="00DC3610">
              <w:t>w</w:t>
            </w:r>
            <w:r>
              <w:t> </w:t>
            </w:r>
            <w:r w:rsidRPr="00DC3610">
              <w:t xml:space="preserve">świetle wykopalisk archeologicznych </w:t>
            </w:r>
          </w:p>
          <w:p w14:paraId="43D56B3B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</w:t>
            </w:r>
            <w:r>
              <w:t>gród</w:t>
            </w:r>
            <w:r w:rsidRPr="00DC3610">
              <w:t xml:space="preserve"> w Biskupinie</w:t>
            </w:r>
          </w:p>
          <w:p w14:paraId="6D7F8CF9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Słowianie w Europie i</w:t>
            </w:r>
            <w:r>
              <w:t> </w:t>
            </w:r>
            <w:r w:rsidRPr="00DC3610">
              <w:t>ich kultura</w:t>
            </w:r>
          </w:p>
          <w:p w14:paraId="515024CB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wierzenia dawnych Słowian</w:t>
            </w:r>
          </w:p>
          <w:p w14:paraId="0AA04ECD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pierwsze państwa słowiańskie</w:t>
            </w:r>
          </w:p>
          <w:p w14:paraId="42FBB3C9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plemiona słowiańskie na ziemiach polskich</w:t>
            </w:r>
          </w:p>
          <w:p w14:paraId="4D2D1164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DC3610">
              <w:lastRenderedPageBreak/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kurhan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kamienne kręgi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Biskupin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wielka wędrówka ludów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Słowianie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Swaróg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Perun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Świętowit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plemię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Państwo Wielkomorawskie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Wiślanie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Polanie </w:t>
            </w:r>
          </w:p>
          <w:p w14:paraId="55010E55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postaci historyczne: święty Cyryl i święty Metody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A70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: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wielka wędrówka ludów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plemię</w:t>
            </w:r>
          </w:p>
          <w:p w14:paraId="36076A5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przy pomocy nauczyciela opisuje wygląd osady w Biskupinie </w:t>
            </w:r>
          </w:p>
          <w:p w14:paraId="558791A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8BC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kurhan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kamienne kręgi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Biskupin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wielka wędrówka ludów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Słowianie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Swaróg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Perun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Świętowit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plemię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Państwo Wielkomorawskie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Wiślanie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Polanie</w:t>
            </w:r>
          </w:p>
          <w:p w14:paraId="035E68E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 okoliczności pojawienia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się Słowian na ziemiach polskich</w:t>
            </w:r>
          </w:p>
          <w:p w14:paraId="57EA1E7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wierzenia Słowian</w:t>
            </w:r>
          </w:p>
          <w:p w14:paraId="4B9F5A7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rozmieszczenie plemion słowiańskich na ziemiach polskich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A5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przedstawia najstarsze państwa słowiańskie</w:t>
            </w:r>
          </w:p>
          <w:p w14:paraId="3E856B8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wymienia państwa słowiańskie, które przyjęły chrześcijaństwo w obrządku łacińskim, oraz te, które przyjęły je w obrządku greckim</w:t>
            </w:r>
          </w:p>
          <w:p w14:paraId="1F7A366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rolę, jaką w rozwoju państw słowiańskich odegrali święci Cyryl i Metody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5DD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podaje przykłady tradycji pogańskich</w:t>
            </w:r>
          </w:p>
          <w:p w14:paraId="4D6DCDD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zachowanych do czasów współczesnych</w:t>
            </w:r>
          </w:p>
          <w:p w14:paraId="087E3E3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w jaki sposób powstał alfabet słowiański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BC0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wymienia pozostałości  bytowania ludów przedsłowiańskich na ziemiach polskich</w:t>
            </w:r>
          </w:p>
          <w:p w14:paraId="38AABED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współczesne konsekwencje wynikające dla krajów słowiańskich z przyjęcia chrześcijaństwa w obrządku greckim lub łacińskim</w:t>
            </w:r>
          </w:p>
        </w:tc>
      </w:tr>
      <w:tr w:rsidR="008C346D" w:rsidRPr="002633A8" w14:paraId="17DA340D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8249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 Mieszko I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początki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Polski</w:t>
            </w:r>
          </w:p>
          <w:p w14:paraId="604318BD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EBFF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rozwój państwa</w:t>
            </w:r>
            <w:r>
              <w:t xml:space="preserve"> </w:t>
            </w:r>
            <w:r w:rsidRPr="00DC3610">
              <w:t>Polan</w:t>
            </w:r>
          </w:p>
          <w:p w14:paraId="1C22473E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dynastia Piastów</w:t>
            </w:r>
          </w:p>
          <w:p w14:paraId="6A13D270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panowanie Mieszka I</w:t>
            </w:r>
          </w:p>
          <w:p w14:paraId="157D0661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małżeństwo Mieszka z</w:t>
            </w:r>
            <w:r>
              <w:t> </w:t>
            </w:r>
            <w:r w:rsidRPr="00DC3610">
              <w:t>Dobrawą</w:t>
            </w:r>
          </w:p>
          <w:p w14:paraId="786A7C18" w14:textId="77777777" w:rsidR="008C346D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chrzest Polski i jego skutki </w:t>
            </w:r>
          </w:p>
          <w:p w14:paraId="2827A227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konflikt z margrabią Hodonem i bitwa pod Cedynią</w:t>
            </w:r>
          </w:p>
          <w:p w14:paraId="13846858" w14:textId="77777777" w:rsidR="008C346D" w:rsidRPr="00DC3610" w:rsidRDefault="008C346D" w:rsidP="007274C6">
            <w:pPr>
              <w:pStyle w:val="NoSpacing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terminy: </w:t>
            </w:r>
            <w:r w:rsidRPr="00DC3610">
              <w:rPr>
                <w:i/>
                <w:iCs/>
              </w:rPr>
              <w:t>książę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dynastia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Piastowie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biskupstwo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dyplomacja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poganin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Dagome iudex</w:t>
            </w:r>
          </w:p>
          <w:p w14:paraId="59A3B7F5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postaci historyczne: Mieszko I, Dobrawa</w:t>
            </w:r>
          </w:p>
          <w:p w14:paraId="78D5107C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6720" w14:textId="77777777" w:rsidR="008C346D" w:rsidRPr="00DC3610" w:rsidRDefault="008C346D" w:rsidP="007274C6">
            <w:pPr>
              <w:pStyle w:val="NoSpacing"/>
              <w:rPr>
                <w:i/>
                <w:iCs/>
              </w:rPr>
            </w:pPr>
            <w:r>
              <w:rPr>
                <w:rStyle w:val="A14"/>
              </w:rPr>
              <w:t xml:space="preserve">– </w:t>
            </w:r>
            <w:r w:rsidRPr="00DC3610">
              <w:rPr>
                <w:rStyle w:val="A13"/>
              </w:rPr>
              <w:t>przy pomocy nauczyciela posługuje się terminami</w:t>
            </w:r>
            <w:r>
              <w:rPr>
                <w:rStyle w:val="A13"/>
                <w:iCs/>
              </w:rPr>
              <w:t>:</w:t>
            </w:r>
            <w:r w:rsidRPr="00DC3610">
              <w:rPr>
                <w:rStyle w:val="A13"/>
                <w:i/>
                <w:iCs/>
              </w:rPr>
              <w:t xml:space="preserve"> </w:t>
            </w:r>
            <w:r w:rsidRPr="00DC3610">
              <w:rPr>
                <w:i/>
                <w:iCs/>
              </w:rPr>
              <w:t>książę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dynastia</w:t>
            </w:r>
          </w:p>
          <w:p w14:paraId="420EF6B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wyjaśnia, skąd pochodzi nazwa „Polska”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A364" w14:textId="77777777" w:rsidR="008C346D" w:rsidRPr="00422948" w:rsidRDefault="008C346D" w:rsidP="007274C6">
            <w:pPr>
              <w:pStyle w:val="NoSpacing"/>
              <w:rPr>
                <w:i/>
                <w:iCs/>
              </w:rPr>
            </w:pPr>
            <w:r>
              <w:rPr>
                <w:rStyle w:val="A14"/>
              </w:rPr>
              <w:t xml:space="preserve">– poprawnie </w:t>
            </w:r>
            <w:r w:rsidRPr="00DC3610">
              <w:rPr>
                <w:rStyle w:val="A13"/>
              </w:rPr>
              <w:t xml:space="preserve">posługuje się terminami: </w:t>
            </w:r>
            <w:r w:rsidRPr="00DC3610">
              <w:rPr>
                <w:i/>
                <w:iCs/>
              </w:rPr>
              <w:t>książę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dynastia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Piastowie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biskupstwo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dyplomacja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poganin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Dagome iudex</w:t>
            </w:r>
          </w:p>
          <w:p w14:paraId="3FFB0AE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w przeciwieństwie do legendarnych przodków Mieszko I jest uznawany za pierwszego historycznego władcę Polski</w:t>
            </w:r>
          </w:p>
          <w:p w14:paraId="1CDEC02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zasługi Mieszka I i Dobrawy</w:t>
            </w:r>
          </w:p>
          <w:p w14:paraId="287F39E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966 r., 972 r.</w:t>
            </w:r>
          </w:p>
          <w:p w14:paraId="33DDAF5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Gniezno, Poznań, Wielkopolskę, granice państwa Mieszka 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1EB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okoliczności przyjęcia chrztu przez Mieszka I</w:t>
            </w:r>
          </w:p>
          <w:p w14:paraId="58B0E29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 skutki chrztu Mieszka I </w:t>
            </w:r>
          </w:p>
          <w:p w14:paraId="14F2BCD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stosunki Mieszka I z sąsiadami</w:t>
            </w:r>
          </w:p>
          <w:p w14:paraId="3F42433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668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uzasadnia twierdzenie, że przyjęcie chrztu przez Mieszka I należało do najważniejszych wydarzeń w dziejach Polski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546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omawia dokument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Dagome iudex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jego wartość jako źródła historycznego</w:t>
            </w:r>
          </w:p>
          <w:p w14:paraId="5E9F144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 bilans korzyści, jakie mogło przynieść Mieszkowi I przyjęcie chrztu lub pozostanie przy wierzeniach pogańskich </w:t>
            </w:r>
          </w:p>
        </w:tc>
      </w:tr>
      <w:tr w:rsidR="008C346D" w:rsidRPr="002633A8" w14:paraId="258DB2A2" w14:textId="77777777" w:rsidTr="007274C6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900B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Polska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Bolesława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Chrobrego</w:t>
            </w:r>
            <w:proofErr w:type="spellEnd"/>
          </w:p>
          <w:p w14:paraId="3BA1CE1D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F963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misja biskupa Wojciecha i jej skutki</w:t>
            </w:r>
          </w:p>
          <w:p w14:paraId="74A83669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zjazd gnieźnieński i</w:t>
            </w:r>
            <w:r>
              <w:t> </w:t>
            </w:r>
            <w:r w:rsidRPr="00DC3610">
              <w:t xml:space="preserve">jego konsekwencje </w:t>
            </w:r>
          </w:p>
          <w:p w14:paraId="743C461D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</w:t>
            </w:r>
            <w:r>
              <w:t xml:space="preserve">powstanie niezależnej </w:t>
            </w:r>
            <w:r>
              <w:lastRenderedPageBreak/>
              <w:t xml:space="preserve">organizacji na ziemiach </w:t>
            </w:r>
            <w:r w:rsidRPr="00DC3610">
              <w:t>polski</w:t>
            </w:r>
            <w:r>
              <w:t>ch</w:t>
            </w:r>
          </w:p>
          <w:p w14:paraId="475ABCFF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stosunki Bolesława Chrobrego z sąsiadami</w:t>
            </w:r>
          </w:p>
          <w:p w14:paraId="7F116337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koronacja Bolesława Chrobrego </w:t>
            </w:r>
            <w:r>
              <w:t>na króla Polski i jej znaczenie</w:t>
            </w:r>
          </w:p>
          <w:p w14:paraId="59183A5A" w14:textId="77777777" w:rsidR="008C346D" w:rsidRPr="00DC3610" w:rsidRDefault="008C346D" w:rsidP="007274C6">
            <w:pPr>
              <w:pStyle w:val="NoSpacing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terminy: </w:t>
            </w:r>
            <w:r w:rsidRPr="00DC3610">
              <w:rPr>
                <w:i/>
                <w:iCs/>
              </w:rPr>
              <w:t>relikwie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zjazd gnieźnieński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arcybiskupstwo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Milsko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Łużyce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Grody Czerwieńskie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koronacja</w:t>
            </w:r>
          </w:p>
          <w:p w14:paraId="118374D3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postaci historyczne: Bolesław Chrobry, biskup Wojciech, cesarz Otton III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8C3B" w14:textId="77777777" w:rsidR="008C346D" w:rsidRPr="00DC3610" w:rsidRDefault="008C346D" w:rsidP="007274C6">
            <w:pPr>
              <w:pStyle w:val="NoSpacing"/>
              <w:rPr>
                <w:i/>
                <w:iCs/>
              </w:rPr>
            </w:pPr>
            <w:r>
              <w:rPr>
                <w:rStyle w:val="A14"/>
              </w:rPr>
              <w:lastRenderedPageBreak/>
              <w:t xml:space="preserve">– </w:t>
            </w:r>
            <w:r w:rsidRPr="00DC3610">
              <w:rPr>
                <w:rStyle w:val="A13"/>
              </w:rPr>
              <w:t>przy pomocy nauczyciela posługuje się terminami</w:t>
            </w:r>
            <w:r w:rsidRPr="005314AB">
              <w:rPr>
                <w:rStyle w:val="A13"/>
                <w:iCs/>
              </w:rPr>
              <w:t>:</w:t>
            </w:r>
            <w:r w:rsidRPr="00DC3610">
              <w:rPr>
                <w:rStyle w:val="A13"/>
                <w:i/>
                <w:iCs/>
              </w:rPr>
              <w:t xml:space="preserve"> </w:t>
            </w:r>
            <w:r w:rsidRPr="00DC3610">
              <w:rPr>
                <w:i/>
                <w:iCs/>
              </w:rPr>
              <w:t>arcybiskupstwo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koronacja</w:t>
            </w:r>
          </w:p>
          <w:p w14:paraId="6A819B8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przy pomocy nauczyciela wyjaśnia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znaczenie koronacji Bolesława Chrobrego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AF9C" w14:textId="77777777" w:rsidR="008C346D" w:rsidRPr="00DC3610" w:rsidRDefault="008C346D" w:rsidP="007274C6">
            <w:pPr>
              <w:pStyle w:val="NoSpacing"/>
              <w:rPr>
                <w:i/>
                <w:iCs/>
              </w:rPr>
            </w:pPr>
            <w:r>
              <w:rPr>
                <w:rStyle w:val="A14"/>
              </w:rPr>
              <w:lastRenderedPageBreak/>
              <w:t xml:space="preserve">– poprawnie </w:t>
            </w:r>
            <w:r w:rsidRPr="00DC3610">
              <w:rPr>
                <w:rStyle w:val="A13"/>
              </w:rPr>
              <w:t xml:space="preserve">posługuje się terminami: </w:t>
            </w:r>
            <w:r w:rsidRPr="00DC3610">
              <w:rPr>
                <w:i/>
                <w:iCs/>
              </w:rPr>
              <w:t>relikwie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zjazd gnieźnieński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arcybiskupstwo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Milsko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Łużyce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Grody Czerwieńskie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koronacja</w:t>
            </w:r>
          </w:p>
          <w:p w14:paraId="38589DE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lastRenderedPageBreak/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opisuje misję świętego Wojciecha do pogańskich Prusów</w:t>
            </w:r>
          </w:p>
          <w:p w14:paraId="3AAF9E6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granice państwa Bolesława Chrobrego na początku jego panowania oraz ziemie przez niego podbite</w:t>
            </w:r>
          </w:p>
          <w:p w14:paraId="7E5BF72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rolę, jaką w dziejach Polski odegrali: Bolesław Chrobry, biskup Wojciech, cesarz Otton III</w:t>
            </w:r>
          </w:p>
          <w:p w14:paraId="2925A66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1000 r., 1025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946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przedstawia przebieg i znaczenie zjazdu w Gnieźnie</w:t>
            </w:r>
          </w:p>
          <w:p w14:paraId="1AE3559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wojny prowadzone przez Chrobrego z sąsiadami</w:t>
            </w:r>
          </w:p>
          <w:p w14:paraId="1E5651D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D82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wyjaśnia znaczenie utworzenia niezależnego Kościoła w państwie polskim</w:t>
            </w:r>
          </w:p>
          <w:p w14:paraId="3308618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opisuje Drzwi Gnieźnieńskie jako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przykład źródła ikonograficznego z najstarszych dziejów Polski</w:t>
            </w:r>
          </w:p>
          <w:p w14:paraId="639386B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C7B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– wskazuje pozytywne i negatywne skutki polityki prowadzonej przez Bolesława Chrobrego </w:t>
            </w:r>
          </w:p>
        </w:tc>
      </w:tr>
      <w:tr w:rsidR="008C346D" w:rsidRPr="002633A8" w14:paraId="407321DC" w14:textId="77777777" w:rsidTr="007274C6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C8D1" w14:textId="77777777" w:rsidR="008C346D" w:rsidRPr="00DC3610" w:rsidRDefault="008C346D" w:rsidP="007274C6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Kryzys 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odbudowa</w:t>
            </w:r>
          </w:p>
          <w:p w14:paraId="60C6DD34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państwa polskiego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079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kryzys państwa polskiego po śmierci Bolesława Chrobrego</w:t>
            </w:r>
          </w:p>
          <w:p w14:paraId="362CA3F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panowanie Mieszka II </w:t>
            </w:r>
          </w:p>
          <w:p w14:paraId="699BF7FA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reformy Kazimierza Odnowiciela</w:t>
            </w:r>
          </w:p>
          <w:p w14:paraId="1F850E36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Kraków stolicą państwa</w:t>
            </w:r>
          </w:p>
          <w:p w14:paraId="4E7EDFAB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polityka zagraniczna Bolesława Śmiałego</w:t>
            </w:r>
          </w:p>
          <w:p w14:paraId="745789D8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koronacja Bolesława Śmiałego</w:t>
            </w:r>
          </w:p>
          <w:p w14:paraId="5D5024CB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konflikt króla z</w:t>
            </w:r>
            <w:r>
              <w:t> </w:t>
            </w:r>
            <w:r w:rsidRPr="00DC3610">
              <w:t>biskupem Stanisławem i jego skutki</w:t>
            </w:r>
          </w:p>
          <w:p w14:paraId="66A06D5D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terminy: </w:t>
            </w:r>
            <w:r w:rsidRPr="005314AB">
              <w:rPr>
                <w:i/>
              </w:rPr>
              <w:t>insygnia królewskie</w:t>
            </w:r>
          </w:p>
          <w:p w14:paraId="33907F0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postaci historyczne: Mieszko II, Kazimierz Odnowiciel, Bolesław Śmiały, biskup Stanisław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D4C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terminem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: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insygnia królewskie</w:t>
            </w:r>
          </w:p>
          <w:p w14:paraId="62A0E10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wyjaśnia, dlaczego księcia Kazimierza nazwano „Odnowicielem”</w:t>
            </w:r>
          </w:p>
          <w:p w14:paraId="50E6E59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0C2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terminem: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insygnia królewskie </w:t>
            </w:r>
          </w:p>
          <w:p w14:paraId="7A99D0A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księcia Kazimierza nazwano „Odnowicielem”</w:t>
            </w:r>
          </w:p>
          <w:p w14:paraId="79E7246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ziemie polskie pod panowaniem Kazimierza Odnowiciela</w:t>
            </w:r>
          </w:p>
          <w:p w14:paraId="336CA66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działalność: Mieszka II, Bezpryma, Kazimierza Odnowiciela, Bolesława Śmiałego i biskupa Stanisława</w:t>
            </w:r>
          </w:p>
          <w:p w14:paraId="6A38008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datę: 1076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14D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sytuację państwa polskiego po śmierci Bolesława Chrobrego</w:t>
            </w:r>
          </w:p>
          <w:p w14:paraId="76C4CDA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ocenia postawę Bezpryma</w:t>
            </w:r>
          </w:p>
          <w:p w14:paraId="771367E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skutki kryzysu państwa polskiego</w:t>
            </w:r>
          </w:p>
          <w:p w14:paraId="3E86BAB3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charakteryzuje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rządy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Bolesława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Śmiałego</w:t>
            </w:r>
            <w:proofErr w:type="spellEnd"/>
          </w:p>
          <w:p w14:paraId="51B54981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9F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sytuację międzynarodową w okresie rządów Bolesława Śmiałego</w:t>
            </w:r>
          </w:p>
          <w:p w14:paraId="353D8BA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przyczyny i skutki sporu króla z biskupem Stanisławem</w:t>
            </w:r>
          </w:p>
          <w:p w14:paraId="152362B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6A57" w14:textId="77777777" w:rsidR="008C346D" w:rsidRPr="00DC3610" w:rsidRDefault="008C346D" w:rsidP="007274C6">
            <w:pPr>
              <w:pStyle w:val="NoSpacing"/>
            </w:pPr>
            <w:r>
              <w:t xml:space="preserve">– </w:t>
            </w:r>
            <w:r w:rsidRPr="00DC3610">
              <w:t xml:space="preserve">wyjaśnia przyczyny kryzysu państwa wczesnopiastowskiego </w:t>
            </w:r>
          </w:p>
          <w:p w14:paraId="5DEF4D3E" w14:textId="77777777" w:rsidR="008C346D" w:rsidRPr="008C346D" w:rsidRDefault="008C346D" w:rsidP="007274C6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ocenia dokonania Mieszka II, Kazimierza Odnowiciela i Bolesława Śmiałego</w:t>
            </w:r>
          </w:p>
        </w:tc>
      </w:tr>
      <w:tr w:rsidR="008C346D" w:rsidRPr="002633A8" w14:paraId="3DF1082D" w14:textId="77777777" w:rsidTr="007274C6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C2B3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5. R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ządy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Bolesława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Krzywoustego</w:t>
            </w:r>
            <w:proofErr w:type="spellEnd"/>
          </w:p>
          <w:p w14:paraId="7EC81554" w14:textId="77777777" w:rsidR="008C346D" w:rsidRPr="00DC3610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4295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rządy Władysława Hermana i Sieciecha</w:t>
            </w:r>
          </w:p>
          <w:p w14:paraId="2EF22CC4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podział władzy między synów Władysława Hermana</w:t>
            </w:r>
          </w:p>
          <w:p w14:paraId="1BAC1E7E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bratobójcza wojna między Bolesławem i</w:t>
            </w:r>
            <w:r>
              <w:t> </w:t>
            </w:r>
            <w:r w:rsidRPr="00DC3610">
              <w:t>Zbigniewem</w:t>
            </w:r>
          </w:p>
          <w:p w14:paraId="351A7F99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najazd niemiecki na ziemie polskie i obrona Głogowa</w:t>
            </w:r>
          </w:p>
          <w:p w14:paraId="549DD06C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podbój Pomorza przez Bolesława Krzywoustego</w:t>
            </w:r>
          </w:p>
          <w:p w14:paraId="45518FC8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</w:t>
            </w:r>
            <w:r>
              <w:t xml:space="preserve">testament </w:t>
            </w:r>
            <w:r w:rsidRPr="00DC3610">
              <w:t>Krzywoustego i jego założenia</w:t>
            </w:r>
          </w:p>
          <w:p w14:paraId="6505CF9C" w14:textId="77777777" w:rsidR="008C346D" w:rsidRPr="00DC3610" w:rsidRDefault="008C346D" w:rsidP="007274C6">
            <w:pPr>
              <w:pStyle w:val="NoSpacing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terminy: </w:t>
            </w:r>
            <w:r w:rsidRPr="00DC3610">
              <w:rPr>
                <w:i/>
                <w:iCs/>
              </w:rPr>
              <w:t>palatyn (wojewoda</w:t>
            </w:r>
            <w:r w:rsidRPr="00481BB0">
              <w:rPr>
                <w:i/>
                <w:iCs/>
              </w:rPr>
              <w:t>)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testament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zasada senioratu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senior i</w:t>
            </w:r>
            <w:r>
              <w:rPr>
                <w:i/>
                <w:iCs/>
              </w:rPr>
              <w:t xml:space="preserve"> </w:t>
            </w:r>
            <w:r w:rsidRPr="00DC3610">
              <w:rPr>
                <w:i/>
                <w:iCs/>
              </w:rPr>
              <w:t>juniorzy</w:t>
            </w:r>
          </w:p>
          <w:p w14:paraId="2AFA795A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postaci historyczne: Władysław Herman, Sieciech, Zbigniew, Bolesław Krzywousty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37D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terminami: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senior i juniorzy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zasada senioratu</w:t>
            </w:r>
          </w:p>
          <w:p w14:paraId="4A809A7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3732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poprawnie posługuje się terminami:</w:t>
            </w:r>
          </w:p>
          <w:p w14:paraId="49FC57F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palatyn (wojewoda)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testament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zasada senioratu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senior i juniorzy</w:t>
            </w:r>
          </w:p>
          <w:p w14:paraId="70C6D67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państwo Bolesława Krzywoustego</w:t>
            </w:r>
          </w:p>
          <w:p w14:paraId="171FC27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postaci: Władysława Hermana, Sieciecha, Bolesława Krzywoustego i Zbigniewa</w:t>
            </w:r>
          </w:p>
          <w:p w14:paraId="3873501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zaznacza na osi czasu daty: 1109 r. i 1138 r.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DFB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opisuje rządy Władysława Hermana i rolę Sieciecha w jego państwie </w:t>
            </w:r>
          </w:p>
          <w:p w14:paraId="6D3B32A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przebieg konfliktu między Bolesławem a Zbigniewem</w:t>
            </w:r>
          </w:p>
          <w:p w14:paraId="1312CDB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niemiecki najazd w 1109 r. i obronę Głogowa</w:t>
            </w:r>
          </w:p>
          <w:p w14:paraId="536BB7C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sukcesy Krzywoustego w walkach z Pomorzanami</w:t>
            </w:r>
          </w:p>
          <w:p w14:paraId="6676519D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przyczyny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ogłoszenia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testamentu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Krzywoustego</w:t>
            </w:r>
            <w:proofErr w:type="spellEnd"/>
          </w:p>
          <w:p w14:paraId="6425EBB2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E89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ocenia postawę Bolesława wobec brata</w:t>
            </w:r>
          </w:p>
          <w:p w14:paraId="4C1A323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zasadę senioratu</w:t>
            </w:r>
          </w:p>
          <w:p w14:paraId="2405F1A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jakie skutki dla państwa mogą mieć wewnętrzne spory o tron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577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postać Galla Anonima</w:t>
            </w:r>
          </w:p>
          <w:p w14:paraId="34C81225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znaczenie dostępu państwa do morza</w:t>
            </w:r>
          </w:p>
          <w:p w14:paraId="7A6CE09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ocenia szanse i zagrożenia wynikające z wprowadzenia zasady senioratu </w:t>
            </w:r>
          </w:p>
        </w:tc>
      </w:tr>
      <w:tr w:rsidR="008C346D" w:rsidRPr="002633A8" w14:paraId="784459BD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81FC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6. Społeczeństwo w czasach pierwszych Piastów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8001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grody i ich funkcje</w:t>
            </w:r>
          </w:p>
          <w:p w14:paraId="7DF18FEF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życie w grodzie i na podgrodziu</w:t>
            </w:r>
          </w:p>
          <w:p w14:paraId="372BC168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sposoby uprawy roli na ziemiach polskich </w:t>
            </w:r>
          </w:p>
          <w:p w14:paraId="24A776BE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podział społeczeństwa w państwie pierwszych Piastów</w:t>
            </w:r>
          </w:p>
          <w:p w14:paraId="47832732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zakres władzy panującego</w:t>
            </w:r>
          </w:p>
          <w:p w14:paraId="0D8390A5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powinności poddanych wobec władcy</w:t>
            </w:r>
          </w:p>
          <w:p w14:paraId="0B50B780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powstanie rycerstwa </w:t>
            </w:r>
            <w:r w:rsidRPr="00DC3610">
              <w:lastRenderedPageBreak/>
              <w:t>w</w:t>
            </w:r>
            <w:r>
              <w:t> </w:t>
            </w:r>
            <w:r w:rsidRPr="00DC3610">
              <w:t>Polsce</w:t>
            </w:r>
          </w:p>
          <w:p w14:paraId="329C6DC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metoda żarowa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gród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podgrodzie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prawo książęce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danina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posługi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osada służebna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wojowie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drużyna książęca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978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gród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podgrodzie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danina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posługi</w:t>
            </w:r>
          </w:p>
          <w:p w14:paraId="4160C6A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wygląd i budowę średniowiecznego grodu</w:t>
            </w:r>
          </w:p>
          <w:p w14:paraId="38B289E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sposoby pozyskiwania ziemi uprawnej i jej uprawiania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3F7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gród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podgrodzie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prawo książęce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danina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posługi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osada służebna</w:t>
            </w:r>
          </w:p>
          <w:p w14:paraId="11CC2B7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grupy ludności w państwie wczesnopiastowskim</w:t>
            </w:r>
          </w:p>
          <w:p w14:paraId="60AD5F4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omawia zakres władzy panującego w państwie pierwszych Piastów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42B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charakter drużyny książęcej</w:t>
            </w:r>
          </w:p>
          <w:p w14:paraId="1B07405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powinności ludności względem władcy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155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czym się różnił wojownik drużyny od rycerza</w:t>
            </w:r>
          </w:p>
          <w:p w14:paraId="42677C9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C27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przykłady nazw miejscowości, które mogły w średniowieczu pełnić funkcję osad służebnych</w:t>
            </w:r>
          </w:p>
        </w:tc>
      </w:tr>
      <w:tr w:rsidR="008C346D" w:rsidRPr="002633A8" w14:paraId="6B774E6C" w14:textId="77777777" w:rsidTr="007274C6">
        <w:trPr>
          <w:trHeight w:val="220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AF0E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bCs/>
                <w:lang w:val="pl-PL"/>
              </w:rPr>
            </w:pPr>
            <w:r w:rsidRPr="008C346D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* Tajemnice sprzed wieków – Kto spisywał dzieje Polski?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8E9D" w14:textId="77777777" w:rsidR="008C346D" w:rsidRPr="009532A0" w:rsidRDefault="008C346D" w:rsidP="007274C6">
            <w:pPr>
              <w:pStyle w:val="NoSpacing"/>
              <w:rPr>
                <w:bCs/>
              </w:rPr>
            </w:pPr>
            <w:r>
              <w:rPr>
                <w:bCs/>
              </w:rPr>
              <w:sym w:font="Symbol" w:char="F0B7"/>
            </w:r>
            <w:r>
              <w:rPr>
                <w:bCs/>
              </w:rPr>
              <w:t xml:space="preserve"> </w:t>
            </w:r>
            <w:r w:rsidRPr="009532A0">
              <w:rPr>
                <w:bCs/>
              </w:rPr>
              <w:t xml:space="preserve">źródła historyczne dotyczące początków państwa polskiego </w:t>
            </w:r>
          </w:p>
          <w:p w14:paraId="439F17D8" w14:textId="77777777" w:rsidR="008C346D" w:rsidRPr="009532A0" w:rsidRDefault="008C346D" w:rsidP="007274C6">
            <w:pPr>
              <w:pStyle w:val="NoSpacing"/>
              <w:rPr>
                <w:bCs/>
              </w:rPr>
            </w:pPr>
            <w:r>
              <w:rPr>
                <w:bCs/>
              </w:rPr>
              <w:sym w:font="Symbol" w:char="F0B7"/>
            </w:r>
            <w:r>
              <w:rPr>
                <w:bCs/>
              </w:rPr>
              <w:t xml:space="preserve"> </w:t>
            </w:r>
            <w:r w:rsidRPr="009532A0">
              <w:rPr>
                <w:bCs/>
              </w:rPr>
              <w:t>obiektywizm i prawda historyczna</w:t>
            </w:r>
          </w:p>
          <w:p w14:paraId="49628825" w14:textId="77777777" w:rsidR="008C346D" w:rsidRPr="00DC3610" w:rsidRDefault="008C346D" w:rsidP="007274C6">
            <w:pPr>
              <w:pStyle w:val="NoSpacing"/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C2A4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 wymienia nazwy źródeł historycznych dotyczących dziejów państwa polskiego za panowania pierwszych Piastów</w:t>
            </w:r>
          </w:p>
          <w:p w14:paraId="7EF0E73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Style w:val="A14"/>
                <w:rFonts w:ascii="Times New Roman" w:hAnsi="Times New Roman" w:cs="Times New Roman"/>
                <w:bCs/>
                <w:lang w:val="pl-PL"/>
              </w:rPr>
            </w:pPr>
            <w:r w:rsidRPr="008C346D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– tłumaczy konieczność weryfikacji prawdziwości źródeł historycznych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25E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 xml:space="preserve">– przedstawia dokonania postaci: Galla Anonima i Wincentego Kadłubka </w:t>
            </w:r>
          </w:p>
          <w:p w14:paraId="50D6014A" w14:textId="77777777" w:rsidR="008C346D" w:rsidRPr="008C346D" w:rsidRDefault="008C346D" w:rsidP="007274C6">
            <w:pPr>
              <w:spacing w:after="0" w:line="240" w:lineRule="auto"/>
              <w:rPr>
                <w:rStyle w:val="A14"/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480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 omawia teorie dotyczące pochodzenia Galla Anonima</w:t>
            </w:r>
          </w:p>
          <w:p w14:paraId="35640DB5" w14:textId="77777777" w:rsidR="008C346D" w:rsidRPr="00F32727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proofErr w:type="spellStart"/>
            <w:r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wymienia</w:t>
            </w:r>
            <w:proofErr w:type="spellEnd"/>
            <w:r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przyczyny</w:t>
            </w:r>
            <w:proofErr w:type="spellEnd"/>
            <w:r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powstania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kronik</w:t>
            </w:r>
            <w:proofErr w:type="spellEnd"/>
          </w:p>
          <w:p w14:paraId="5A6EB870" w14:textId="77777777" w:rsidR="008C346D" w:rsidRPr="00F32727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78C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 określa ramy chronologiczne wydarzeń opisanych w kronikach Galla Anonima i Wincentego Kadłubka</w:t>
            </w:r>
          </w:p>
          <w:p w14:paraId="617541B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E86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 przedstawia przykład innej średniowiecznej kroniki polskiej</w:t>
            </w:r>
          </w:p>
          <w:p w14:paraId="6290E39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70E86BF3" w14:textId="77777777" w:rsidTr="007274C6">
        <w:trPr>
          <w:trHeight w:val="689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088523" w14:textId="77777777" w:rsidR="008C346D" w:rsidRPr="008C346D" w:rsidRDefault="008C346D" w:rsidP="007274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Rozdział VII. Polska w XIII–XV wieku</w:t>
            </w:r>
          </w:p>
        </w:tc>
      </w:tr>
      <w:tr w:rsidR="008C346D" w:rsidRPr="002633A8" w14:paraId="0994BCC3" w14:textId="77777777" w:rsidTr="007274C6">
        <w:trPr>
          <w:trHeight w:val="225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3A1F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 R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ozbicie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dzielnicowe</w:t>
            </w:r>
            <w:proofErr w:type="spellEnd"/>
          </w:p>
          <w:p w14:paraId="61FC8004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019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walki wewnętrzne między książętami piastowskimi o prymat w Polsce</w:t>
            </w:r>
          </w:p>
          <w:p w14:paraId="49F25D3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utrwalenie rozbicia dzielnicowego</w:t>
            </w:r>
          </w:p>
          <w:p w14:paraId="71EEF2E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osłabienie Polski na arenie międzynarodowej</w:t>
            </w:r>
          </w:p>
          <w:p w14:paraId="76E86AC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sprowadzenie Krzyżaków do Polski</w:t>
            </w:r>
          </w:p>
          <w:p w14:paraId="4D55CB7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najazdy Mongołów i bitwa pod Legnicą</w:t>
            </w:r>
          </w:p>
          <w:p w14:paraId="6F6C108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przemiany społeczne i gospodarcze w okresie rozbicia dzielnicowego</w:t>
            </w:r>
          </w:p>
          <w:p w14:paraId="1FC261D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rozbicie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dzielnicowe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dzielnica senioralna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Tatarzy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lastRenderedPageBreak/>
              <w:t>osadnictwo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kolonizacja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trójpolówka</w:t>
            </w:r>
          </w:p>
          <w:p w14:paraId="7F30061C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postaci historyczne: Władysław Wygnaniec, Leszek Biały, Konrad Mazowiecki, Henryk Pobożny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694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: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rozbicie dzielnicowe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dzielnica senioralna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Tatarzy</w:t>
            </w:r>
          </w:p>
          <w:p w14:paraId="4A3F254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przy pomocy nauczyciela wyjaśnia, jakie były przyczyny wewnętrznych walk między książętami piastowskimi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110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posługuje się terminami: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rozbicie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dzielnicowe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dzielnica senioralna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Tatarzy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osadnictwo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kolonizacja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trójpolówka</w:t>
            </w:r>
          </w:p>
          <w:p w14:paraId="1FA6194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państwo polskie podczas rozbicia dzielnicowego</w:t>
            </w:r>
          </w:p>
          <w:p w14:paraId="4223C46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wskazuje na mapie: podział państwa na różne dzielnice oraz ziemie utracone w okresie rozbicia dzielnicowego </w:t>
            </w:r>
          </w:p>
          <w:p w14:paraId="7133866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omawia postaci: Władysława Wygnańca,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Leszka Białego, Konrada Mazowieckiego, Henryka Pobożnego</w:t>
            </w:r>
          </w:p>
          <w:p w14:paraId="60B8F4F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1226 r., 1227 r., 1241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7AD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opisuje okoliczności sprowadzenia zakonu krzyżackiego do Polski oraz konsekwencje tego wydarzenia</w:t>
            </w:r>
          </w:p>
          <w:p w14:paraId="6B66DB5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skutki rozbicia dzielnicowego</w:t>
            </w:r>
          </w:p>
          <w:p w14:paraId="63F9D85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kolonizację na ziemiach polskich</w:t>
            </w:r>
          </w:p>
          <w:p w14:paraId="02EDA14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FD8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historię zakonu krzyżackiego</w:t>
            </w:r>
          </w:p>
          <w:p w14:paraId="4B1C057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wyjaśnia, dlaczego książęta dzielnicowi często nadawali przywileje oraz ziemię rycerstwu i duchowieństwu </w:t>
            </w:r>
          </w:p>
          <w:p w14:paraId="0D0B28D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60F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sposób walki Mongołów</w:t>
            </w:r>
          </w:p>
          <w:p w14:paraId="4E79E6C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dynastię panującą na Pomorzu Gdańskim w okresie rozbicia dzielnicowego</w:t>
            </w:r>
          </w:p>
          <w:p w14:paraId="3597549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097B63B5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3625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Z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jednoczenie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Polski</w:t>
            </w:r>
          </w:p>
          <w:p w14:paraId="4A9BF0D9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92A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koronacja i śmierć Przemysła II</w:t>
            </w:r>
          </w:p>
          <w:p w14:paraId="7BCD874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panowanie Wacława II</w:t>
            </w:r>
          </w:p>
          <w:p w14:paraId="16CC7A2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rola arcybiskupów gnieźnieńskich i jednolitej organizacji kościelnej w zjednoczeniu dzielnic polskich</w:t>
            </w:r>
          </w:p>
          <w:p w14:paraId="3D75FFD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przejęcie władzy przez Władysława Łokietka i jego koronacja </w:t>
            </w:r>
          </w:p>
          <w:p w14:paraId="72E5536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rządy Władysława Łokietka</w:t>
            </w:r>
          </w:p>
          <w:p w14:paraId="62BE080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konflikt Łokietka z Krzyżakami i bitwa pod Płowcami</w:t>
            </w:r>
          </w:p>
          <w:p w14:paraId="2F481FB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starosta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Szczerbiec</w:t>
            </w:r>
          </w:p>
          <w:p w14:paraId="7CF5510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postaci historyczne: Przemysł II, arcybiskup Jakub Świnka, Wacław II, Władysław Łokietek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219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: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starosta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Szczerbiec</w:t>
            </w:r>
          </w:p>
          <w:p w14:paraId="469C447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91C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posługuje się terminami: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starosta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Szczerbiec</w:t>
            </w:r>
          </w:p>
          <w:p w14:paraId="6EB8046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granice państwa polskiego za panowania Władysława Łokietka, ziemie utracone na rzecz Krzyżaków</w:t>
            </w:r>
          </w:p>
          <w:p w14:paraId="248E577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postaci: Przemysła II, arcybiskupa Jakuba Świnki, Wacława II, Władysława Łokietka</w:t>
            </w:r>
          </w:p>
          <w:p w14:paraId="03BE149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1295 r., 1309 r., 1320 r., 1331 r.</w:t>
            </w:r>
          </w:p>
          <w:p w14:paraId="2E28028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A91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próby zjednoczenia Polski przez książąt śląskich oraz Przemysła II</w:t>
            </w:r>
          </w:p>
          <w:p w14:paraId="44C10D2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opisuje, w jakich okolicznościach Władysław Łokietek utracił Pomorze Gdańskie</w:t>
            </w:r>
          </w:p>
          <w:p w14:paraId="3D2357E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działania Władysława Łokietka na rzecz zjednoczenia kraju</w:t>
            </w:r>
          </w:p>
          <w:p w14:paraId="0FF1247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przebieg konfliktu Władysława Łokietka z Krzyżakami</w:t>
            </w:r>
          </w:p>
          <w:p w14:paraId="3110F5B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83C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jaką rolę w zjednoczeniu kraju odegrał Kościół katolicki</w:t>
            </w:r>
          </w:p>
          <w:p w14:paraId="525F9E1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E41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wyobrażenie na temat świętego Stanisława jako patrona zjednoczenia kraju</w:t>
            </w:r>
          </w:p>
        </w:tc>
      </w:tr>
      <w:tr w:rsidR="008C346D" w:rsidRPr="002633A8" w14:paraId="4293963E" w14:textId="77777777" w:rsidTr="007274C6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DB50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C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zasy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Kazimierza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Wielkiego</w:t>
            </w:r>
            <w:proofErr w:type="spellEnd"/>
          </w:p>
          <w:p w14:paraId="4B666D9E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3345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polityka dyplomacji Kazimierza Wielkiego</w:t>
            </w:r>
          </w:p>
          <w:p w14:paraId="0B23B4FD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pokój z zakonem krzyżackim w Kaliszu</w:t>
            </w:r>
          </w:p>
          <w:p w14:paraId="73E2F5FE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przyłączenie nowych </w:t>
            </w:r>
            <w:r w:rsidRPr="00DC3610">
              <w:lastRenderedPageBreak/>
              <w:t>ziem do państwa polskiego</w:t>
            </w:r>
          </w:p>
          <w:p w14:paraId="6504184B" w14:textId="77777777" w:rsidR="008C346D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reformy Kazimierza Wielkiego</w:t>
            </w:r>
            <w:r>
              <w:t xml:space="preserve"> </w:t>
            </w:r>
          </w:p>
          <w:p w14:paraId="6924DB5F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umocnienie granic</w:t>
            </w:r>
            <w:r>
              <w:t xml:space="preserve"> polskiego</w:t>
            </w:r>
            <w:r w:rsidRPr="00DC3610">
              <w:t xml:space="preserve"> państwa</w:t>
            </w:r>
          </w:p>
          <w:p w14:paraId="4600BB74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utworzenie Akademii Krakowskiej i skutki </w:t>
            </w:r>
            <w:r>
              <w:t>tej decyzji</w:t>
            </w:r>
          </w:p>
          <w:p w14:paraId="25243938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zjazd monarchów w</w:t>
            </w:r>
            <w:r>
              <w:t> </w:t>
            </w:r>
            <w:r w:rsidRPr="00DC3610">
              <w:t>Krakowie</w:t>
            </w:r>
          </w:p>
          <w:p w14:paraId="79B3D848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uczta u Wierzynka</w:t>
            </w:r>
          </w:p>
          <w:p w14:paraId="037D322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uniwersytet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Orle Gniazda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Akademia Krakowska</w:t>
            </w:r>
          </w:p>
          <w:p w14:paraId="74FAB11A" w14:textId="77777777" w:rsidR="008C346D" w:rsidRPr="008145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postać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historyczna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: Kazimierz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Wielki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1A9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terminami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: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uniwersytet, Orle Gniazda, Akademia Krakowska </w:t>
            </w:r>
          </w:p>
          <w:p w14:paraId="6B2E25A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lastRenderedPageBreak/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tłumaczy, co zdecydowało o przyznaniu Kazimierzowi przydomka „Wielki”</w:t>
            </w:r>
          </w:p>
          <w:p w14:paraId="6466D80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 znaczenie słów, że Kazimierz Wielki: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zastał Polskę drewnianą, a zostawił murowaną</w:t>
            </w:r>
          </w:p>
          <w:p w14:paraId="587B2BA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C4ED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uniwersytet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Orle Gniazda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Akademia Krakowska </w:t>
            </w:r>
          </w:p>
          <w:p w14:paraId="445A5E3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wskazuje na mapie: granice monarchii Kazimierza Wielkiego i ziemie włączone do Polski przez tego władcę</w:t>
            </w:r>
          </w:p>
          <w:p w14:paraId="59DE0F1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1333 r., 1343 r., 1364 r.</w:t>
            </w:r>
          </w:p>
          <w:p w14:paraId="36F5E9C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696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przedstawia i ocenia postanowienia pokoju w Kaliszu</w:t>
            </w:r>
          </w:p>
          <w:p w14:paraId="3778870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reformy Kazimierza Wielkiego</w:t>
            </w:r>
          </w:p>
          <w:p w14:paraId="25E0FAC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wyjaśnia, w jaki sposób Kazimierz dbał o obronność państwa</w:t>
            </w:r>
          </w:p>
          <w:p w14:paraId="43005E1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212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wyjaśnia, dlaczego Kazimierz Wielki za najważniejsze uznał reformy wewnętrzne państwa</w:t>
            </w:r>
          </w:p>
          <w:p w14:paraId="782FABD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tłumaczy, jakie znaczenie miało założenie Akademii Krakowskiej</w:t>
            </w:r>
          </w:p>
          <w:p w14:paraId="57E0F6D5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znaczenie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uczty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u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Wierzynka</w:t>
            </w:r>
            <w:proofErr w:type="spellEnd"/>
          </w:p>
          <w:p w14:paraId="6C6A1E6C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F54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 xml:space="preserve">– przedstawia cele oraz konsekwencje układu dynastycznego zawartego przez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Kazimierza Wielkiego z Węgrami</w:t>
            </w:r>
          </w:p>
          <w:p w14:paraId="1E5812F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sól należała niegdyś do najdroższych towarów</w:t>
            </w:r>
          </w:p>
          <w:p w14:paraId="33DD5E7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wybrany zamek wzniesiony w czasach Kazimierza Wielkiego</w:t>
            </w:r>
          </w:p>
          <w:p w14:paraId="4E7D9395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4B5F6EA6" w14:textId="77777777" w:rsidTr="007274C6">
        <w:trPr>
          <w:trHeight w:val="140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9D91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 U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nia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polsko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litewska</w:t>
            </w:r>
            <w:proofErr w:type="spellEnd"/>
          </w:p>
          <w:p w14:paraId="6064A3BB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37E5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koniec dynastii Piastów na polskim tronie</w:t>
            </w:r>
          </w:p>
          <w:p w14:paraId="276F0271" w14:textId="77777777" w:rsidR="008C346D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rządy Andegawenów w Polsce </w:t>
            </w:r>
          </w:p>
          <w:p w14:paraId="68BD7001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unia polsko</w:t>
            </w:r>
            <w:r>
              <w:t>-</w:t>
            </w:r>
            <w:r w:rsidRPr="00DC3610">
              <w:t>litewska w</w:t>
            </w:r>
            <w:r>
              <w:t> </w:t>
            </w:r>
            <w:r w:rsidRPr="00DC3610">
              <w:t xml:space="preserve">Krewie </w:t>
            </w:r>
          </w:p>
          <w:p w14:paraId="467ED717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wielka wojna z</w:t>
            </w:r>
            <w:r>
              <w:t> </w:t>
            </w:r>
            <w:r w:rsidRPr="00DC3610">
              <w:t>zakonem krzyżackim i</w:t>
            </w:r>
            <w:r>
              <w:t> </w:t>
            </w:r>
            <w:r w:rsidRPr="00DC3610">
              <w:t>bitwa pod Grunwaldem</w:t>
            </w:r>
          </w:p>
          <w:p w14:paraId="0B0E6972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</w:t>
            </w:r>
            <w:r>
              <w:t xml:space="preserve">I </w:t>
            </w:r>
            <w:r w:rsidRPr="00DC3610">
              <w:t>pokój w Toruniu</w:t>
            </w:r>
          </w:p>
          <w:p w14:paraId="42EFF6F5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unia w Horodle</w:t>
            </w:r>
          </w:p>
          <w:p w14:paraId="0AE1E5D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terminy: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Andegawenowie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unia personalna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sobór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Wielkie Księstwo Litewskie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Jagiellonowie</w:t>
            </w:r>
          </w:p>
          <w:p w14:paraId="173BB5AA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postaci historyczne: Ludwik Węgierski, Jadwiga, Władysław Jagiełło, wielki książę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Witold, Paweł Włodkowic, Ulrich von Jungingen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E996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lastRenderedPageBreak/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przy pomocy nauczyciela posługuje się terminem: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unia personalna</w:t>
            </w:r>
          </w:p>
          <w:p w14:paraId="7F720D7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dynastię zapoczątkowaną przez Władysława Jagiełłę</w:t>
            </w:r>
          </w:p>
          <w:p w14:paraId="557C40C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przy pomocy nauczyciela opisuje przyczyny i przebieg wielkiej wojny z zakonem krzyżackim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564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poprawnie posługuje się terminami: </w:t>
            </w:r>
            <w:r w:rsidRPr="008C346D">
              <w:rPr>
                <w:rStyle w:val="A13"/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Andegawenowie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unia personalna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sobór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Wielkie Księstwo Litewskie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Jagiellonowie</w:t>
            </w:r>
          </w:p>
          <w:p w14:paraId="5273A8A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przyczyny zawarcia unii polsko-litewskiej</w:t>
            </w:r>
          </w:p>
          <w:p w14:paraId="3A1AC83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przebieg bitwy pod Grunwaldem</w:t>
            </w:r>
          </w:p>
          <w:p w14:paraId="3080D2B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granice Wielkiego Księstwa Litewskiego, Krewo, Horodło, Grunwald, Toruń</w:t>
            </w:r>
          </w:p>
          <w:p w14:paraId="5921327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opisuje postaci: Ludwika Węgierskiego, Jadwigi, Władysława Jagiełły, wielkiego księcia Witolda, Pawła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Włodkowica, Ulricha von Jungingena</w:t>
            </w:r>
          </w:p>
          <w:p w14:paraId="6999D39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lang w:val="pl-PL"/>
              </w:rPr>
              <w:t xml:space="preserve">–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zaznacza na osi czasu daty: 1385 r., lata 1409–1411, 1410 r., 1413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82A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lastRenderedPageBreak/>
              <w:t>– przedstawia okoliczności objęcia tronu polskiego przez Jadwigę</w:t>
            </w:r>
          </w:p>
          <w:p w14:paraId="313C13F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wymienia postanowienia unii w Krewie</w:t>
            </w:r>
          </w:p>
          <w:p w14:paraId="68D7AA2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przedstawia postanowienia pokoju w Toruniu </w:t>
            </w:r>
          </w:p>
          <w:p w14:paraId="34A75A7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 zasady współpracy między Polską a Litwą ustalone w zapisach unii w Horodle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0E8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stanowisko polskiej delegacji na soborze w Konstancji</w:t>
            </w:r>
          </w:p>
          <w:p w14:paraId="01A70FB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Akademia Krakowska została przemianowana na Uniwersytet Jagielloński</w:t>
            </w:r>
          </w:p>
          <w:p w14:paraId="01133A8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F18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uzasadnia twierdzenie, że poglądy Pawła Włodkowica na temat wojen religijnych są aktualne także dzisiaj</w:t>
            </w:r>
          </w:p>
          <w:p w14:paraId="00B8BF4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A8E2CF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5E836791" w14:textId="77777777" w:rsidTr="007274C6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ABB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>* Tajemnice sprzed wieków – Jaką bitwę namalował Jan Matejko?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B4BE" w14:textId="77777777" w:rsidR="008C346D" w:rsidRPr="00922C66" w:rsidRDefault="008C346D" w:rsidP="007274C6">
            <w:pPr>
              <w:pStyle w:val="NoSpacing"/>
              <w:rPr>
                <w:i/>
              </w:rPr>
            </w:pPr>
            <w:r>
              <w:rPr>
                <w:bCs/>
              </w:rPr>
              <w:sym w:font="Symbol" w:char="F0B7"/>
            </w:r>
            <w:r w:rsidRPr="00DC3610">
              <w:t xml:space="preserve"> okoliczności powstania obrazu </w:t>
            </w:r>
            <w:r w:rsidRPr="00922C66">
              <w:rPr>
                <w:i/>
              </w:rPr>
              <w:t xml:space="preserve">Bitwa pod Grunwaldem </w:t>
            </w:r>
          </w:p>
          <w:p w14:paraId="620EC360" w14:textId="77777777" w:rsidR="008C346D" w:rsidRPr="00DC3610" w:rsidRDefault="008C346D" w:rsidP="007274C6">
            <w:pPr>
              <w:pStyle w:val="NoSpacing"/>
            </w:pPr>
            <w:r>
              <w:rPr>
                <w:bCs/>
              </w:rPr>
              <w:sym w:font="Symbol" w:char="F0B7"/>
            </w:r>
            <w:r w:rsidRPr="00DC3610">
              <w:t xml:space="preserve"> Jan Matejko jako malarz dziejów Polski</w:t>
            </w:r>
          </w:p>
          <w:p w14:paraId="6B6A185B" w14:textId="77777777" w:rsidR="008C346D" w:rsidRPr="00DC3610" w:rsidRDefault="008C346D" w:rsidP="007274C6">
            <w:pPr>
              <w:pStyle w:val="NoSpacing"/>
            </w:pPr>
            <w:r>
              <w:rPr>
                <w:bCs/>
              </w:rPr>
              <w:sym w:font="Symbol" w:char="F0B7"/>
            </w:r>
            <w:r w:rsidRPr="00DC3610">
              <w:t xml:space="preserve"> obrazy jako źródło wiedzy historycznej</w:t>
            </w:r>
          </w:p>
          <w:p w14:paraId="60355D22" w14:textId="77777777" w:rsidR="008C346D" w:rsidRPr="00DC3610" w:rsidRDefault="008C346D" w:rsidP="007274C6">
            <w:pPr>
              <w:pStyle w:val="NoSpacing"/>
            </w:pPr>
            <w:r>
              <w:rPr>
                <w:bCs/>
              </w:rPr>
              <w:sym w:font="Symbol" w:char="F0B7"/>
            </w:r>
            <w:r w:rsidRPr="00DC3610">
              <w:t xml:space="preserve"> z</w:t>
            </w:r>
            <w:r>
              <w:t xml:space="preserve">naczenie </w:t>
            </w:r>
            <w:r w:rsidRPr="005314AB">
              <w:rPr>
                <w:i/>
              </w:rPr>
              <w:t>Bitwy pod Grunwaldem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C7C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przedstawia, kim był Jan Matejko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02B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w jaki sposób Jan Matejko przygotowywał się do namalowania obrazu</w:t>
            </w:r>
          </w:p>
          <w:p w14:paraId="1531312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8D7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podczas II wojny światowej Niemcom zależało na zniszczeniu dzieła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E25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wymienia cele namalowania obrazu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Bitwa pod Grunwaldem</w:t>
            </w:r>
          </w:p>
          <w:p w14:paraId="32E42FF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omawia nieścisłości w przekazie historycznym obrazu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Bitwa pod Grunwaldem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8EB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jakie warunki powinno spełniać dzieło sztuki, aby można je było traktować jako źródło historyczne</w:t>
            </w:r>
          </w:p>
          <w:p w14:paraId="44647FB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inne dzieło Jana Matejki</w:t>
            </w:r>
          </w:p>
        </w:tc>
      </w:tr>
      <w:tr w:rsidR="008C346D" w:rsidRPr="002633A8" w14:paraId="0F1F693E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FD57" w14:textId="77777777" w:rsidR="008C346D" w:rsidRPr="00DC3610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C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zasy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świetności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dynastii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Jagiellonów</w:t>
            </w:r>
            <w:proofErr w:type="spellEnd"/>
          </w:p>
          <w:p w14:paraId="298BE061" w14:textId="77777777" w:rsidR="008C346D" w:rsidRPr="00DC3610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A0C2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okoliczności zawarcia unii polsko</w:t>
            </w:r>
            <w:r>
              <w:t>-</w:t>
            </w:r>
            <w:r w:rsidRPr="00DC3610">
              <w:t>węgierskiej</w:t>
            </w:r>
          </w:p>
          <w:p w14:paraId="02C3232C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bitwa pod Warną</w:t>
            </w:r>
          </w:p>
          <w:p w14:paraId="132909A8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panowanie Kazimierza Jagiellończyka</w:t>
            </w:r>
          </w:p>
          <w:p w14:paraId="28642E21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wojna trzynastoletnia</w:t>
            </w:r>
          </w:p>
          <w:p w14:paraId="264A6608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II pokój toruński i jego postanowienia</w:t>
            </w:r>
          </w:p>
          <w:p w14:paraId="0F3903AC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panowanie Jagiellonów w Czechach i na Węgrzech </w:t>
            </w:r>
          </w:p>
          <w:p w14:paraId="194E8AE5" w14:textId="77777777" w:rsidR="008C346D" w:rsidRPr="00DC3610" w:rsidRDefault="008C346D" w:rsidP="007274C6">
            <w:pPr>
              <w:pStyle w:val="NoSpacing"/>
            </w:pPr>
            <w:r w:rsidRPr="00DC3610">
              <w:sym w:font="Symbol" w:char="F0B7"/>
            </w:r>
            <w:r w:rsidRPr="00DC3610">
              <w:t xml:space="preserve"> terminy: </w:t>
            </w:r>
            <w:r w:rsidRPr="00DC3610">
              <w:rPr>
                <w:i/>
                <w:iCs/>
              </w:rPr>
              <w:t>Związek Pruski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wojna trzynastoletnia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Prusy Królewskie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Prusy Zakonne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wojska zaciężne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żołd</w:t>
            </w:r>
          </w:p>
          <w:p w14:paraId="7533298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C3610">
              <w:sym w:font="Symbol" w:char="F0B7"/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postaci historyczne: Władysław III Warneńczyk, Kazimierz Jagiellończyk, Zbigniew Oleśnicki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7AE1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 pomocy nauczyciela posługuje się terminami: 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wojska zaciężne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żołd</w:t>
            </w:r>
          </w:p>
          <w:p w14:paraId="2D92DFFB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opisuje okoliczności śmierci Władysława Warneńczyka</w:t>
            </w:r>
          </w:p>
          <w:p w14:paraId="76A77CA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>– przy pomocy nauczyciela wyjaśnia, dlaczego dla Polski ważne stało się odzyskanie dostępu do morza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A554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poprawnie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posługuje się terminami: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Związek Pruski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wojna trzynastoletnia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Prusy Królewskie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Prusy Zakonne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wojska zaciężne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żołd</w:t>
            </w:r>
          </w:p>
          <w:p w14:paraId="608443D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wskazuje na mapie: Węgry, Warnę, Prusy Królewskie, Prusy Zakonne, państwa rządzone przez Jagiellonów w drugiej połowie XV w.</w:t>
            </w:r>
          </w:p>
          <w:p w14:paraId="4D2B24A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omawia dokonania: Władysława III Warneńczyka, Zbigniewa Oleśnickiego i Kazimierza Jagiellończyka</w:t>
            </w:r>
          </w:p>
          <w:p w14:paraId="0B2B336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1444 r., 1454 r., 1466 r.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CA7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okoliczności zawarcia unii polsko-węgierskiej</w:t>
            </w:r>
          </w:p>
          <w:p w14:paraId="5CE7EF9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charakteryzuje rządy Kazimierza Jagiellończyka</w:t>
            </w:r>
          </w:p>
          <w:p w14:paraId="48DFF11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opisuje przebieg wojny trzynastoletniej</w:t>
            </w:r>
          </w:p>
          <w:p w14:paraId="5231BD47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przedstawia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postanowienia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pokoju</w:t>
            </w:r>
            <w:proofErr w:type="spellEnd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toruńskiego</w:t>
            </w:r>
            <w:proofErr w:type="spellEnd"/>
          </w:p>
          <w:p w14:paraId="59371B2B" w14:textId="77777777" w:rsidR="008C346D" w:rsidRPr="00DC3610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1A50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doszło do zawiązania Związku Pruskiego</w:t>
            </w:r>
          </w:p>
          <w:p w14:paraId="2E7032CD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porównuje postanowienia I i II pokoju toruńskiego</w:t>
            </w:r>
          </w:p>
          <w:p w14:paraId="21599DB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uzasadnia twierdzenie, że odzyskanie dostępu do morza miało przełomowe znaczenie dla rozwoju polskiej gospodarki</w:t>
            </w:r>
          </w:p>
          <w:p w14:paraId="06054F8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B44C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Jana Długosza jako historyka i wychowawcę przyszłych królów Polski</w:t>
            </w:r>
          </w:p>
          <w:p w14:paraId="4C5C966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dlaczego wojska zaciężne pod koniec średniowiecza zastąpiły w bitwach tradycyjne rycerstwo</w:t>
            </w:r>
          </w:p>
          <w:p w14:paraId="1703FD7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C346D" w:rsidRPr="002633A8" w14:paraId="00E0B575" w14:textId="77777777" w:rsidTr="007274C6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2D0A" w14:textId="77777777" w:rsidR="008C346D" w:rsidRPr="00DC3610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 M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onarchia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stanowa</w:t>
            </w:r>
            <w:proofErr w:type="spellEnd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Polsce</w:t>
            </w:r>
            <w:proofErr w:type="spellEnd"/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B75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monarchia patrymonialna i stanowa</w:t>
            </w:r>
          </w:p>
          <w:p w14:paraId="721F753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wpływ przywilejów nadawanych przez władcę na osłabienie władzy królewskiej </w:t>
            </w:r>
          </w:p>
          <w:p w14:paraId="3BE0E5C5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przekształcenie się rycerstwa w szlachtę</w:t>
            </w:r>
          </w:p>
          <w:p w14:paraId="3DDB9D4B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przywileje szlacheckie i ich konsekwencje dla władzy królewskiej</w:t>
            </w:r>
          </w:p>
          <w:p w14:paraId="2D2E213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ukształtowanie się sejmu walnego</w:t>
            </w:r>
          </w:p>
          <w:p w14:paraId="5DBCDBB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konstytucja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Nihil novi</w:t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jej znaczenie dla ustroju Rzeczypospolitej</w:t>
            </w:r>
          </w:p>
          <w:p w14:paraId="3146308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terminy: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monarchia patrymonialna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monarchia stanowa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przywileje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szlachta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pańszczyzna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konstytucja sejmowa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sejm walny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izba poselska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senat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BF1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pl-PL"/>
              </w:rPr>
            </w:pPr>
            <w:r w:rsidRPr="008C346D">
              <w:rPr>
                <w:rStyle w:val="A14"/>
                <w:rFonts w:ascii="Times New Roman" w:hAnsi="Times New Roman" w:cs="Times New Roman"/>
                <w:lang w:val="pl-PL"/>
              </w:rPr>
              <w:t xml:space="preserve">– </w:t>
            </w:r>
            <w:r w:rsidRPr="008C346D">
              <w:rPr>
                <w:rStyle w:val="A13"/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 pomocy nauczyciela posługuje się terminami: 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szlachta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sejm walny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izba poselska</w:t>
            </w:r>
            <w:r w:rsidRPr="008C346D">
              <w:rPr>
                <w:rStyle w:val="A13"/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senat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F932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poprawnie posługuje się terminami:</w:t>
            </w:r>
          </w:p>
          <w:p w14:paraId="3391BD1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monarchia patrymonialna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monarchia stanowa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przywileje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szlachta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pańszczyzna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konstytucja sejmowa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sejm walny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izba poselska</w:t>
            </w:r>
            <w:r w:rsidRPr="008C346D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senat</w:t>
            </w:r>
          </w:p>
          <w:p w14:paraId="79110C73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sejm walny oraz jego skład</w:t>
            </w:r>
          </w:p>
          <w:p w14:paraId="1E178ED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zaznacza na osi czasu daty: 1374 r., 1505 r.</w:t>
            </w:r>
          </w:p>
          <w:p w14:paraId="08CF99B6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992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w jaki sposób rycerstwo przekształciło się w szlachtę</w:t>
            </w:r>
          </w:p>
          <w:p w14:paraId="3F287CA8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w jaki sposób szlachta uzyskała wpływ na sprawowanie rządów w Polsce</w:t>
            </w:r>
          </w:p>
          <w:p w14:paraId="0F430CCE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 najważniejsze przywileje szlacheckie</w:t>
            </w:r>
          </w:p>
          <w:p w14:paraId="1A4EF129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– wyjaśnia znaczenie konstytucji </w:t>
            </w:r>
            <w:r w:rsidRPr="008C346D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Nihil novi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7FD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przedstawia, kiedy i w jaki sposób doszło do utworzenia stanów w Polsce</w:t>
            </w:r>
          </w:p>
          <w:p w14:paraId="7FE27187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tłumaczy różnice między monarchią patrymonialną a stanową</w:t>
            </w:r>
          </w:p>
          <w:p w14:paraId="2D2A4ADF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wyjaśnia, jaka jest geneza nazw obu izb sejmu walnego: izby poselskiej oraz senatu</w:t>
            </w:r>
          </w:p>
          <w:p w14:paraId="4A87062F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0341" w14:textId="77777777" w:rsidR="008C346D" w:rsidRPr="008C346D" w:rsidRDefault="008C346D" w:rsidP="007274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8C346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– ocenia, jakie szanse i jakie zagrożenie niosło za sobą zwiększenie wpływu szlachty na władzę</w:t>
            </w:r>
          </w:p>
          <w:p w14:paraId="105AA7B6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479DEFCB" w14:textId="77777777" w:rsidR="008C346D" w:rsidRPr="008C346D" w:rsidRDefault="008C346D" w:rsidP="008C346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14:paraId="1105119F" w14:textId="77777777" w:rsidR="008C346D" w:rsidRPr="008C346D" w:rsidRDefault="008C346D" w:rsidP="008C346D">
      <w:pPr>
        <w:spacing w:after="0"/>
        <w:rPr>
          <w:rFonts w:cstheme="minorHAnsi"/>
          <w:lang w:val="pl-PL"/>
        </w:rPr>
      </w:pPr>
    </w:p>
    <w:p w14:paraId="0A81BBA9" w14:textId="77777777" w:rsidR="008C346D" w:rsidRPr="008C346D" w:rsidRDefault="008C346D" w:rsidP="008C346D">
      <w:pPr>
        <w:spacing w:after="0"/>
        <w:rPr>
          <w:rFonts w:cstheme="minorHAnsi"/>
          <w:lang w:val="pl-PL"/>
        </w:rPr>
      </w:pPr>
    </w:p>
    <w:p w14:paraId="2E08ED08" w14:textId="77777777" w:rsidR="008C346D" w:rsidRPr="008C346D" w:rsidRDefault="008C346D" w:rsidP="008C346D">
      <w:pPr>
        <w:spacing w:after="0"/>
        <w:rPr>
          <w:rFonts w:cstheme="minorHAnsi"/>
          <w:lang w:val="pl-PL"/>
        </w:rPr>
      </w:pPr>
      <w:r w:rsidRPr="008C346D">
        <w:rPr>
          <w:rFonts w:cstheme="minorHAnsi"/>
          <w:b/>
          <w:lang w:val="pl-PL"/>
        </w:rPr>
        <w:t>Roczny plan pracy z historii dla klasy szóstej szkoły podstawowej do programu nauczania „Wczoraj i dziś”</w:t>
      </w:r>
    </w:p>
    <w:p w14:paraId="277A0CF2" w14:textId="77777777" w:rsidR="008C346D" w:rsidRPr="008938DA" w:rsidRDefault="008C346D" w:rsidP="008C346D">
      <w:pPr>
        <w:spacing w:after="0"/>
        <w:rPr>
          <w:rFonts w:cstheme="minorHAnsi"/>
          <w:b/>
        </w:rPr>
      </w:pPr>
      <w:proofErr w:type="spellStart"/>
      <w:r w:rsidRPr="008938DA">
        <w:rPr>
          <w:rFonts w:cstheme="minorHAnsi"/>
          <w:b/>
        </w:rPr>
        <w:t>Wymagania</w:t>
      </w:r>
      <w:proofErr w:type="spellEnd"/>
      <w:r w:rsidRPr="008938DA">
        <w:rPr>
          <w:rFonts w:cstheme="minorHAnsi"/>
          <w:b/>
        </w:rPr>
        <w:t xml:space="preserve"> </w:t>
      </w:r>
      <w:proofErr w:type="spellStart"/>
      <w:r w:rsidRPr="008938DA">
        <w:rPr>
          <w:rFonts w:cstheme="minorHAnsi"/>
          <w:b/>
        </w:rPr>
        <w:t>na</w:t>
      </w:r>
      <w:proofErr w:type="spellEnd"/>
      <w:r w:rsidRPr="008938DA">
        <w:rPr>
          <w:rFonts w:cstheme="minorHAnsi"/>
          <w:b/>
        </w:rPr>
        <w:t xml:space="preserve"> </w:t>
      </w:r>
      <w:proofErr w:type="spellStart"/>
      <w:r w:rsidRPr="008938DA">
        <w:rPr>
          <w:rFonts w:cstheme="minorHAnsi"/>
          <w:b/>
        </w:rPr>
        <w:t>poszczególne</w:t>
      </w:r>
      <w:proofErr w:type="spellEnd"/>
      <w:r w:rsidRPr="008938DA">
        <w:rPr>
          <w:rFonts w:cstheme="minorHAnsi"/>
          <w:b/>
        </w:rPr>
        <w:t xml:space="preserve"> </w:t>
      </w:r>
      <w:proofErr w:type="spellStart"/>
      <w:r w:rsidRPr="008938DA">
        <w:rPr>
          <w:rFonts w:cstheme="minorHAnsi"/>
          <w:b/>
        </w:rPr>
        <w:t>oceny</w:t>
      </w:r>
      <w:proofErr w:type="spellEnd"/>
    </w:p>
    <w:p w14:paraId="104F6CDE" w14:textId="77777777" w:rsidR="008C346D" w:rsidRPr="008938DA" w:rsidRDefault="008C346D" w:rsidP="008C346D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8C346D" w:rsidRPr="008938DA" w14:paraId="27C2A8CC" w14:textId="77777777" w:rsidTr="007274C6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104907" w14:textId="77777777" w:rsidR="008C346D" w:rsidRPr="008938DA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 w:rsidRPr="008938DA">
              <w:rPr>
                <w:rFonts w:cstheme="minorHAnsi"/>
                <w:b/>
              </w:rPr>
              <w:t>Temat</w:t>
            </w:r>
            <w:proofErr w:type="spellEnd"/>
            <w:r w:rsidRPr="008938DA">
              <w:rPr>
                <w:rFonts w:cstheme="minorHAnsi"/>
                <w:b/>
              </w:rPr>
              <w:t xml:space="preserve"> </w:t>
            </w:r>
            <w:proofErr w:type="spellStart"/>
            <w:r w:rsidRPr="008938DA">
              <w:rPr>
                <w:rFonts w:cstheme="minorHAnsi"/>
                <w:b/>
              </w:rPr>
              <w:t>lekcji</w:t>
            </w:r>
            <w:proofErr w:type="spellEnd"/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CE7D37" w14:textId="77777777" w:rsidR="008C346D" w:rsidRPr="008938DA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 w:rsidRPr="008938DA">
              <w:rPr>
                <w:rFonts w:cstheme="minorHAnsi"/>
                <w:b/>
              </w:rPr>
              <w:t>Zagadnienia</w:t>
            </w:r>
            <w:proofErr w:type="spellEnd"/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6817E" w14:textId="77777777" w:rsidR="008C346D" w:rsidRPr="008938DA" w:rsidRDefault="008C346D" w:rsidP="007274C6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proofErr w:type="spellStart"/>
            <w:r w:rsidRPr="008938DA">
              <w:rPr>
                <w:rFonts w:cstheme="minorHAnsi"/>
                <w:b/>
              </w:rPr>
              <w:t>Wymagania</w:t>
            </w:r>
            <w:proofErr w:type="spellEnd"/>
            <w:r w:rsidRPr="008938DA">
              <w:rPr>
                <w:rFonts w:cstheme="minorHAnsi"/>
                <w:b/>
              </w:rPr>
              <w:t xml:space="preserve"> </w:t>
            </w:r>
            <w:proofErr w:type="spellStart"/>
            <w:r w:rsidRPr="008938DA">
              <w:rPr>
                <w:rFonts w:cstheme="minorHAnsi"/>
                <w:b/>
              </w:rPr>
              <w:t>na</w:t>
            </w:r>
            <w:proofErr w:type="spellEnd"/>
            <w:r w:rsidRPr="008938DA">
              <w:rPr>
                <w:rFonts w:cstheme="minorHAnsi"/>
                <w:b/>
              </w:rPr>
              <w:t xml:space="preserve"> </w:t>
            </w:r>
            <w:proofErr w:type="spellStart"/>
            <w:r w:rsidRPr="008938DA">
              <w:rPr>
                <w:rFonts w:cstheme="minorHAnsi"/>
                <w:b/>
              </w:rPr>
              <w:t>poszczególne</w:t>
            </w:r>
            <w:proofErr w:type="spellEnd"/>
            <w:r w:rsidRPr="008938DA">
              <w:rPr>
                <w:rFonts w:cstheme="minorHAnsi"/>
                <w:b/>
              </w:rPr>
              <w:t xml:space="preserve"> </w:t>
            </w:r>
            <w:proofErr w:type="spellStart"/>
            <w:r w:rsidRPr="008938DA">
              <w:rPr>
                <w:rFonts w:cstheme="minorHAnsi"/>
                <w:b/>
              </w:rPr>
              <w:t>oceny</w:t>
            </w:r>
            <w:proofErr w:type="spellEnd"/>
          </w:p>
        </w:tc>
      </w:tr>
      <w:tr w:rsidR="008C346D" w:rsidRPr="008938DA" w14:paraId="461E933E" w14:textId="77777777" w:rsidTr="007274C6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274D8" w14:textId="77777777" w:rsidR="008C346D" w:rsidRPr="008938DA" w:rsidRDefault="008C346D" w:rsidP="007274C6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D98166" w14:textId="77777777" w:rsidR="008C346D" w:rsidRPr="008938DA" w:rsidRDefault="008C346D" w:rsidP="007274C6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45F482" w14:textId="77777777" w:rsidR="008C346D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Ocena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d</w:t>
            </w:r>
            <w:r w:rsidRPr="008938DA">
              <w:rPr>
                <w:rFonts w:cstheme="minorHAnsi"/>
                <w:b/>
              </w:rPr>
              <w:t>opuszczająca</w:t>
            </w:r>
            <w:proofErr w:type="spellEnd"/>
          </w:p>
          <w:p w14:paraId="16C1D986" w14:textId="77777777" w:rsidR="008C346D" w:rsidRPr="008938DA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Uczeń</w:t>
            </w:r>
            <w:proofErr w:type="spellEnd"/>
            <w:r>
              <w:rPr>
                <w:rFonts w:cstheme="minorHAnsi"/>
                <w:b/>
              </w:rPr>
              <w:t>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C2A94C" w14:textId="77777777" w:rsidR="008C346D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Ocena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d</w:t>
            </w:r>
            <w:r w:rsidRPr="008938DA">
              <w:rPr>
                <w:rFonts w:cstheme="minorHAnsi"/>
                <w:b/>
              </w:rPr>
              <w:t>ostateczna</w:t>
            </w:r>
            <w:proofErr w:type="spellEnd"/>
          </w:p>
          <w:p w14:paraId="37E5929F" w14:textId="77777777" w:rsidR="008C346D" w:rsidRPr="008938DA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Uczeń</w:t>
            </w:r>
            <w:proofErr w:type="spellEnd"/>
            <w:r>
              <w:rPr>
                <w:rFonts w:cstheme="minorHAnsi"/>
                <w:b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36AAC9" w14:textId="77777777" w:rsidR="008C346D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Ocena</w:t>
            </w:r>
            <w:proofErr w:type="spellEnd"/>
            <w:r>
              <w:rPr>
                <w:rFonts w:cstheme="minorHAnsi"/>
                <w:b/>
              </w:rPr>
              <w:t xml:space="preserve"> d</w:t>
            </w:r>
            <w:r w:rsidRPr="008938DA">
              <w:rPr>
                <w:rFonts w:cstheme="minorHAnsi"/>
                <w:b/>
              </w:rPr>
              <w:t>obra</w:t>
            </w:r>
          </w:p>
          <w:p w14:paraId="3542D6BC" w14:textId="77777777" w:rsidR="008C346D" w:rsidRPr="008938DA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Uczeń</w:t>
            </w:r>
            <w:proofErr w:type="spellEnd"/>
            <w:r>
              <w:rPr>
                <w:rFonts w:cstheme="minorHAnsi"/>
                <w:b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34AB8F" w14:textId="77777777" w:rsidR="008C346D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Ocena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b</w:t>
            </w:r>
            <w:r w:rsidRPr="008938DA">
              <w:rPr>
                <w:rFonts w:cstheme="minorHAnsi"/>
                <w:b/>
              </w:rPr>
              <w:t>ardzo</w:t>
            </w:r>
            <w:proofErr w:type="spellEnd"/>
            <w:r w:rsidRPr="008938DA">
              <w:rPr>
                <w:rFonts w:cstheme="minorHAnsi"/>
                <w:b/>
              </w:rPr>
              <w:t xml:space="preserve"> dobra</w:t>
            </w:r>
          </w:p>
          <w:p w14:paraId="5FA66ECE" w14:textId="77777777" w:rsidR="008C346D" w:rsidRPr="008938DA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Uczeń</w:t>
            </w:r>
            <w:proofErr w:type="spellEnd"/>
            <w:r>
              <w:rPr>
                <w:rFonts w:cstheme="minorHAnsi"/>
                <w:b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5B738" w14:textId="77777777" w:rsidR="008C346D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Ocena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c</w:t>
            </w:r>
            <w:r w:rsidRPr="008938DA">
              <w:rPr>
                <w:rFonts w:cstheme="minorHAnsi"/>
                <w:b/>
              </w:rPr>
              <w:t>elująca</w:t>
            </w:r>
            <w:proofErr w:type="spellEnd"/>
          </w:p>
          <w:p w14:paraId="0382A5C8" w14:textId="77777777" w:rsidR="008C346D" w:rsidRPr="008938DA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Uczeń</w:t>
            </w:r>
            <w:proofErr w:type="spellEnd"/>
            <w:r>
              <w:rPr>
                <w:rFonts w:cstheme="minorHAnsi"/>
                <w:b/>
              </w:rPr>
              <w:t>:</w:t>
            </w:r>
          </w:p>
        </w:tc>
      </w:tr>
      <w:tr w:rsidR="008C346D" w:rsidRPr="002633A8" w14:paraId="07EF6D01" w14:textId="77777777" w:rsidTr="007274C6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038419" w14:textId="77777777" w:rsidR="008C346D" w:rsidRPr="008C346D" w:rsidRDefault="008C346D" w:rsidP="007274C6">
            <w:pPr>
              <w:snapToGrid w:val="0"/>
              <w:spacing w:after="0"/>
              <w:jc w:val="center"/>
              <w:rPr>
                <w:rFonts w:cstheme="minorHAnsi"/>
                <w:b/>
                <w:lang w:val="pl-PL"/>
              </w:rPr>
            </w:pPr>
            <w:r w:rsidRPr="008C346D">
              <w:rPr>
                <w:rFonts w:cstheme="minorHAnsi"/>
                <w:b/>
                <w:lang w:val="pl-PL"/>
              </w:rPr>
              <w:t>Rozdział I. Narodziny nowożytnego świata</w:t>
            </w:r>
          </w:p>
        </w:tc>
      </w:tr>
      <w:tr w:rsidR="008C346D" w:rsidRPr="002633A8" w14:paraId="13216D47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8281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1. W</w:t>
            </w:r>
            <w:proofErr w:type="spellStart"/>
            <w:r w:rsidRPr="008938DA">
              <w:rPr>
                <w:rFonts w:cstheme="minorHAnsi"/>
                <w:lang w:eastAsia="pl-PL"/>
              </w:rPr>
              <w:t>ielkie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odkrycia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geograficzne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38C0" w14:textId="77777777" w:rsidR="008C346D" w:rsidRPr="008938DA" w:rsidRDefault="008C346D" w:rsidP="007274C6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średniowieczne wyobrażenia o Ziemi</w:t>
            </w:r>
          </w:p>
          <w:p w14:paraId="5D79E5D4" w14:textId="77777777" w:rsidR="008C346D" w:rsidRPr="008938DA" w:rsidRDefault="008C346D" w:rsidP="007274C6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przyczyny wypraw żeglarskich 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 przełomie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</w:t>
            </w:r>
          </w:p>
          <w:p w14:paraId="2872EC2E" w14:textId="77777777" w:rsidR="008C346D" w:rsidRPr="008938DA" w:rsidRDefault="008C346D" w:rsidP="007274C6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najważniejsze wyprawy 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przełomu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 oraz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ich dowódcy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6558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wskazuje na mapie Indie, Amerykę</w:t>
            </w:r>
          </w:p>
          <w:p w14:paraId="0ACBC97F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podaje przykłady towarów sprowadzanych z Indii (przyprawy, jedwab)</w:t>
            </w:r>
          </w:p>
          <w:p w14:paraId="46FDCF86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wymienia Krzysztofa Kolumba jako odkrywcę Ameryki</w:t>
            </w:r>
          </w:p>
          <w:p w14:paraId="120F1EF9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podaje rok odkrycia Ameryki (1492 r.) i określa, w którym wieku doszło do tego wydarzenia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016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nowości w technice żeglarskiej, które umożliwiły dalekomorskie wyprawy</w:t>
            </w:r>
          </w:p>
          <w:p w14:paraId="2555FF0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karawela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kompas</w:t>
            </w:r>
          </w:p>
          <w:p w14:paraId="6F25244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lata pierwszej wyprawy dookoła Ziemi (1519–1522 r.) i określa, w którym wieku doszło do tego wydarzenia</w:t>
            </w:r>
          </w:p>
          <w:p w14:paraId="7EEE94BB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Ferdynanda Magellana jako dowódcę wyprawy dookoła świata i przedstawia jej znaczenie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C66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przyczyny wielkich odkryć geograficznych</w:t>
            </w:r>
          </w:p>
          <w:p w14:paraId="47E3B8E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trasy najważniejszych wypraw przełomu XV i XVI w. oraz wymienia ich dowódców (Krzysztof Kolumb, Ferdynand Magellan, Vasco da Gama, Bartłomiej Diaz)</w:t>
            </w:r>
          </w:p>
          <w:p w14:paraId="063A4AB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tubylec</w:t>
            </w:r>
          </w:p>
          <w:p w14:paraId="0550460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ludność tubylczą Ameryki nazwano Indianami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A06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przyczyny poszukiwania morskiej drogi do Indii</w:t>
            </w:r>
          </w:p>
          <w:p w14:paraId="35D69174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i zaznacza na osi czasu daty wypraw Bartłomieja Diaza i Vasco da Gamy</w:t>
            </w:r>
          </w:p>
          <w:p w14:paraId="0396F0E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astrolabium</w:t>
            </w:r>
          </w:p>
          <w:p w14:paraId="50A56925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</w:t>
            </w:r>
            <w:r w:rsidRPr="008C346D">
              <w:rPr>
                <w:rFonts w:eastAsia="Arial Unicode MS" w:cstheme="minorHAnsi"/>
                <w:lang w:val="pl-PL"/>
              </w:rPr>
              <w:t>wyjaśnia, dlaczego Krzysztof Kolumb i Ferdynand Magellan skierowali swoje wyprawy drogą na zachód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A15B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lang w:val="pl-PL"/>
              </w:rPr>
            </w:pPr>
            <w:r w:rsidRPr="008C346D">
              <w:rPr>
                <w:rFonts w:eastAsia="Arial Unicode MS" w:cstheme="minorHAnsi"/>
                <w:lang w:val="pl-PL"/>
              </w:rPr>
              <w:t>– tłumaczy pochodzenie nazwy Ameryka</w:t>
            </w:r>
          </w:p>
          <w:p w14:paraId="769E15FE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związek między wynalazkami z dziedziny żeglugi a podejmowaniem dalekich wypraw morskich</w:t>
            </w:r>
          </w:p>
          <w:p w14:paraId="29BEADE2" w14:textId="77777777" w:rsidR="008C346D" w:rsidRPr="008C346D" w:rsidRDefault="008C346D" w:rsidP="007274C6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1A122C36" w14:textId="77777777" w:rsidTr="007274C6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9FCC9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2. S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kutki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odkryć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geograficznych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632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cywilizacje prekolumbijskie i ich dokonania</w:t>
            </w:r>
          </w:p>
          <w:p w14:paraId="0FCF37C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podbój Ameryki przez Hiszpanów i Portugalczyków oraz jego następstwa</w:t>
            </w:r>
          </w:p>
          <w:p w14:paraId="1B9C26D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zmiany w życiu ludzi w wyniku odkryć geograficznych</w:t>
            </w:r>
          </w:p>
          <w:p w14:paraId="5089B8A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4E7DB64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47C5E8C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0E7FFC3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5EFC000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049B01C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499F662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031F285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5A2A60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lastRenderedPageBreak/>
              <w:t>– wymienia nazwy rdzennych ludów Ameryki (Majowie, Aztekowie i Inkowie)</w:t>
            </w:r>
          </w:p>
          <w:p w14:paraId="6718903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i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przy pomocy nauczyciela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Stary Świat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Nowy Świat</w:t>
            </w:r>
          </w:p>
          <w:p w14:paraId="3462BCE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przykłady towarów, które przewożono między Ameryką a Europą</w:t>
            </w:r>
          </w:p>
          <w:p w14:paraId="4AF5684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43ADF90E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04386DB3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03D516D1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20D8F88A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3EC38AD8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6EB24999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48BE5736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49248A5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19DCB9C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cywilizacje prekolumbijskie</w:t>
            </w:r>
          </w:p>
          <w:p w14:paraId="43D0A0C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tereny zamieszkałe przez Majów, Azteków i Inków</w:t>
            </w:r>
          </w:p>
          <w:p w14:paraId="35B59C3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dokonania rdzennych ludów Ameryki</w:t>
            </w:r>
          </w:p>
          <w:p w14:paraId="13367EE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przedstawia po jednym pozytywnym i negatywnym skutku </w:t>
            </w:r>
            <w:r w:rsidRPr="008C346D">
              <w:rPr>
                <w:rFonts w:cstheme="minorHAnsi"/>
                <w:lang w:val="pl-PL"/>
              </w:rPr>
              <w:lastRenderedPageBreak/>
              <w:t>wielkich odkryć geograficznych</w:t>
            </w:r>
          </w:p>
          <w:p w14:paraId="2CAE97F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odkrycie Ameryki jako początek 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107CB59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kolonia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niewolnik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plantacja</w:t>
            </w:r>
          </w:p>
          <w:p w14:paraId="6310E42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politykę Hiszpanów i Portugalczyków w Nowym Świecie</w:t>
            </w:r>
          </w:p>
          <w:p w14:paraId="1A0DAFA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tłumaczy przyczyny przewagi Europejczyków nad tubylczą ludnością Ameryki</w:t>
            </w:r>
          </w:p>
          <w:p w14:paraId="1A19047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opowiada o sytuacji niewolników na plantacjach w Ameryce</w:t>
            </w:r>
          </w:p>
          <w:p w14:paraId="4CCE39A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w jaki sposób w Ameryce pojawiła się ludność afrykańska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E869A6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przedstawia pozytywne i negatywne skutki wielkich odkryć geograficznych</w:t>
            </w:r>
          </w:p>
          <w:p w14:paraId="2CDD457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konkwistador</w:t>
            </w:r>
          </w:p>
          <w:p w14:paraId="3FBFCCD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opisuje działalność konkwistadorów i wymienia najbardziej znanych </w:t>
            </w:r>
            <w:r w:rsidRPr="008C346D">
              <w:rPr>
                <w:rFonts w:cstheme="minorHAnsi"/>
                <w:lang w:val="pl-PL"/>
              </w:rPr>
              <w:lastRenderedPageBreak/>
              <w:t>konkwistadorów (Hernán Cortez, Francisco Pizarro)</w:t>
            </w:r>
          </w:p>
          <w:p w14:paraId="3C22145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tereny skolonizowane przez Hiszpanów i Portugalczyków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5AD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przedstawia zmiany w życiu ludzi w wyniku odkryć geograficznych</w:t>
            </w:r>
          </w:p>
          <w:p w14:paraId="7812D346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na podstawie mapy nazwy współczesnych państw położonych na obszarach dawniej zamieszkiwanych przez cywilizacje prekolumbijskie</w:t>
            </w:r>
          </w:p>
          <w:p w14:paraId="05400BF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05188E2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1D4B1350" w14:textId="77777777" w:rsidTr="007274C6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6D661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R</w:t>
            </w:r>
            <w:proofErr w:type="spellStart"/>
            <w:r w:rsidRPr="008938DA">
              <w:rPr>
                <w:rFonts w:cstheme="minorHAnsi"/>
                <w:lang w:eastAsia="pl-PL"/>
              </w:rPr>
              <w:t>enesans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– </w:t>
            </w:r>
            <w:proofErr w:type="spellStart"/>
            <w:r w:rsidRPr="008938DA">
              <w:rPr>
                <w:rFonts w:cstheme="minorHAnsi"/>
                <w:lang w:eastAsia="pl-PL"/>
              </w:rPr>
              <w:t>narodziny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nowej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epoki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1B02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renesans – cechy charakterystyczne epoki</w:t>
            </w:r>
          </w:p>
          <w:p w14:paraId="4AD7F86A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humaniści i ich poglądy</w:t>
            </w:r>
          </w:p>
          <w:p w14:paraId="5A61C86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ideał człowieka w dobie renesansu</w:t>
            </w:r>
          </w:p>
          <w:p w14:paraId="74532090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wynalezienie druku 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153723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zaznacza na osi czasu epokę renesansu</w:t>
            </w:r>
          </w:p>
          <w:p w14:paraId="2CF11940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Jana Gutenberga jako wynalazcę druku</w:t>
            </w:r>
          </w:p>
          <w:p w14:paraId="3862766E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Leonarda da Vinci jako człowieka renesansu i określa dwie–trzy dziedziny jego zainteresowań</w:t>
            </w:r>
          </w:p>
          <w:p w14:paraId="34662D0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4EDB5CC9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8357AC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eastAsia="Times" w:cstheme="minorHAnsi"/>
                <w:i/>
                <w:lang w:val="pl-PL"/>
              </w:rPr>
              <w:t>renesans</w:t>
            </w:r>
            <w:r w:rsidRPr="008C346D">
              <w:rPr>
                <w:rFonts w:eastAsia="Times" w:cstheme="minorHAnsi"/>
                <w:lang w:val="pl-PL"/>
              </w:rPr>
              <w:t>,</w:t>
            </w:r>
          </w:p>
          <w:p w14:paraId="59C7345B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podaje czas trwania epoki renesansu</w:t>
            </w:r>
          </w:p>
          <w:p w14:paraId="4A305CDA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 xml:space="preserve">– przedstawia ideał człowieka w epoce odrodzenia i wyjaśnia termin: </w:t>
            </w:r>
            <w:r w:rsidRPr="008C346D">
              <w:rPr>
                <w:rFonts w:eastAsia="Times" w:cstheme="minorHAnsi"/>
                <w:i/>
                <w:lang w:val="pl-PL"/>
              </w:rPr>
              <w:t>człowiek renesansu</w:t>
            </w:r>
          </w:p>
          <w:p w14:paraId="3C66F036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opisuje dokonania Leonarda da Vinci i uzasadnia słuszność twierdzenia, że był on człowiekiem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1A195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antyk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humanizm</w:t>
            </w:r>
          </w:p>
          <w:p w14:paraId="084BE52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epokę renesansu</w:t>
            </w:r>
          </w:p>
          <w:p w14:paraId="62A2868B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nazwę nowej epoki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074F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wpływ wynalezienia druku na rozprzestrzenianie się idei renesansu</w:t>
            </w:r>
          </w:p>
          <w:p w14:paraId="6264D65D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Pr="008938DA">
              <w:rPr>
                <w:rFonts w:cstheme="minorHAnsi"/>
              </w:rPr>
              <w:t>przedstawia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poglądy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humanistów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A06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Erazma z Rotterdamu jako wybitnego humanistę i przedstawia jego poglądy</w:t>
            </w:r>
          </w:p>
          <w:p w14:paraId="4E974BF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porównuje pracę kopisty z pracą w średniowiecznej drukarni</w:t>
            </w:r>
          </w:p>
        </w:tc>
      </w:tr>
      <w:tr w:rsidR="008C346D" w:rsidRPr="002633A8" w14:paraId="23B921D5" w14:textId="77777777" w:rsidTr="007274C6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94D7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4. K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ultura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renesansu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w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Europie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DF7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renesansowa radość życia</w:t>
            </w:r>
          </w:p>
          <w:p w14:paraId="1FEB862A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architektura renesansu</w:t>
            </w:r>
          </w:p>
          <w:p w14:paraId="2986B9F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wybitni twórcy odrodzenia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09A4314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Włochy jako kolebkę renesansu,</w:t>
            </w:r>
          </w:p>
          <w:p w14:paraId="290C2F2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78EF29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wyjaśnia, w czym przejawiała się renesansowa radość życia</w:t>
            </w:r>
          </w:p>
          <w:p w14:paraId="617BE07E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terminem: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mecenat</w:t>
            </w:r>
          </w:p>
          <w:p w14:paraId="6860317D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wymienia wybitnych twórców epoki odrodzenia i podaje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lastRenderedPageBreak/>
              <w:t>przykłady ich dzieł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5781F1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charakteryzuje sztukę renesansową, wskazując główne motywy podejmowane przez twórców,</w:t>
            </w:r>
          </w:p>
          <w:p w14:paraId="3120EC3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</w:t>
            </w:r>
            <w:r w:rsidRPr="008C346D">
              <w:rPr>
                <w:rFonts w:cstheme="minorHAnsi"/>
                <w:lang w:val="pl-PL"/>
              </w:rPr>
              <w:lastRenderedPageBreak/>
              <w:t xml:space="preserve">terminem: </w:t>
            </w:r>
            <w:r w:rsidRPr="008C346D">
              <w:rPr>
                <w:rFonts w:cstheme="minorHAnsi"/>
                <w:i/>
                <w:lang w:val="pl-PL"/>
              </w:rPr>
              <w:t>fresk</w:t>
            </w:r>
            <w:r w:rsidRPr="008C346D">
              <w:rPr>
                <w:rFonts w:cstheme="minorHAnsi"/>
                <w:lang w:val="pl-PL"/>
              </w:rPr>
              <w:t>, podaje przykład dzieła wykonanego tą techniką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12E8E0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attyka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arkada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kopuła</w:t>
            </w:r>
            <w:r w:rsidRPr="008C346D">
              <w:rPr>
                <w:rFonts w:cstheme="minorHAnsi"/>
                <w:lang w:val="pl-PL"/>
              </w:rPr>
              <w:t xml:space="preserve"> do opisu budowli renesansowych</w:t>
            </w:r>
          </w:p>
          <w:p w14:paraId="0B7CACA0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220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perspektywa</w:t>
            </w:r>
          </w:p>
          <w:p w14:paraId="4BE177AE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przykłady dzieł, w których zastosowano perspektywę</w:t>
            </w:r>
          </w:p>
        </w:tc>
      </w:tr>
      <w:tr w:rsidR="008C346D" w:rsidRPr="002633A8" w14:paraId="33838FB9" w14:textId="77777777" w:rsidTr="007274C6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B722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1" w:name="_Hlk5569618"/>
            <w:r w:rsidRPr="008938DA">
              <w:rPr>
                <w:rFonts w:cstheme="minorHAnsi"/>
                <w:lang w:eastAsia="pl-PL"/>
              </w:rPr>
              <w:t>5. R</w:t>
            </w:r>
            <w:proofErr w:type="spellStart"/>
            <w:r w:rsidRPr="008938DA">
              <w:rPr>
                <w:rFonts w:cstheme="minorHAnsi"/>
                <w:lang w:eastAsia="pl-PL"/>
              </w:rPr>
              <w:t>eformacja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– </w:t>
            </w:r>
            <w:proofErr w:type="spellStart"/>
            <w:r w:rsidRPr="008938DA">
              <w:rPr>
                <w:rFonts w:cstheme="minorHAnsi"/>
                <w:lang w:eastAsia="pl-PL"/>
              </w:rPr>
              <w:t>czas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wielkich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zmian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4327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kryzys Kościoła katolickiego</w:t>
            </w:r>
          </w:p>
          <w:p w14:paraId="3D0E2B0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Marcin Luter i jego poglądy</w:t>
            </w:r>
          </w:p>
          <w:p w14:paraId="639568C2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reformacja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i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jej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następstwa</w:t>
            </w:r>
            <w:proofErr w:type="spellEnd"/>
          </w:p>
          <w:p w14:paraId="75E0C3AC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ABF9E96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433B922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F52229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wystąpienie Marcina Lutra jako początek reformacji</w:t>
            </w:r>
          </w:p>
          <w:p w14:paraId="4D06FC5C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odpust</w:t>
            </w:r>
          </w:p>
          <w:p w14:paraId="200C440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wyznania protestanckie</w:t>
            </w:r>
          </w:p>
          <w:p w14:paraId="119A2B31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6277B331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25224814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2F33E29C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74894F1D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52AD0093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FBD6C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reformacja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protestanci</w:t>
            </w:r>
          </w:p>
          <w:p w14:paraId="456A6B4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określa początek reformacji (1517 r.) i zaznacza tę datę na osi czasu</w:t>
            </w:r>
          </w:p>
          <w:p w14:paraId="1EA343D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sprzedaż odpustów jako jedną z przyczyn reformacji</w:t>
            </w:r>
          </w:p>
          <w:p w14:paraId="786F356C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wyznania protestanckie i podaje ich założycieli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15CA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pastor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celibat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zbór</w:t>
            </w:r>
          </w:p>
          <w:p w14:paraId="7B2C6C9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objawy kryzysu w Kościele katolickim jako przyczynę reformacji</w:t>
            </w:r>
          </w:p>
          <w:p w14:paraId="724E318B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okoliczności powstania anglikanizmu</w:t>
            </w:r>
          </w:p>
          <w:p w14:paraId="3CCFA24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skutki reformacji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9220BE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poglądy Marcina Lutra</w:t>
            </w:r>
          </w:p>
          <w:p w14:paraId="74FED86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opisuje postanowienia pokoju w Augsburgu (1555 r.) i wyjaśnia zasadę </w:t>
            </w:r>
            <w:r w:rsidRPr="008C346D">
              <w:rPr>
                <w:rFonts w:cstheme="minorHAnsi"/>
                <w:i/>
                <w:lang w:val="pl-PL"/>
              </w:rPr>
              <w:t>czyj kraj, tego religia</w:t>
            </w:r>
          </w:p>
          <w:p w14:paraId="6FC1279B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na mapie podział religijny Europy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621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poglądy głoszone przez Jana Kalwina</w:t>
            </w:r>
          </w:p>
          <w:p w14:paraId="48D3EA4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zmiany wprowadzone w liturgii protestanckiej</w:t>
            </w:r>
          </w:p>
          <w:p w14:paraId="04CFD0A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bookmarkEnd w:id="1"/>
      <w:tr w:rsidR="008C346D" w:rsidRPr="002633A8" w14:paraId="0E58D008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80E0" w14:textId="77777777" w:rsidR="008C346D" w:rsidRPr="008938DA" w:rsidRDefault="008C346D" w:rsidP="007274C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F4F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postanowienia soboru trydenckiego</w:t>
            </w:r>
          </w:p>
          <w:p w14:paraId="7C831DD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działalność jezuitów</w:t>
            </w:r>
          </w:p>
          <w:p w14:paraId="4D1C9BD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D93861C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sobór</w:t>
            </w:r>
          </w:p>
          <w:p w14:paraId="7F8CB570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przy pomocy nauczyciela przedstawia przyczyny zwołania soboru w Trydencie</w:t>
            </w:r>
          </w:p>
          <w:p w14:paraId="54197EA6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wskazuje zakon jezuitów jako instytucję </w:t>
            </w:r>
            <w:r w:rsidRPr="008C346D">
              <w:rPr>
                <w:rFonts w:cstheme="minorHAnsi"/>
                <w:lang w:val="pl-PL"/>
              </w:rPr>
              <w:lastRenderedPageBreak/>
              <w:t>powołaną do walki z reformacją</w:t>
            </w:r>
          </w:p>
          <w:p w14:paraId="711C94F9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oblicza, jak długo obradował sobór trydencki i zaznacza to na osi czasu (daty powinny być podane przez nauczyciela)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8BF92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kontrreformacja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seminarium duchowne</w:t>
            </w:r>
          </w:p>
          <w:p w14:paraId="44E2788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zadania seminariów duchownych w dobie kontrreformacji</w:t>
            </w:r>
          </w:p>
          <w:p w14:paraId="3F36BCC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cel założenia zakonu jezuitów</w:t>
            </w:r>
          </w:p>
          <w:p w14:paraId="31F4905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wymienia Ignacego Loyolę jako założyciela zakonu jezuitów</w:t>
            </w:r>
          </w:p>
          <w:p w14:paraId="0E52D52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1AC7970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75F8BB6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3B626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przedstawia postanowienia soboru trydenckiego</w:t>
            </w:r>
          </w:p>
          <w:p w14:paraId="1B3AAB3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heretyk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inkwizycja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indeks ksiąg zakazanych</w:t>
            </w:r>
          </w:p>
          <w:p w14:paraId="34C70D6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wyjaśnia cel utworzenia inkwizycji </w:t>
            </w:r>
            <w:r w:rsidRPr="008C346D">
              <w:rPr>
                <w:rFonts w:cstheme="minorHAnsi"/>
                <w:lang w:val="pl-PL"/>
              </w:rPr>
              <w:lastRenderedPageBreak/>
              <w:t>i indeksu ksiąg zakazanych</w:t>
            </w:r>
          </w:p>
          <w:p w14:paraId="53594F7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AE439" w14:textId="77777777" w:rsidR="008C346D" w:rsidRPr="008C346D" w:rsidRDefault="008C346D" w:rsidP="007274C6">
            <w:pPr>
              <w:spacing w:after="0" w:line="240" w:lineRule="auto"/>
              <w:rPr>
                <w:rStyle w:val="A14"/>
                <w:rFonts w:cstheme="minorHAnsi"/>
                <w:sz w:val="22"/>
                <w:szCs w:val="22"/>
                <w:lang w:val="pl-PL"/>
              </w:rPr>
            </w:pPr>
            <w:r w:rsidRPr="008C346D">
              <w:rPr>
                <w:rStyle w:val="A14"/>
                <w:rFonts w:cstheme="minorHAnsi"/>
                <w:sz w:val="22"/>
                <w:szCs w:val="22"/>
                <w:lang w:val="pl-PL"/>
              </w:rPr>
              <w:lastRenderedPageBreak/>
              <w:t>– charakteryzuje działalność zakonu jezuitów</w:t>
            </w:r>
          </w:p>
          <w:p w14:paraId="68221D92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zasady obowiązujące jezuitów</w:t>
            </w:r>
          </w:p>
          <w:p w14:paraId="7FD55316" w14:textId="77777777" w:rsidR="008C346D" w:rsidRPr="008C346D" w:rsidRDefault="008C346D" w:rsidP="007274C6">
            <w:pPr>
              <w:spacing w:after="0" w:line="240" w:lineRule="auto"/>
              <w:rPr>
                <w:rStyle w:val="A14"/>
                <w:rFonts w:cstheme="minorHAnsi"/>
                <w:sz w:val="22"/>
                <w:szCs w:val="22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662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przyczyny wybuchu wojny trzydziestoletniej</w:t>
            </w:r>
          </w:p>
          <w:p w14:paraId="2318ED6A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datę podpisania pokoju westfalskiego (1648 r.) i jego najważniejsze postanowienia</w:t>
            </w:r>
          </w:p>
        </w:tc>
      </w:tr>
      <w:tr w:rsidR="008C346D" w:rsidRPr="002633A8" w14:paraId="03F66685" w14:textId="77777777" w:rsidTr="007274C6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7231" w14:textId="77777777" w:rsidR="008C346D" w:rsidRPr="008C346D" w:rsidRDefault="008C346D" w:rsidP="007274C6">
            <w:pPr>
              <w:snapToGrid w:val="0"/>
              <w:spacing w:after="0" w:line="240" w:lineRule="auto"/>
              <w:jc w:val="center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b/>
                <w:lang w:val="pl-PL"/>
              </w:rPr>
              <w:t xml:space="preserve">Rozdział </w:t>
            </w:r>
            <w:r w:rsidRPr="008C346D">
              <w:rPr>
                <w:rFonts w:eastAsia="Calibri" w:cstheme="minorHAnsi"/>
                <w:b/>
                <w:lang w:val="pl-PL"/>
              </w:rPr>
              <w:t>II. W Rzeczypospolitej szlacheckiej</w:t>
            </w:r>
          </w:p>
        </w:tc>
      </w:tr>
      <w:tr w:rsidR="008C346D" w:rsidRPr="002633A8" w14:paraId="6179305B" w14:textId="77777777" w:rsidTr="007274C6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AFF2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D</w:t>
            </w:r>
            <w:proofErr w:type="spellStart"/>
            <w:r w:rsidRPr="008938DA">
              <w:rPr>
                <w:rFonts w:cstheme="minorHAnsi"/>
                <w:lang w:eastAsia="pl-PL"/>
              </w:rPr>
              <w:t>emokracja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szlachecka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9E87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szlachta i jej zajęcia</w:t>
            </w:r>
          </w:p>
          <w:p w14:paraId="6B8FA33B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prawa i obowiązki szlachty</w:t>
            </w:r>
          </w:p>
          <w:p w14:paraId="0075EC2C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sejm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walny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i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sejmiki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ziemskie</w:t>
            </w:r>
            <w:proofErr w:type="spellEnd"/>
          </w:p>
          <w:p w14:paraId="46F21074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F6DFC05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96A34DE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A7AF574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271D96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9A6D10B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FAE6CC2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18F3F8A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859502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2B23B93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AA46C0A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0D19C37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2C8F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szlachta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herb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szabla</w:t>
            </w:r>
          </w:p>
          <w:p w14:paraId="1CC5780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prawa szlachty odziedziczone po rycerskich przodkach</w:t>
            </w:r>
          </w:p>
          <w:p w14:paraId="5E9AE13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zajęcia szlachty</w:t>
            </w:r>
          </w:p>
          <w:p w14:paraId="76BEBCB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ilustracji postać szlachcica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59B79B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eastAsia="Times" w:cstheme="minorHAnsi"/>
                <w:i/>
                <w:lang w:val="pl-PL"/>
              </w:rPr>
              <w:t>demokracja szlachecka</w:t>
            </w:r>
            <w:r w:rsidRPr="008C346D">
              <w:rPr>
                <w:rFonts w:eastAsia="Times" w:cstheme="minorHAnsi"/>
                <w:lang w:val="pl-PL"/>
              </w:rPr>
              <w:t xml:space="preserve">, </w:t>
            </w:r>
            <w:r w:rsidRPr="008C346D">
              <w:rPr>
                <w:rFonts w:eastAsia="Times" w:cstheme="minorHAnsi"/>
                <w:i/>
                <w:lang w:val="pl-PL"/>
              </w:rPr>
              <w:t>przywilej</w:t>
            </w:r>
            <w:r w:rsidRPr="008C346D">
              <w:rPr>
                <w:rFonts w:eastAsia="Times" w:cstheme="minorHAnsi"/>
                <w:lang w:val="pl-PL"/>
              </w:rPr>
              <w:t xml:space="preserve">, </w:t>
            </w:r>
            <w:r w:rsidRPr="008C346D">
              <w:rPr>
                <w:rFonts w:eastAsia="Times" w:cstheme="minorHAnsi"/>
                <w:i/>
                <w:lang w:val="pl-PL"/>
              </w:rPr>
              <w:t>magnateria</w:t>
            </w:r>
            <w:r w:rsidRPr="008C346D">
              <w:rPr>
                <w:rFonts w:eastAsia="Times" w:cstheme="minorHAnsi"/>
                <w:lang w:val="pl-PL"/>
              </w:rPr>
              <w:t xml:space="preserve">, </w:t>
            </w:r>
            <w:r w:rsidRPr="008C346D">
              <w:rPr>
                <w:rFonts w:eastAsia="Times" w:cstheme="minorHAnsi"/>
                <w:i/>
                <w:lang w:val="pl-PL"/>
              </w:rPr>
              <w:t>szlachta średnia</w:t>
            </w:r>
            <w:r w:rsidRPr="008C346D">
              <w:rPr>
                <w:rFonts w:eastAsia="Times" w:cstheme="minorHAnsi"/>
                <w:lang w:val="pl-PL"/>
              </w:rPr>
              <w:t xml:space="preserve">, </w:t>
            </w:r>
            <w:r w:rsidRPr="008C346D">
              <w:rPr>
                <w:rFonts w:eastAsia="Times" w:cstheme="minorHAnsi"/>
                <w:i/>
                <w:lang w:val="pl-PL"/>
              </w:rPr>
              <w:t>szlachta zagrodowa</w:t>
            </w:r>
            <w:r w:rsidRPr="008C346D">
              <w:rPr>
                <w:rFonts w:eastAsia="Times" w:cstheme="minorHAnsi"/>
                <w:lang w:val="pl-PL"/>
              </w:rPr>
              <w:t>,</w:t>
            </w:r>
            <w:r w:rsidRPr="008C346D">
              <w:rPr>
                <w:rFonts w:eastAsia="Times" w:cstheme="minorHAnsi"/>
                <w:i/>
                <w:lang w:val="pl-PL"/>
              </w:rPr>
              <w:t xml:space="preserve"> gołota</w:t>
            </w:r>
          </w:p>
          <w:p w14:paraId="22E57EF7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wymienia izby sejmu walnego</w:t>
            </w:r>
          </w:p>
          <w:p w14:paraId="59449269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przedstawia zróżnicowanie stanu szlacheckiego</w:t>
            </w:r>
          </w:p>
          <w:p w14:paraId="36B1A754" w14:textId="77777777" w:rsidR="008C346D" w:rsidRPr="008938DA" w:rsidRDefault="008C346D" w:rsidP="007274C6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proofErr w:type="spellStart"/>
            <w:r w:rsidRPr="008938DA">
              <w:rPr>
                <w:rFonts w:eastAsia="Times" w:cstheme="minorHAnsi"/>
              </w:rPr>
              <w:t>wyjaśnia</w:t>
            </w:r>
            <w:proofErr w:type="spellEnd"/>
            <w:r w:rsidRPr="008938DA">
              <w:rPr>
                <w:rFonts w:eastAsia="Times" w:cstheme="minorHAnsi"/>
              </w:rPr>
              <w:t xml:space="preserve"> </w:t>
            </w:r>
            <w:proofErr w:type="spellStart"/>
            <w:r w:rsidRPr="008938DA">
              <w:rPr>
                <w:rFonts w:eastAsia="Times" w:cstheme="minorHAnsi"/>
              </w:rPr>
              <w:t>funkcjonowanie</w:t>
            </w:r>
            <w:proofErr w:type="spellEnd"/>
            <w:r w:rsidRPr="008938DA">
              <w:rPr>
                <w:rFonts w:eastAsia="Times" w:cstheme="minorHAnsi"/>
              </w:rPr>
              <w:t xml:space="preserve"> </w:t>
            </w:r>
            <w:proofErr w:type="spellStart"/>
            <w:r w:rsidRPr="008938DA">
              <w:rPr>
                <w:rFonts w:eastAsia="Times" w:cstheme="minorHAnsi"/>
              </w:rPr>
              <w:t>zasady</w:t>
            </w:r>
            <w:proofErr w:type="spellEnd"/>
            <w:r w:rsidRPr="008938DA">
              <w:rPr>
                <w:rFonts w:eastAsia="Times" w:cstheme="minorHAnsi"/>
              </w:rPr>
              <w:t xml:space="preserve"> </w:t>
            </w:r>
            <w:r w:rsidRPr="00F45275">
              <w:rPr>
                <w:rFonts w:eastAsia="Times" w:cstheme="minorHAnsi"/>
                <w:i/>
              </w:rPr>
              <w:t>liberum veto</w:t>
            </w:r>
          </w:p>
          <w:p w14:paraId="586D0B8B" w14:textId="77777777" w:rsidR="008C346D" w:rsidRPr="008938DA" w:rsidRDefault="008C346D" w:rsidP="007274C6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60BF0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prawa i obowiązki szlachty,</w:t>
            </w:r>
          </w:p>
          <w:p w14:paraId="1C8CEF6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pospolite ruszenie</w:t>
            </w:r>
          </w:p>
          <w:p w14:paraId="65C8C19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wpływ przywilejów szlacheckich na pozycję tego stanu</w:t>
            </w:r>
          </w:p>
          <w:p w14:paraId="61B7BE2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podaje i zaznacza na osi czasu datę uchwalenia konstytucji </w:t>
            </w:r>
            <w:r w:rsidRPr="008C346D">
              <w:rPr>
                <w:rFonts w:cstheme="minorHAnsi"/>
                <w:i/>
                <w:lang w:val="pl-PL"/>
              </w:rPr>
              <w:t>Nihil novi</w:t>
            </w:r>
            <w:r w:rsidRPr="008C346D">
              <w:rPr>
                <w:rFonts w:cstheme="minorHAnsi"/>
                <w:lang w:val="pl-PL"/>
              </w:rPr>
              <w:t xml:space="preserve"> (1505 r.), określa wiek, w którym doszło do tego wydarzenia</w:t>
            </w:r>
          </w:p>
          <w:p w14:paraId="6105F6F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przedstawia prawa otrzymane przez szlachtę na mocy konstytucji </w:t>
            </w:r>
            <w:r w:rsidRPr="008C346D">
              <w:rPr>
                <w:rFonts w:cstheme="minorHAnsi"/>
                <w:i/>
                <w:lang w:val="pl-PL"/>
              </w:rPr>
              <w:t>Nihil novi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E1438B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sejm walny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sejmiki ziemskie</w:t>
            </w:r>
          </w:p>
          <w:p w14:paraId="28E8FA19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decyzje podejmowane na sejmie walnym</w:t>
            </w:r>
          </w:p>
          <w:p w14:paraId="0CCF5951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rolę sejmików ziemskich i  zakres ich uprawnień</w:t>
            </w:r>
          </w:p>
          <w:p w14:paraId="09A22FCD" w14:textId="77777777" w:rsidR="008C346D" w:rsidRPr="008938DA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Pr="008938DA">
              <w:rPr>
                <w:rFonts w:cstheme="minorHAnsi"/>
              </w:rPr>
              <w:t>przedstawia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skład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izb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sejmu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walnego</w:t>
            </w:r>
            <w:proofErr w:type="spellEnd"/>
          </w:p>
          <w:p w14:paraId="2E1087DE" w14:textId="77777777" w:rsidR="008C346D" w:rsidRPr="008938DA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  <w:p w14:paraId="4B39128F" w14:textId="77777777" w:rsidR="008C346D" w:rsidRPr="008938DA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D9A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w jaki sposób doszło do ukształtowania się demokracji szlacheckiej</w:t>
            </w:r>
          </w:p>
          <w:p w14:paraId="2E6FD67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</w:t>
            </w:r>
            <w:r w:rsidRPr="008C346D">
              <w:rPr>
                <w:rFonts w:eastAsia="Times New Roman" w:cstheme="minorHAnsi"/>
                <w:lang w:val="pl-PL"/>
              </w:rPr>
              <w:t>porównuje parlamentaryzm Rzeczypospolitej</w:t>
            </w:r>
            <w:r w:rsidRPr="008C346D">
              <w:rPr>
                <w:rFonts w:eastAsia="Times New Roman" w:cstheme="minorHAnsi"/>
                <w:lang w:val="pl-PL"/>
              </w:rPr>
              <w:br/>
            </w:r>
            <w:r w:rsidRPr="008C346D">
              <w:rPr>
                <w:rFonts w:eastAsia="Times New Roman" w:cstheme="minorHAnsi"/>
                <w:spacing w:val="-2"/>
                <w:lang w:val="pl-PL"/>
              </w:rPr>
              <w:t>XVI–XVII w. z parlamentaryzmem współczesnej Polski</w:t>
            </w:r>
          </w:p>
          <w:p w14:paraId="1383D500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kto sprawował władzę w Rzeczypospolitej</w:t>
            </w:r>
          </w:p>
          <w:p w14:paraId="438F09D6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1DEF7BA1" w14:textId="77777777" w:rsidTr="007274C6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F631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 xml:space="preserve">2. W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folwarku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szlacheckim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7531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folwark szlachecki</w:t>
            </w:r>
          </w:p>
          <w:p w14:paraId="6869A5E7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gospodarcza działalność szlachty</w:t>
            </w:r>
          </w:p>
          <w:p w14:paraId="380E70B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spław wiślany</w:t>
            </w:r>
          </w:p>
          <w:p w14:paraId="1D07CE57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statuty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piotrkowskie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83A49D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folwark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dwór</w:t>
            </w:r>
          </w:p>
          <w:p w14:paraId="084F000B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na podstawie ilustracji z podręcznika wymienia elementy wchodzące w skład folwarku szlacheckiego</w:t>
            </w:r>
          </w:p>
          <w:p w14:paraId="59C153C7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zajęcia 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B7D275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spław wiślany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szkuta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spichlerz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pańszczyzna</w:t>
            </w:r>
          </w:p>
          <w:p w14:paraId="6F11B22F" w14:textId="77777777" w:rsidR="008C346D" w:rsidRPr="008C346D" w:rsidRDefault="008C346D" w:rsidP="007274C6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lang w:val="pl-PL"/>
              </w:rPr>
            </w:pPr>
            <w:r w:rsidRPr="008C346D">
              <w:rPr>
                <w:rFonts w:eastAsia="Times New Roman" w:cstheme="minorHAnsi"/>
                <w:lang w:val="pl-PL"/>
              </w:rPr>
              <w:t>– przedstawia gospodarczą działalność szlachty</w:t>
            </w:r>
          </w:p>
          <w:p w14:paraId="14EDB38E" w14:textId="77777777" w:rsidR="008C346D" w:rsidRPr="008C346D" w:rsidRDefault="008C346D" w:rsidP="007274C6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lang w:val="pl-PL"/>
              </w:rPr>
            </w:pPr>
            <w:r w:rsidRPr="008C346D">
              <w:rPr>
                <w:rFonts w:eastAsia="Times New Roman" w:cstheme="minorHAnsi"/>
                <w:lang w:val="pl-PL"/>
              </w:rPr>
              <w:t>– wskazuje na mapie Pomorze Gdańskie i najważniejsze porty położone nad Wisłą</w:t>
            </w:r>
          </w:p>
          <w:p w14:paraId="7E0E1970" w14:textId="77777777" w:rsidR="008C346D" w:rsidRPr="008C346D" w:rsidRDefault="008C346D" w:rsidP="007274C6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lang w:val="pl-PL"/>
              </w:rPr>
            </w:pPr>
            <w:r w:rsidRPr="008C346D">
              <w:rPr>
                <w:rFonts w:eastAsia="Times New Roman" w:cstheme="minorHAnsi"/>
                <w:lang w:val="pl-PL"/>
              </w:rPr>
              <w:t xml:space="preserve">– wymienia towary wywożone z Polski i sprowadzane do kraju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2C922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lang w:val="pl-PL"/>
              </w:rPr>
            </w:pPr>
            <w:r w:rsidRPr="008C346D">
              <w:rPr>
                <w:rFonts w:eastAsia="Times New Roman" w:cstheme="minorHAnsi"/>
                <w:lang w:val="pl-PL"/>
              </w:rPr>
              <w:t>– wymienia najważniejsze zabudowania folwarku i wskazuje ich funkcje</w:t>
            </w:r>
          </w:p>
          <w:p w14:paraId="661B0979" w14:textId="77777777" w:rsidR="008C346D" w:rsidRPr="008C346D" w:rsidRDefault="008C346D" w:rsidP="007274C6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lang w:val="pl-PL"/>
              </w:rPr>
            </w:pPr>
            <w:r w:rsidRPr="008C346D">
              <w:rPr>
                <w:rFonts w:eastAsia="Times New Roman" w:cstheme="minorHAnsi"/>
                <w:lang w:val="pl-PL"/>
              </w:rPr>
              <w:t>– wyjaśnia przyczyny i sposoby powiększania się majątków szlacheckich</w:t>
            </w:r>
          </w:p>
          <w:p w14:paraId="364744FE" w14:textId="77777777" w:rsidR="008C346D" w:rsidRPr="008C346D" w:rsidRDefault="008C346D" w:rsidP="007274C6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  <w:lang w:val="pl-PL"/>
              </w:rPr>
            </w:pPr>
            <w:r w:rsidRPr="008C346D">
              <w:rPr>
                <w:rFonts w:eastAsia="Times New Roman" w:cstheme="minorHAnsi"/>
                <w:lang w:val="pl-PL"/>
              </w:rPr>
              <w:t>– tłumaczy, dlaczego szlachta uchwaliła ustawy antychłopskie i antymieszczańskie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E9C89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znaczenie odzyskania przez Polskę Pomorza Gdańskiego dla rozwoju gospodarki</w:t>
            </w:r>
          </w:p>
          <w:p w14:paraId="023832ED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/>
              </w:rPr>
            </w:pPr>
            <w:r w:rsidRPr="008C346D">
              <w:rPr>
                <w:rFonts w:eastAsia="Times New Roman" w:cstheme="minorHAnsi"/>
                <w:lang w:val="pl-PL"/>
              </w:rPr>
              <w:t>– wymienia najważniejsze ustawy wymierzone przeciw chłopom i mieszczanom</w:t>
            </w:r>
          </w:p>
          <w:p w14:paraId="41066AF1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proofErr w:type="spellStart"/>
            <w:r w:rsidRPr="008938DA">
              <w:rPr>
                <w:rFonts w:eastAsia="Times New Roman" w:cstheme="minorHAnsi"/>
              </w:rPr>
              <w:t>wyjaśnia</w:t>
            </w:r>
            <w:proofErr w:type="spellEnd"/>
            <w:r w:rsidRPr="008938DA">
              <w:rPr>
                <w:rFonts w:eastAsia="Times New Roman" w:cstheme="minorHAnsi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</w:rPr>
              <w:t>następstwa</w:t>
            </w:r>
            <w:proofErr w:type="spellEnd"/>
            <w:r w:rsidRPr="008938DA">
              <w:rPr>
                <w:rFonts w:eastAsia="Times New Roman" w:cstheme="minorHAnsi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</w:rPr>
              <w:t>ożywienia</w:t>
            </w:r>
            <w:proofErr w:type="spellEnd"/>
            <w:r w:rsidRPr="008938DA">
              <w:rPr>
                <w:rFonts w:eastAsia="Times New Roman" w:cstheme="minorHAnsi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</w:rPr>
              <w:t>gospodar</w:t>
            </w:r>
            <w:r>
              <w:rPr>
                <w:rFonts w:eastAsia="Times New Roman" w:cstheme="minorHAnsi"/>
              </w:rPr>
              <w:t>czego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65E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eastAsia="Times New Roman" w:cstheme="minorHAnsi"/>
                <w:lang w:val="pl-PL"/>
              </w:rPr>
              <w:t>– wyjaśnia wpływ ustaw antychłopskich i antymieszczańskich na położenie tych grup społecznych i rozwój polskiej gospodarki</w:t>
            </w:r>
          </w:p>
        </w:tc>
      </w:tr>
      <w:tr w:rsidR="008C346D" w:rsidRPr="002633A8" w14:paraId="285C5A11" w14:textId="77777777" w:rsidTr="007274C6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9D1E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3. W </w:t>
            </w:r>
            <w:proofErr w:type="spellStart"/>
            <w:r w:rsidRPr="008938DA">
              <w:rPr>
                <w:rFonts w:cstheme="minorHAnsi"/>
                <w:lang w:eastAsia="pl-PL"/>
              </w:rPr>
              <w:t>czasach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ostatnich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Jagiellonów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4245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ostatni Jagiellonowie na tronie Polski</w:t>
            </w:r>
          </w:p>
          <w:p w14:paraId="334917A6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wojna z zakonem krzyżackim 1519–1521</w:t>
            </w:r>
          </w:p>
          <w:p w14:paraId="161D1931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hołd pruski i jego postanowienia</w:t>
            </w:r>
          </w:p>
          <w:p w14:paraId="755C3720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polityka wschodnia ostatnich Jagiellonów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BBCE05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wymienia ostatnich władców z dynastii Jagiellonów: Zygmunta I Starego i Zygmunta Augusta</w:t>
            </w:r>
          </w:p>
          <w:p w14:paraId="58DB7859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podaje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i zaznacza na osi czasu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datę hołdu pruskiego (1525 r.)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określa wiek,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w którym doszło do tego wydarzenia</w:t>
            </w:r>
          </w:p>
          <w:p w14:paraId="76A4C2C6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wskazuje na obrazie Jana Matejki 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Hołd pruski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postaci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Zygmunta Starego i Albrechta Hohenzollerna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D11AF8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wskazuje na mapie Prusy Książęce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Prusy Królewskie, Inflanty</w:t>
            </w:r>
          </w:p>
          <w:p w14:paraId="56046B71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zależność Prus Książęcych od Polski</w:t>
            </w:r>
          </w:p>
          <w:p w14:paraId="029AB59B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wyjaśnia przyczyny najazdu Iwana Groźnego na Inflanty</w:t>
            </w:r>
          </w:p>
          <w:p w14:paraId="0435AFD6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1AA764E3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22D60F28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09102CB1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F322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przyczyny wojny Polski z zakonem krzyżackim (1519–1521 r.)</w:t>
            </w:r>
          </w:p>
          <w:p w14:paraId="2C837B3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państwa walczące o Inflanty i wskazuje sporne terytorium na mapie</w:t>
            </w:r>
          </w:p>
          <w:p w14:paraId="4B1BA16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skutki rywalizacji Polski, Szwecji, Moskwy i Danii o Inflanty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B1EB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hołd lenny</w:t>
            </w:r>
          </w:p>
          <w:p w14:paraId="0BA644D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postanowienia hołdu pruskiego (1525 r.) i</w:t>
            </w:r>
          </w:p>
          <w:p w14:paraId="04AB0D53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jego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skutki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E53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korzyści i zagrożenia wynikające z postanowień hołdu pruskiego</w:t>
            </w:r>
          </w:p>
          <w:p w14:paraId="55A96F49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politykę wschodnią ostatnich Jagiellonów i jej następstwa</w:t>
            </w:r>
          </w:p>
          <w:p w14:paraId="601F35B5" w14:textId="77777777" w:rsidR="008C346D" w:rsidRPr="008C346D" w:rsidRDefault="008C346D" w:rsidP="007274C6">
            <w:pPr>
              <w:widowControl w:val="0"/>
              <w:suppressAutoHyphens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15D66708" w14:textId="77777777" w:rsidTr="007274C6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F492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4. O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drodzenie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na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ziemiach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polskich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804C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idee renesansowe w Polsce</w:t>
            </w:r>
          </w:p>
          <w:p w14:paraId="023CB5C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 xml:space="preserve">– literatura polskiego </w:t>
            </w:r>
            <w:r w:rsidRPr="008C346D">
              <w:rPr>
                <w:rFonts w:eastAsia="Times New Roman" w:cstheme="minorHAnsi"/>
                <w:lang w:val="pl-PL" w:eastAsia="pl-PL"/>
              </w:rPr>
              <w:lastRenderedPageBreak/>
              <w:t>renesansu i jej twórcy</w:t>
            </w:r>
          </w:p>
          <w:p w14:paraId="6E1783A3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renesansowy Wawel Jagiellonów</w:t>
            </w:r>
          </w:p>
          <w:p w14:paraId="17220253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odkrycie Mikołaja Kopernika</w:t>
            </w:r>
          </w:p>
          <w:p w14:paraId="0EBFE92C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60E73E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lastRenderedPageBreak/>
              <w:t>– wymienia Mikołaja Kopernika jako twórcę teorii heliocentrycznej</w:t>
            </w:r>
          </w:p>
          <w:p w14:paraId="67942072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lastRenderedPageBreak/>
              <w:t>– wskazuje Wawel jako przykład budowli renesansowej w Polsce</w:t>
            </w:r>
          </w:p>
          <w:p w14:paraId="38AD970C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eastAsia="Times" w:cstheme="minorHAnsi"/>
                <w:i/>
                <w:lang w:val="pl-PL"/>
              </w:rPr>
              <w:t>włoszczyzna</w:t>
            </w:r>
            <w:r w:rsidRPr="008C346D">
              <w:rPr>
                <w:rFonts w:eastAsia="Times" w:cstheme="minorHAnsi"/>
                <w:lang w:val="pl-PL"/>
              </w:rPr>
              <w:t xml:space="preserve"> i wskazuje jego pochodzenie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8874D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lastRenderedPageBreak/>
              <w:t>– wymienia Mikołaja Reja i Jana Kochanowskiego jako twórców literatury renesansowej w Polsce</w:t>
            </w:r>
          </w:p>
          <w:p w14:paraId="6BF70889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wyjaśnia przyczyny twórczości literackiej w języku polskim</w:t>
            </w:r>
          </w:p>
          <w:p w14:paraId="7F0F6507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lastRenderedPageBreak/>
              <w:t>– charakteryzuje odkrycie Mikołaja Kopernika i pokazuje różnice między teorią polskiego astronoma a dotychczas obowiązującą koncepcją budowy wszechświata</w:t>
            </w:r>
          </w:p>
          <w:p w14:paraId="0CA3C817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3FC84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</w:t>
            </w:r>
            <w:r w:rsidRPr="008C346D">
              <w:rPr>
                <w:rFonts w:cstheme="minorHAnsi"/>
                <w:lang w:val="pl-PL"/>
              </w:rPr>
              <w:lastRenderedPageBreak/>
              <w:t xml:space="preserve">terminami: </w:t>
            </w:r>
            <w:r w:rsidRPr="008C346D">
              <w:rPr>
                <w:rFonts w:cstheme="minorHAnsi"/>
                <w:i/>
                <w:lang w:val="pl-PL"/>
              </w:rPr>
              <w:t>arras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krużganki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mecenat</w:t>
            </w:r>
          </w:p>
          <w:p w14:paraId="63F37F9E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charakteryzuje krótko twórczość Mikołaja Reja i Jana Kochanowskiego</w:t>
            </w:r>
            <w:r w:rsidRPr="008C346D" w:rsidDel="00781AFE">
              <w:rPr>
                <w:rStyle w:val="A13"/>
                <w:rFonts w:cstheme="minorHAnsi"/>
                <w:lang w:val="pl-PL"/>
              </w:rPr>
              <w:t xml:space="preserve"> </w:t>
            </w:r>
          </w:p>
          <w:p w14:paraId="0F73CE3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opisuje Wawel jako przykład architektury renesansu w Polsce</w:t>
            </w:r>
          </w:p>
          <w:p w14:paraId="68BA90C2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uzasadnia tezę, że Mikołaj Kopernik był człowiekiem renesansu</w:t>
            </w:r>
          </w:p>
          <w:p w14:paraId="5850439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przywołuje Galileusza jako zwolennika teorii Kopernika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1A3D948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 xml:space="preserve">teoria </w:t>
            </w:r>
            <w:r w:rsidRPr="008C346D">
              <w:rPr>
                <w:rFonts w:cstheme="minorHAnsi"/>
                <w:i/>
                <w:lang w:val="pl-PL"/>
              </w:rPr>
              <w:lastRenderedPageBreak/>
              <w:t>geocentryczna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teoria heliocentryczna</w:t>
            </w:r>
          </w:p>
          <w:p w14:paraId="4778D4D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przyczyny rozwoju kultury renesansowej w Polsce</w:t>
            </w:r>
          </w:p>
          <w:p w14:paraId="018B14D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zasługi ostatnich Jagiellonów dla rozwoju renesansu</w:t>
            </w:r>
            <w:r w:rsidRPr="008C346D" w:rsidDel="00781AFE">
              <w:rPr>
                <w:rFonts w:cstheme="minorHAnsi"/>
                <w:lang w:val="pl-PL"/>
              </w:rPr>
              <w:t xml:space="preserve"> </w:t>
            </w:r>
          </w:p>
          <w:p w14:paraId="4FABBE9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 </w:t>
            </w:r>
            <w:r w:rsidRPr="008C346D">
              <w:rPr>
                <w:rStyle w:val="A13"/>
                <w:rFonts w:cstheme="minorHAnsi"/>
                <w:lang w:val="pl-PL"/>
              </w:rPr>
              <w:t>– przedstawia poglądy Andrzeja Frycza Modrzewskiego jako pisarza politycznego doby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A1EC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wyjaśnia, dlaczego XVI stulecie nazwano </w:t>
            </w:r>
            <w:r w:rsidRPr="008C346D">
              <w:rPr>
                <w:rFonts w:cstheme="minorHAnsi"/>
                <w:lang w:val="pl-PL"/>
              </w:rPr>
              <w:lastRenderedPageBreak/>
              <w:t>złotym wiekiem w historii Polski</w:t>
            </w:r>
          </w:p>
          <w:p w14:paraId="019C969B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wybraną budowlę renesansową w swoim regionie</w:t>
            </w:r>
          </w:p>
          <w:p w14:paraId="6F4A70C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3F52119D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54FA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 xml:space="preserve">5. Rzeczpospolita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Obojga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Narodów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E811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geneza unii lubelskiej</w:t>
            </w:r>
          </w:p>
          <w:p w14:paraId="23CEA793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postanowienia unii lubelskiej</w:t>
            </w:r>
          </w:p>
          <w:p w14:paraId="49FF6C3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struktura narodowa i wyznaniowa I 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E88F6A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Lublin i Rzeczpospolitą Obojga Narodów</w:t>
            </w:r>
          </w:p>
          <w:p w14:paraId="02D2D03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wskazuje na obrazie Jana Matejki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Unia lubelska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 postać Zygmunta II Augusta jako autora i pomysłodawcę unii</w:t>
            </w:r>
          </w:p>
          <w:p w14:paraId="6C8BA23A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podaje i zaznacza na osi czasu datę podpisania unii lubelskiej (1569 r.), określa wiek,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DB84C2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eastAsia="Times" w:cstheme="minorHAnsi"/>
                <w:i/>
                <w:lang w:val="pl-PL"/>
              </w:rPr>
              <w:t>unia personalna</w:t>
            </w:r>
            <w:r w:rsidRPr="008C346D">
              <w:rPr>
                <w:rFonts w:eastAsia="Times" w:cstheme="minorHAnsi"/>
                <w:lang w:val="pl-PL"/>
              </w:rPr>
              <w:t xml:space="preserve">, </w:t>
            </w:r>
            <w:r w:rsidRPr="008C346D">
              <w:rPr>
                <w:rFonts w:eastAsia="Times" w:cstheme="minorHAnsi"/>
                <w:i/>
                <w:lang w:val="pl-PL"/>
              </w:rPr>
              <w:t>unia realna</w:t>
            </w:r>
          </w:p>
          <w:p w14:paraId="5780D06E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wyjaśnia nazwę Rzeczpospolita Obojga Narodów</w:t>
            </w:r>
          </w:p>
          <w:p w14:paraId="03C8F085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wskazuje na mapie Królestwo Polskie i Wielkie Księstwo Litewskie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BFC8A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postanowienia unii lubelskiej</w:t>
            </w:r>
          </w:p>
          <w:p w14:paraId="2E817A3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strukturę narodową i wyznaniową I Rzeczypospolitej</w:t>
            </w:r>
          </w:p>
          <w:p w14:paraId="3839AD9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analizuje wygląd herbu I Rzeczypospolitej i porównuje go z 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C5B3D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skutki utworzenia Rzeczypospolitej Obojga Narodów</w:t>
            </w:r>
          </w:p>
          <w:p w14:paraId="16909F6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korzyści płynące z wielokulturowości</w:t>
            </w:r>
          </w:p>
          <w:p w14:paraId="45405F5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Wołyń, Podole i Ukrainę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E23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korzyści i zagrożenia wynikające z utworzenia Rzeczypospolitej Obojga Narodów</w:t>
            </w:r>
          </w:p>
          <w:p w14:paraId="24719F71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35FE79C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7E91DACB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3C839D5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2038461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29E4886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41077709" w14:textId="77777777" w:rsidTr="007274C6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9C56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 xml:space="preserve">6. </w:t>
            </w:r>
            <w:r>
              <w:rPr>
                <w:rFonts w:eastAsia="Calibri" w:cstheme="minorHAnsi"/>
                <w:lang w:eastAsia="pl-PL"/>
              </w:rPr>
              <w:t>„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Państwo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bez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stosów</w:t>
            </w:r>
            <w:proofErr w:type="spellEnd"/>
            <w:r>
              <w:rPr>
                <w:rFonts w:eastAsia="Calibri" w:cstheme="minorHAnsi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631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Rzeczpospolita państwem wielowyznaniowym</w:t>
            </w:r>
          </w:p>
          <w:p w14:paraId="280226A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 xml:space="preserve">– </w:t>
            </w:r>
            <w:r w:rsidRPr="008C346D">
              <w:rPr>
                <w:rFonts w:eastAsia="Times New Roman" w:cstheme="minorHAnsi"/>
                <w:i/>
                <w:lang w:val="pl-PL" w:eastAsia="pl-PL"/>
              </w:rPr>
              <w:t>Akt konfederacji warszawskiej</w:t>
            </w:r>
          </w:p>
          <w:p w14:paraId="7591781B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reformacja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w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Polsce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B9A0C9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wielowyznaniowość I Rzeczypospolitej</w:t>
            </w:r>
          </w:p>
          <w:p w14:paraId="345A3E53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tolerancja</w:t>
            </w:r>
          </w:p>
          <w:p w14:paraId="0515C0E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zauważa potrzebę poszanowania odmienności religijnej i kulturowej</w:t>
            </w:r>
          </w:p>
          <w:p w14:paraId="2E974EF1" w14:textId="77777777" w:rsidR="008C346D" w:rsidRPr="008C346D" w:rsidRDefault="008C346D" w:rsidP="007274C6">
            <w:pPr>
              <w:spacing w:after="0" w:line="240" w:lineRule="auto"/>
              <w:rPr>
                <w:rStyle w:val="A14"/>
                <w:rFonts w:cstheme="minorHAnsi"/>
                <w:sz w:val="22"/>
                <w:szCs w:val="22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BC3D47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wymienia wyznania zamieszkujące Rzeczpospolitą Obojga Narodów</w:t>
            </w:r>
          </w:p>
          <w:p w14:paraId="3987C2CE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wskazuje cel podpisania konfederacji warszawskiej</w:t>
            </w:r>
          </w:p>
          <w:p w14:paraId="284935F9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poda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je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i zaznacza na osi czasu datę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podpisania konfederacji warszawskiej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(1573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r.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),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określa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wiek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, w którym doszło do tego wydarzenia</w:t>
            </w:r>
          </w:p>
          <w:p w14:paraId="1BA862D5" w14:textId="77777777" w:rsidR="008C346D" w:rsidRPr="008C346D" w:rsidRDefault="008C346D" w:rsidP="007274C6">
            <w:pPr>
              <w:spacing w:after="0" w:line="240" w:lineRule="auto"/>
              <w:rPr>
                <w:rStyle w:val="A14"/>
                <w:rFonts w:ascii="Times New Roman" w:hAnsi="Times New Roman" w:cstheme="minorHAnsi"/>
                <w:sz w:val="22"/>
                <w:szCs w:val="22"/>
                <w:lang w:val="pl-PL" w:eastAsia="pl-PL"/>
              </w:rPr>
            </w:pPr>
            <w:r w:rsidRPr="008C346D">
              <w:rPr>
                <w:rFonts w:cstheme="minorHAnsi"/>
                <w:lang w:val="pl-PL"/>
              </w:rPr>
              <w:t>– wyjaśnia, co oznacza, że Polska była nazywana „państwem bez stosów”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E442E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przedstawia postanowienia konfederacji warszawskiej</w:t>
            </w:r>
          </w:p>
          <w:p w14:paraId="40E729E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innowierca</w:t>
            </w:r>
          </w:p>
          <w:p w14:paraId="7F3F4D2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nazywa świątynie różnych wyznań</w:t>
            </w:r>
          </w:p>
          <w:p w14:paraId="3A806B0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Raków i Pińczów jako ważne ośrodki reformacji w Polsce</w:t>
            </w:r>
          </w:p>
          <w:p w14:paraId="6B97921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omawia wkład innych wyznań w rozwój szkolnictwa I Rzeczypospolitej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C30F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katolicyzm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judaizm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luteranizm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prawosławie</w:t>
            </w:r>
          </w:p>
          <w:p w14:paraId="247EEE4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charakteryzuje strukturę wyznaniową I Rzeczypospolitej</w:t>
            </w:r>
          </w:p>
          <w:p w14:paraId="3487503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kim byli arianie i przedstawia zasady ich religii</w:t>
            </w:r>
          </w:p>
          <w:p w14:paraId="461D199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tłumaczy przyczyny niechęci szlachty polskiej wobec arian</w:t>
            </w:r>
          </w:p>
          <w:p w14:paraId="656B4D8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438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nazywa i wskazuje na mapie ziemie zamieszkałe przez przedstawicieli poszczególnych wyznań</w:t>
            </w:r>
          </w:p>
          <w:p w14:paraId="334D8C2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wyjaśnia związek między narodowością a wyznawaną religią wśród mieszkańców I Rzeczypospolitej</w:t>
            </w:r>
          </w:p>
        </w:tc>
      </w:tr>
      <w:tr w:rsidR="008C346D" w:rsidRPr="002633A8" w14:paraId="7042C51E" w14:textId="77777777" w:rsidTr="007274C6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6232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7. P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ierwsza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wolna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elekcja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EE6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przyczyny elekcyjności tronu polskiego</w:t>
            </w:r>
          </w:p>
          <w:p w14:paraId="6EFBE83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przebieg pierwszej wolnej elekcji</w:t>
            </w:r>
          </w:p>
          <w:p w14:paraId="510971E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 xml:space="preserve">– </w:t>
            </w:r>
            <w:r w:rsidRPr="008C346D">
              <w:rPr>
                <w:rFonts w:eastAsia="Times New Roman" w:cstheme="minorHAnsi"/>
                <w:i/>
                <w:lang w:val="pl-PL" w:eastAsia="pl-PL"/>
              </w:rPr>
              <w:t>Artykuły henrykowskie</w:t>
            </w:r>
            <w:r w:rsidRPr="008C346D">
              <w:rPr>
                <w:rFonts w:eastAsia="Times New Roman" w:cstheme="minorHAnsi"/>
                <w:lang w:val="pl-PL" w:eastAsia="pl-PL"/>
              </w:rPr>
              <w:t xml:space="preserve"> i </w:t>
            </w:r>
            <w:r w:rsidRPr="008C346D">
              <w:rPr>
                <w:rFonts w:eastAsia="Times New Roman" w:cstheme="minorHAnsi"/>
                <w:i/>
                <w:lang w:val="pl-PL" w:eastAsia="pl-PL"/>
              </w:rPr>
              <w:t>pacta conventa</w:t>
            </w:r>
          </w:p>
          <w:p w14:paraId="7263B3F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następstwa wolnych elekcji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BC6AC" w14:textId="77777777" w:rsidR="008C346D" w:rsidRPr="008C346D" w:rsidRDefault="008C346D" w:rsidP="007274C6">
            <w:pPr>
              <w:spacing w:after="0" w:line="240" w:lineRule="auto"/>
              <w:rPr>
                <w:rStyle w:val="A14"/>
                <w:rFonts w:cstheme="minorHAnsi"/>
                <w:sz w:val="22"/>
                <w:szCs w:val="22"/>
                <w:lang w:val="pl-PL"/>
              </w:rPr>
            </w:pPr>
            <w:r w:rsidRPr="008C346D">
              <w:rPr>
                <w:rStyle w:val="A14"/>
                <w:rFonts w:cstheme="minorHAnsi"/>
                <w:sz w:val="22"/>
                <w:szCs w:val="22"/>
                <w:lang w:val="pl-PL"/>
              </w:rPr>
              <w:t xml:space="preserve">– poprawnie posługuje się terminem: </w:t>
            </w:r>
            <w:r w:rsidRPr="008C346D">
              <w:rPr>
                <w:rStyle w:val="A14"/>
                <w:rFonts w:cstheme="minorHAnsi"/>
                <w:i/>
                <w:sz w:val="22"/>
                <w:szCs w:val="22"/>
                <w:lang w:val="pl-PL"/>
              </w:rPr>
              <w:t>elekcja</w:t>
            </w:r>
          </w:p>
          <w:p w14:paraId="57019A50" w14:textId="77777777" w:rsidR="008C346D" w:rsidRPr="008C346D" w:rsidRDefault="008C346D" w:rsidP="007274C6">
            <w:pPr>
              <w:spacing w:after="0" w:line="240" w:lineRule="auto"/>
              <w:rPr>
                <w:rStyle w:val="A14"/>
                <w:rFonts w:cstheme="minorHAnsi"/>
                <w:sz w:val="22"/>
                <w:szCs w:val="22"/>
                <w:lang w:val="pl-PL"/>
              </w:rPr>
            </w:pPr>
            <w:r w:rsidRPr="008C346D">
              <w:rPr>
                <w:rStyle w:val="A14"/>
                <w:rFonts w:cstheme="minorHAnsi"/>
                <w:sz w:val="22"/>
                <w:szCs w:val="22"/>
                <w:lang w:val="pl-PL"/>
              </w:rPr>
              <w:t>– krótko opisuje, dlaczego polskich władców zaczęto wybierać drogą wolnej elekcji</w:t>
            </w:r>
          </w:p>
          <w:p w14:paraId="7389C334" w14:textId="77777777" w:rsidR="008C346D" w:rsidRPr="008C346D" w:rsidRDefault="008C346D" w:rsidP="007274C6">
            <w:pPr>
              <w:spacing w:after="0" w:line="240" w:lineRule="auto"/>
              <w:rPr>
                <w:rStyle w:val="A14"/>
                <w:rFonts w:cstheme="minorHAnsi"/>
                <w:sz w:val="22"/>
                <w:szCs w:val="22"/>
                <w:lang w:val="pl-PL"/>
              </w:rPr>
            </w:pPr>
            <w:r w:rsidRPr="008C346D">
              <w:rPr>
                <w:rStyle w:val="A14"/>
                <w:rFonts w:cstheme="minorHAnsi"/>
                <w:sz w:val="22"/>
                <w:szCs w:val="22"/>
                <w:lang w:val="pl-PL"/>
              </w:rPr>
              <w:t>– wskazuje Henryka Walezego jako pierwszego króla elekcyjnego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2A16C" w14:textId="77777777" w:rsidR="008C346D" w:rsidRPr="00F45275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terminami: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wolna elekcja</w:t>
            </w:r>
            <w:r w:rsidRPr="00781AFE">
              <w:rPr>
                <w:rStyle w:val="A13"/>
                <w:rFonts w:cstheme="minorHAnsi"/>
                <w:sz w:val="22"/>
                <w:szCs w:val="22"/>
              </w:rPr>
              <w:t>,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 xml:space="preserve"> bezkrólewie</w:t>
            </w:r>
          </w:p>
          <w:p w14:paraId="70C765B4" w14:textId="77777777" w:rsidR="008C346D" w:rsidRPr="008938DA" w:rsidRDefault="008C346D" w:rsidP="007274C6">
            <w:pPr>
              <w:pStyle w:val="NoSpacing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podaje i zaznacza na osi czasu</w:t>
            </w:r>
            <w:r w:rsidRPr="008938DA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datę pierwszej wolnej elekcji</w:t>
            </w:r>
          </w:p>
          <w:p w14:paraId="2C959072" w14:textId="77777777" w:rsidR="008C346D" w:rsidRPr="008938DA" w:rsidRDefault="008C346D" w:rsidP="007274C6">
            <w:pPr>
              <w:pStyle w:val="NoSpacing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opisuje przebieg</w:t>
            </w:r>
            <w:r w:rsidRPr="008938DA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pierwszego bezkrólewia</w:t>
            </w:r>
            <w:r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Pr="008938DA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wyjaśnia</w:t>
            </w:r>
            <w:r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,</w:t>
            </w:r>
            <w:r w:rsidRPr="008938DA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kim był interrex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D3282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zasady wyboru monarchy</w:t>
            </w:r>
          </w:p>
          <w:p w14:paraId="3FB91A1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na podstawie obrazu Canaletta opisuje miejsce i przebieg wolnej elekcji</w:t>
            </w:r>
          </w:p>
          <w:p w14:paraId="3B2BCD96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Pr="008938DA">
              <w:rPr>
                <w:rFonts w:cstheme="minorHAnsi"/>
              </w:rPr>
              <w:t>wyjaśnia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skutki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wolnych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elekcji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ACCE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warunki, które musieli spełnić królowie elekcyjni</w:t>
            </w:r>
          </w:p>
          <w:p w14:paraId="7412C85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Artykuły henrykowskie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pacta conventa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0A45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wyjaśnia wpływ </w:t>
            </w:r>
            <w:r w:rsidRPr="008C346D">
              <w:rPr>
                <w:rFonts w:cstheme="minorHAnsi"/>
                <w:i/>
                <w:lang w:val="pl-PL"/>
              </w:rPr>
              <w:t>Artykułów henrykowskich</w:t>
            </w:r>
            <w:r w:rsidRPr="008C346D">
              <w:rPr>
                <w:rFonts w:cstheme="minorHAnsi"/>
                <w:lang w:val="pl-PL"/>
              </w:rPr>
              <w:t xml:space="preserve"> i </w:t>
            </w:r>
            <w:r w:rsidRPr="008C346D">
              <w:rPr>
                <w:rFonts w:cstheme="minorHAnsi"/>
                <w:i/>
                <w:lang w:val="pl-PL"/>
              </w:rPr>
              <w:t>pacta conventa</w:t>
            </w:r>
            <w:r w:rsidRPr="008C346D">
              <w:rPr>
                <w:rFonts w:cstheme="minorHAnsi"/>
                <w:lang w:val="pl-PL"/>
              </w:rPr>
              <w:t xml:space="preserve"> na pozycję monarchy w Rzeczypospolitej</w:t>
            </w:r>
          </w:p>
        </w:tc>
      </w:tr>
      <w:tr w:rsidR="008C346D" w:rsidRPr="002633A8" w14:paraId="707D514C" w14:textId="77777777" w:rsidTr="007274C6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90F7C0" w14:textId="77777777" w:rsidR="008C346D" w:rsidRPr="008C346D" w:rsidRDefault="008C346D" w:rsidP="007274C6">
            <w:pPr>
              <w:snapToGrid w:val="0"/>
              <w:spacing w:after="0" w:line="240" w:lineRule="auto"/>
              <w:jc w:val="center"/>
              <w:rPr>
                <w:rFonts w:cstheme="minorHAnsi"/>
                <w:lang w:val="pl-PL"/>
              </w:rPr>
            </w:pPr>
            <w:r w:rsidRPr="008C346D">
              <w:rPr>
                <w:rFonts w:eastAsia="Arial Unicode MS" w:cstheme="minorHAnsi"/>
                <w:b/>
                <w:lang w:val="pl-PL" w:eastAsia="pl-PL" w:bidi="pl-PL"/>
              </w:rPr>
              <w:t>Rozdział III. W obronie granic Rzeczypospolitej</w:t>
            </w:r>
          </w:p>
        </w:tc>
      </w:tr>
      <w:tr w:rsidR="008C346D" w:rsidRPr="002633A8" w14:paraId="434EDDDA" w14:textId="77777777" w:rsidTr="007274C6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B491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742292"/>
            <w:r w:rsidRPr="008938DA">
              <w:rPr>
                <w:rFonts w:cstheme="minorHAnsi"/>
                <w:lang w:eastAsia="pl-PL"/>
              </w:rPr>
              <w:t>1. W</w:t>
            </w:r>
            <w:proofErr w:type="spellStart"/>
            <w:r w:rsidRPr="008938DA">
              <w:rPr>
                <w:rFonts w:cstheme="minorHAnsi"/>
                <w:lang w:eastAsia="pl-PL"/>
              </w:rPr>
              <w:t>ojny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z </w:t>
            </w:r>
            <w:proofErr w:type="spellStart"/>
            <w:r w:rsidRPr="008938DA">
              <w:rPr>
                <w:rFonts w:cstheme="minorHAnsi"/>
                <w:lang w:eastAsia="pl-PL"/>
              </w:rPr>
              <w:t>Rosją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E24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wojny Stefana Batorego o Inflanty</w:t>
            </w:r>
          </w:p>
          <w:p w14:paraId="1CE9DF26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dymitriada i polska interwencja w Rosji</w:t>
            </w:r>
          </w:p>
          <w:p w14:paraId="53228700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pokój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w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Polanowie</w:t>
            </w:r>
            <w:proofErr w:type="spellEnd"/>
          </w:p>
          <w:p w14:paraId="6EA1EECD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5532C93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2E1F836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1FC36A3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C8F158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DF868C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3990F0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7A0635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34CC983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3DB9184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96A3025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9C5E850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86E1BFB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3AA3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lastRenderedPageBreak/>
              <w:t>– wskazuje na mapie Inflanty i Carstwo Rosyjskie</w:t>
            </w:r>
          </w:p>
          <w:p w14:paraId="25BA3983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wymienia Stefana Batorego jako kolejnego po Henryku Walezym władcę Polski</w:t>
            </w:r>
          </w:p>
          <w:p w14:paraId="743D1633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eastAsia="Times" w:cstheme="minorHAnsi"/>
                <w:i/>
                <w:lang w:val="pl-PL"/>
              </w:rPr>
              <w:t>hetman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AAE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opisuje, w jakim celu została utworzona piechota wybraniecka</w:t>
            </w:r>
          </w:p>
          <w:p w14:paraId="4A6E0382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przedstawia, jak zakończyły się wojny o Inflanty prowadzone przez Stefana Batorego</w:t>
            </w:r>
          </w:p>
          <w:p w14:paraId="798976C7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i zaznacza na osi czasu datę bitwy pod Kłuszynem (1610 r.), określa wiek, w którym doszło do tego wydarzenia</w:t>
            </w:r>
          </w:p>
          <w:p w14:paraId="299EA75B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opowiada o znaczeniu bitwy pod Kłuszynem </w:t>
            </w:r>
          </w:p>
          <w:p w14:paraId="468719A9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przywołuje Stanisława Żółkiewskiego jako dowódcę bitwy pod Kłuszynem</w:t>
            </w:r>
          </w:p>
          <w:p w14:paraId="47F04CC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lastRenderedPageBreak/>
              <w:t>– wskazuje na mapie Moskwę i Kłuszyn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173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przedstawia przyczyny najazdu Iwana Groźnego na Inflanty</w:t>
            </w:r>
          </w:p>
          <w:p w14:paraId="05EB2C92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piechota wybraniecka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dymitriada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Kreml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bojar</w:t>
            </w:r>
          </w:p>
          <w:p w14:paraId="2A19935D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opisuje następstwa dymitriady</w:t>
            </w:r>
          </w:p>
          <w:p w14:paraId="323724B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tereny przyłączone przez Polskę w wyniku interwencji w Rosji (po pokoju w Polanowie i Jamie Zapolskim)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305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przyczyny poparcia Dymitra Samozwańca przez magnatów i duchowieństwo</w:t>
            </w:r>
          </w:p>
          <w:p w14:paraId="6BB415E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przyczyny obalenia Dymitra Samozwańca</w:t>
            </w:r>
          </w:p>
          <w:p w14:paraId="76B85E7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cel polskiej interwencji w Rosji</w:t>
            </w:r>
          </w:p>
          <w:p w14:paraId="1A0D9DB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podaje datę podpisania pokoju w Polanowie (1634 r.)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CAF4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ocenia politykę Zygmunta III wobec Rosji</w:t>
            </w:r>
          </w:p>
          <w:p w14:paraId="2A3EB91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postanowienia pokoju w Polanowie</w:t>
            </w:r>
          </w:p>
        </w:tc>
      </w:tr>
      <w:tr w:rsidR="008C346D" w:rsidRPr="002633A8" w14:paraId="5DA18C57" w14:textId="77777777" w:rsidTr="007274C6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6C4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</w:t>
            </w:r>
            <w:proofErr w:type="spellStart"/>
            <w:r w:rsidRPr="008938DA">
              <w:rPr>
                <w:rFonts w:cstheme="minorHAnsi"/>
                <w:lang w:eastAsia="pl-PL"/>
              </w:rPr>
              <w:t>oczątek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wojen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ze </w:t>
            </w:r>
            <w:proofErr w:type="spellStart"/>
            <w:r w:rsidRPr="008938DA">
              <w:rPr>
                <w:rFonts w:cstheme="minorHAnsi"/>
                <w:lang w:eastAsia="pl-PL"/>
              </w:rPr>
              <w:t>Szwecją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2D7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Wazowie na tronie Polski</w:t>
            </w:r>
          </w:p>
          <w:p w14:paraId="0204D78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przyczyny wojen ze Szwecją</w:t>
            </w:r>
          </w:p>
          <w:p w14:paraId="0ECDE61C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wojna o Inflanty</w:t>
            </w:r>
          </w:p>
          <w:p w14:paraId="0C018842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walka o ujście Wisły</w:t>
            </w:r>
          </w:p>
          <w:p w14:paraId="31D50C6B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skutki wojen polsko-szwedzkich w I poł. XVII w.</w:t>
            </w:r>
          </w:p>
          <w:p w14:paraId="554A2070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Warszawa stolicą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520A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elementy uzbrojenia husarza i pokazuje je na ilustracji</w:t>
            </w:r>
          </w:p>
          <w:p w14:paraId="6E170BF1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Szwecję, Inflanty i Wisłę</w:t>
            </w:r>
          </w:p>
          <w:p w14:paraId="0532133E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stolice Polski (Gniezno, Kraków, Warszawa)</w:t>
            </w:r>
          </w:p>
          <w:p w14:paraId="6D18DA35" w14:textId="77777777" w:rsidR="008C346D" w:rsidRPr="008C346D" w:rsidRDefault="008C346D" w:rsidP="007274C6">
            <w:pPr>
              <w:spacing w:after="0"/>
              <w:ind w:firstLine="708"/>
              <w:rPr>
                <w:rFonts w:eastAsia="Times"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154B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Kircholm i Pomorze Gdańskie</w:t>
            </w:r>
          </w:p>
          <w:p w14:paraId="32D5C9C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datę bitwy pod Kircholmem (1605 r.) i nazwisko dowódcy polskich wojsk (Jan Karol Chodkiewicz)</w:t>
            </w:r>
          </w:p>
          <w:p w14:paraId="4EAA573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wyjaśnia, dlaczego przeniesiono stolicę z Krakowa do Warszawy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D23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przyczyny wojen polsko-szwedzkich w XVII w.</w:t>
            </w:r>
          </w:p>
          <w:p w14:paraId="06ED5DC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poprawnie posługuje się terminem:</w:t>
            </w:r>
            <w:r w:rsidRPr="008C346D">
              <w:rPr>
                <w:rFonts w:cstheme="minorHAnsi"/>
                <w:i/>
                <w:lang w:val="pl-PL"/>
              </w:rPr>
              <w:t xml:space="preserve"> cło</w:t>
            </w:r>
          </w:p>
          <w:p w14:paraId="5B334E0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opowiada przebieg wojny o Inflanty</w:t>
            </w:r>
          </w:p>
          <w:p w14:paraId="5A44EE8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Oliwę</w:t>
            </w:r>
          </w:p>
          <w:p w14:paraId="217FB3A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datę bitwy pod Oliwą (1627 r.) i wyjaśnia znaczenie tego starcia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8B6C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Zygmunt III Waza utracił tron Szwecji</w:t>
            </w:r>
          </w:p>
          <w:p w14:paraId="2AC076D7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przyczyny zablokowania ujścia Wisły przez Szwedów</w:t>
            </w:r>
          </w:p>
          <w:p w14:paraId="349BF05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tłumaczy, dlaczego Polska często nie wykorzystywała swoich sukcesów militarnych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47F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postanowienia i podaje daty podpisania rozejmu w Starym Targu (1629 r.) i Sztumskiej Wsi (1635 r.)</w:t>
            </w:r>
          </w:p>
          <w:p w14:paraId="2B57AD56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8938DA" w14:paraId="5D7E1C37" w14:textId="77777777" w:rsidTr="007274C6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C61E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3. P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owstanie</w:t>
            </w:r>
            <w:proofErr w:type="spellEnd"/>
            <w:r w:rsidRPr="008938DA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Calibri" w:cstheme="minorHAnsi"/>
                <w:lang w:eastAsia="pl-PL"/>
              </w:rPr>
              <w:t>Chmielnickiego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1E9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sytuacja Kozaków zaporoskich</w:t>
            </w:r>
          </w:p>
          <w:p w14:paraId="6A23D7A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powstanie Kozaków na Ukrainie</w:t>
            </w:r>
          </w:p>
          <w:p w14:paraId="7C14EADF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Pr="008938DA">
              <w:rPr>
                <w:rFonts w:cstheme="minorHAnsi"/>
              </w:rPr>
              <w:t>ugoda</w:t>
            </w:r>
            <w:proofErr w:type="spellEnd"/>
            <w:r w:rsidRPr="008938DA">
              <w:rPr>
                <w:rFonts w:cstheme="minorHAnsi"/>
              </w:rPr>
              <w:t xml:space="preserve"> w </w:t>
            </w:r>
            <w:proofErr w:type="spellStart"/>
            <w:r w:rsidRPr="008938DA">
              <w:rPr>
                <w:rFonts w:cstheme="minorHAnsi"/>
              </w:rPr>
              <w:t>Perejasławiu</w:t>
            </w:r>
            <w:proofErr w:type="spellEnd"/>
          </w:p>
          <w:p w14:paraId="4983589C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4EEB2C37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2F0C2820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006C2DEB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512A3F20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5CC495A7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7CAE039A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3ACD2647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6B424B08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6945588E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3A18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lastRenderedPageBreak/>
              <w:t>– wskazuje Bohdana Chmielnickiego jako przywódcę powstania Kozaków na Ukrainie</w:t>
            </w:r>
          </w:p>
          <w:p w14:paraId="0DB883E3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elementy uzbrojenia Kozaków i pokazuje je na ilustracji</w:t>
            </w:r>
          </w:p>
          <w:p w14:paraId="7AA854C8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rozpoznaje na ilustracji Kozaka wśród przedstawicieli innych grup społecznych</w:t>
            </w:r>
          </w:p>
          <w:p w14:paraId="26C97B23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B892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wyjaśnia, kim byli Kozacy</w:t>
            </w:r>
          </w:p>
          <w:p w14:paraId="17067E20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Zaporoże</w:t>
            </w:r>
          </w:p>
          <w:p w14:paraId="6F21573B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Ukrainę, Zaporoże i Dzikie Pola</w:t>
            </w:r>
          </w:p>
          <w:p w14:paraId="6D1C68D1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i zaznacza na osi czasu datę wybuchu powstania kozackiego (1648 r.)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19D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kim byli Kozacy rejestrowi</w:t>
            </w:r>
          </w:p>
          <w:p w14:paraId="4A61B64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zajęcia i sytuację Kozaków</w:t>
            </w:r>
          </w:p>
          <w:p w14:paraId="2199A62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najważniejsze bitwy powstania (Żółte Wody, Korsuń, Beresteczko)</w:t>
            </w:r>
          </w:p>
          <w:p w14:paraId="1E888F3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uzasadnia tezę, że powstanie Chmielnickiego było wojną domową</w:t>
            </w:r>
          </w:p>
          <w:p w14:paraId="77EA474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7D8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przedstawia przyczyny wybuchu powstania na Ukrainie</w:t>
            </w:r>
          </w:p>
          <w:p w14:paraId="67277F2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omawia główne etapy powstania</w:t>
            </w:r>
          </w:p>
          <w:p w14:paraId="7144D08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powstanie Chmielnickiego przerodziło się w wojnę polsko-rosyjską</w:t>
            </w:r>
          </w:p>
          <w:p w14:paraId="7801C0E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wskazuje na mapie Perejasław</w:t>
            </w:r>
          </w:p>
          <w:p w14:paraId="765379A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i zaznacza na osi czasu datę ugody w Perejasławiu (1654 r.)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B3A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przedstawia skutki powstania Chmielnickiego</w:t>
            </w:r>
          </w:p>
          <w:p w14:paraId="60EE686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rozejm w Andruszowie jako moment zakończenia powstania i wojny polsko-rosyjskiej (1667 r.)</w:t>
            </w:r>
          </w:p>
          <w:p w14:paraId="35291350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proofErr w:type="spellStart"/>
            <w:r w:rsidRPr="008938DA">
              <w:rPr>
                <w:rFonts w:cstheme="minorHAnsi"/>
              </w:rPr>
              <w:t>ocenia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politykę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szlachty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wobec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Kozaków</w:t>
            </w:r>
            <w:proofErr w:type="spellEnd"/>
          </w:p>
          <w:p w14:paraId="03D6A541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</w:p>
          <w:p w14:paraId="5C8E6323" w14:textId="77777777" w:rsidR="008C346D" w:rsidRPr="008938DA" w:rsidRDefault="008C346D" w:rsidP="007274C6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8C346D" w:rsidRPr="002633A8" w14:paraId="38FB6137" w14:textId="77777777" w:rsidTr="007274C6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5667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 xml:space="preserve">4. </w:t>
            </w:r>
            <w:proofErr w:type="spellStart"/>
            <w:r w:rsidRPr="008938DA">
              <w:rPr>
                <w:rFonts w:cstheme="minorHAnsi"/>
                <w:lang w:eastAsia="pl-PL"/>
              </w:rPr>
              <w:t>Potop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szwedzki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80E2" w14:textId="77777777" w:rsidR="008C346D" w:rsidRPr="008938DA" w:rsidRDefault="008C346D" w:rsidP="007274C6">
            <w:pPr>
              <w:pStyle w:val="BodyText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przyczyny wojen Rzeczypospolitej ze Szwecją</w:t>
            </w:r>
          </w:p>
          <w:p w14:paraId="4D356BA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najazd Szwedów na Polskę w latach 1655– 1660</w:t>
            </w:r>
          </w:p>
          <w:p w14:paraId="156F5111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postawa społeczeństwa polskiego wobec najeźdźcy</w:t>
            </w:r>
          </w:p>
          <w:p w14:paraId="6A85AE86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skutki potopu</w:t>
            </w:r>
          </w:p>
          <w:p w14:paraId="2585311C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01B9BE44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4DC4E7EE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16027C45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78660F45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7E64D0B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7CA7BFB0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4A71C09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08F6523A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27BA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potop szwedzki</w:t>
            </w:r>
          </w:p>
          <w:p w14:paraId="2FA9EE4D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Stefana Czarnieckiego jako bohatera walk ze Szwedami</w:t>
            </w:r>
          </w:p>
          <w:p w14:paraId="2527D0D2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obronę Jasnej Góry jako przełomowy moment potopu szwedzkiego</w:t>
            </w:r>
          </w:p>
          <w:p w14:paraId="0382E1C2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Częstochowę i Inflanty</w:t>
            </w:r>
          </w:p>
          <w:p w14:paraId="4F1B7E4E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najazd Szwedów nazwano potopem</w:t>
            </w:r>
          </w:p>
          <w:p w14:paraId="6CC9645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na ilustracji uzbrojenie piechoty szwedzkiej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DD3C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charakteryzuje postaci Stefana Czarnieckiego i Augustyna Kordeckiego </w:t>
            </w:r>
          </w:p>
          <w:p w14:paraId="72A5FDDE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uzasadnia znaczenie bohaterskiej obrony Częstochowy dla prowadzenia dalszej walki z najeźdźcą</w:t>
            </w:r>
          </w:p>
          <w:p w14:paraId="65091AE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podaje i zaznacza na osi czasu daty potopu szwedzkiego (1655–1660 r.) oraz pokoju w Oliwie (1660 r.) </w:t>
            </w:r>
          </w:p>
          <w:p w14:paraId="295996BD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postępowanie Szwedów wobec ludności polskiej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9870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wojna podjazdowa</w:t>
            </w:r>
          </w:p>
          <w:p w14:paraId="17FD015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przyczyny prowadzenia wojny podjazdowej przez Polskę</w:t>
            </w:r>
          </w:p>
          <w:p w14:paraId="60293BCC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Lwów i Prusy Książęce</w:t>
            </w:r>
          </w:p>
          <w:p w14:paraId="28E7EF1B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zobowiązania Jana Kazimierza złożone podczas ślubów lwowskich</w:t>
            </w:r>
          </w:p>
          <w:p w14:paraId="64CCAB29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2142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przyczyny wojen polsko-szwedzkich</w:t>
            </w:r>
          </w:p>
          <w:p w14:paraId="173BA0E5" w14:textId="77777777" w:rsidR="008C346D" w:rsidRPr="008938DA" w:rsidRDefault="008C346D" w:rsidP="007274C6">
            <w:pPr>
              <w:pStyle w:val="BodyText"/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 wyjaśnia przyczyny początkowych niepowodzeń Rzeczypospolitej w czasie potopu szwedzkiego</w:t>
            </w:r>
          </w:p>
          <w:p w14:paraId="65982258" w14:textId="77777777" w:rsidR="008C346D" w:rsidRPr="008938DA" w:rsidRDefault="008C346D" w:rsidP="007274C6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Pr="008938DA">
              <w:rPr>
                <w:rFonts w:cstheme="minorHAnsi"/>
              </w:rPr>
              <w:t>wymienia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postanowienia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pokoju</w:t>
            </w:r>
            <w:proofErr w:type="spellEnd"/>
            <w:r w:rsidRPr="008938DA">
              <w:rPr>
                <w:rFonts w:cstheme="minorHAnsi"/>
              </w:rPr>
              <w:t xml:space="preserve"> w </w:t>
            </w:r>
            <w:proofErr w:type="spellStart"/>
            <w:r w:rsidRPr="008938DA">
              <w:rPr>
                <w:rFonts w:cstheme="minorHAnsi"/>
              </w:rPr>
              <w:t>Oliwie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</w:p>
          <w:p w14:paraId="186A69CE" w14:textId="77777777" w:rsidR="008C346D" w:rsidRPr="008938DA" w:rsidRDefault="008C346D" w:rsidP="007274C6">
            <w:pPr>
              <w:spacing w:after="0"/>
              <w:rPr>
                <w:rFonts w:cstheme="minorHAnsi"/>
              </w:rPr>
            </w:pPr>
          </w:p>
          <w:p w14:paraId="4569C386" w14:textId="77777777" w:rsidR="008C346D" w:rsidRPr="008938DA" w:rsidRDefault="008C346D" w:rsidP="007274C6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7ED4A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skutki potopu szwedzkiego</w:t>
            </w:r>
          </w:p>
          <w:p w14:paraId="6DB0F6DD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zagrożenie płynące dla Rzeczypospolitej z powodu utraty lenna pruskiego</w:t>
            </w:r>
          </w:p>
        </w:tc>
      </w:tr>
      <w:tr w:rsidR="008C346D" w:rsidRPr="002633A8" w14:paraId="40A44682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483C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5. W</w:t>
            </w:r>
            <w:proofErr w:type="spellStart"/>
            <w:r w:rsidRPr="008938DA">
              <w:rPr>
                <w:rFonts w:cstheme="minorHAnsi"/>
                <w:lang w:eastAsia="pl-PL"/>
              </w:rPr>
              <w:t>ojny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z </w:t>
            </w:r>
            <w:proofErr w:type="spellStart"/>
            <w:r w:rsidRPr="008938DA">
              <w:rPr>
                <w:rFonts w:cstheme="minorHAnsi"/>
                <w:lang w:eastAsia="pl-PL"/>
              </w:rPr>
              <w:t>Turcją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E3B0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imperium osmańskie</w:t>
            </w:r>
          </w:p>
          <w:p w14:paraId="2123B221" w14:textId="77777777" w:rsidR="008C346D" w:rsidRPr="008938DA" w:rsidRDefault="008C346D" w:rsidP="007274C6">
            <w:pPr>
              <w:pStyle w:val="BodyText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przyczyny wojen Rzecz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pospolitej z Turcją w XVII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17551A2" w14:textId="77777777" w:rsidR="008C346D" w:rsidRPr="008938DA" w:rsidRDefault="008C346D" w:rsidP="007274C6">
            <w:pPr>
              <w:pStyle w:val="BodyText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wojna o Mołdawię</w:t>
            </w:r>
          </w:p>
          <w:p w14:paraId="3CC9B627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najazd Turków na Polskę w II poł. XVIII w. i jego skutki</w:t>
            </w:r>
          </w:p>
          <w:p w14:paraId="215DCB37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odsiecz wiedeńska Jana III Sobieskiego</w:t>
            </w:r>
          </w:p>
          <w:p w14:paraId="2649B6A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DF70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sułtan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husarz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janczar</w:t>
            </w:r>
          </w:p>
          <w:p w14:paraId="7E15CEA9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podaje przyczyny wyprawy Jana III </w:t>
            </w:r>
            <w:r w:rsidRPr="008C346D">
              <w:rPr>
                <w:rFonts w:cstheme="minorHAnsi"/>
                <w:lang w:val="pl-PL"/>
              </w:rPr>
              <w:lastRenderedPageBreak/>
              <w:t>Sobieskiego pod Wiedeń</w:t>
            </w:r>
          </w:p>
          <w:p w14:paraId="25A616B8" w14:textId="77777777" w:rsidR="008C346D" w:rsidRPr="008938DA" w:rsidRDefault="008C346D" w:rsidP="007274C6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Pr="008938DA">
              <w:rPr>
                <w:rFonts w:cstheme="minorHAnsi"/>
              </w:rPr>
              <w:t>wskazuje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na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mapie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Wiedeń</w:t>
            </w:r>
            <w:proofErr w:type="spellEnd"/>
          </w:p>
          <w:p w14:paraId="6FC244EB" w14:textId="77777777" w:rsidR="008C346D" w:rsidRPr="008938DA" w:rsidRDefault="008C346D" w:rsidP="007274C6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CE6E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islam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wezyr</w:t>
            </w:r>
          </w:p>
          <w:p w14:paraId="072E0A89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postaci Jana III Sobieskiego i Kara Mustafy</w:t>
            </w:r>
          </w:p>
          <w:p w14:paraId="0C56E292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podaje i zaznacza na osi czasu daty bitwy pod Chocimiem (1673 r.) oraz odsieczy wiedeńskiej (1683 r.)</w:t>
            </w:r>
          </w:p>
          <w:p w14:paraId="7C3EA260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skutki wojen z Turcją</w:t>
            </w:r>
          </w:p>
          <w:p w14:paraId="09E82494" w14:textId="77777777" w:rsidR="008C346D" w:rsidRPr="008C346D" w:rsidRDefault="008C346D" w:rsidP="007274C6">
            <w:pPr>
              <w:spacing w:after="0"/>
              <w:rPr>
                <w:rFonts w:eastAsia="Times"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Podole, Chocim i Kamieniec Podolski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043B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haracz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ekspansja</w:t>
            </w:r>
          </w:p>
          <w:p w14:paraId="2C3F0355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podaje i zaznacza na osi czasu daty najazdu </w:t>
            </w:r>
            <w:r w:rsidRPr="008C346D">
              <w:rPr>
                <w:rFonts w:cstheme="minorHAnsi"/>
                <w:lang w:val="pl-PL"/>
              </w:rPr>
              <w:lastRenderedPageBreak/>
              <w:t>tureckiego i oblężenia Kamieńca Podolskiego (1672 r.)</w:t>
            </w:r>
          </w:p>
          <w:p w14:paraId="086F9AB1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tereny, na których toczyła się wojna (Podole) oraz miejsca najważniejszych wydarzeń (Cecora Kamieniec Podolski, Chocim)</w:t>
            </w:r>
          </w:p>
          <w:p w14:paraId="3C8E1E5D" w14:textId="77777777" w:rsidR="008C346D" w:rsidRPr="008938DA" w:rsidRDefault="008C346D" w:rsidP="007274C6">
            <w:pPr>
              <w:spacing w:after="0"/>
              <w:rPr>
                <w:rFonts w:cstheme="minorHAnsi"/>
              </w:rPr>
            </w:pPr>
            <w:r w:rsidRPr="008C346D">
              <w:rPr>
                <w:rFonts w:cstheme="minorHAnsi"/>
                <w:lang w:val="pl-PL"/>
              </w:rPr>
              <w:t xml:space="preserve">– wymienia przyczyny początkowych niepowodzeń wojsk polskich w walce z Turkami w II poł. </w:t>
            </w:r>
            <w:r w:rsidRPr="008938DA">
              <w:rPr>
                <w:rFonts w:cstheme="minorHAnsi"/>
              </w:rPr>
              <w:t>XVII w</w:t>
            </w:r>
            <w:r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BA1E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omawia przyczyny wojen polsko-tureckich w XVII w.</w:t>
            </w:r>
          </w:p>
          <w:p w14:paraId="4903CCB1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walkę Rzeczypospolitej o Mołdawię</w:t>
            </w:r>
          </w:p>
          <w:p w14:paraId="31D07A31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wymienia hetmanów Stanisława Żółkiewskiego i Jana Karola Chodkiewicza oraz bitwy z Turcją, w których dowodzili (Cecora 1620 r., obrona Chocimia 1621 r.)</w:t>
            </w:r>
          </w:p>
          <w:p w14:paraId="25EC861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D7FB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opisuje postanowienia traktatu w Buczaczu</w:t>
            </w:r>
          </w:p>
          <w:p w14:paraId="5C27A30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przedstawia następstwa wojen </w:t>
            </w:r>
            <w:r w:rsidRPr="008C346D">
              <w:rPr>
                <w:rFonts w:cstheme="minorHAnsi"/>
                <w:lang w:val="pl-PL"/>
              </w:rPr>
              <w:lastRenderedPageBreak/>
              <w:t>polsko-tureckich w XVII w.</w:t>
            </w:r>
          </w:p>
          <w:p w14:paraId="77A644A4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6763F1C1" w14:textId="77777777" w:rsidTr="007274C6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B7AC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6. K</w:t>
            </w:r>
            <w:proofErr w:type="spellStart"/>
            <w:r w:rsidRPr="008938DA">
              <w:rPr>
                <w:rFonts w:cstheme="minorHAnsi"/>
                <w:lang w:eastAsia="pl-PL"/>
              </w:rPr>
              <w:t>ryzys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Rzecz</w:t>
            </w:r>
            <w:r>
              <w:rPr>
                <w:rFonts w:cstheme="minorHAnsi"/>
                <w:lang w:eastAsia="pl-PL"/>
              </w:rPr>
              <w:t>y</w:t>
            </w:r>
            <w:r w:rsidRPr="008938DA">
              <w:rPr>
                <w:rFonts w:cstheme="minorHAnsi"/>
                <w:lang w:eastAsia="pl-PL"/>
              </w:rPr>
              <w:t>pospolitej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4882" w14:textId="77777777" w:rsidR="008C346D" w:rsidRPr="008B0E7E" w:rsidRDefault="008C346D" w:rsidP="007274C6">
            <w:pPr>
              <w:pStyle w:val="BodyText2"/>
              <w:rPr>
                <w:rFonts w:cstheme="minorHAnsi"/>
              </w:rPr>
            </w:pPr>
            <w:r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– skutki wojen prowadzonych przez Rzeczpospolitą w XVII w.</w:t>
            </w:r>
          </w:p>
          <w:p w14:paraId="1FCA62FE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cstheme="minorHAnsi"/>
                <w:lang w:val="pl-PL"/>
              </w:rPr>
              <w:t>– sytuacja polityczno-gospodarcza kraju na przełomie XVII i XVIII w.</w:t>
            </w:r>
          </w:p>
          <w:p w14:paraId="324473DB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071D5A4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0C1CEE5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4CF17C2A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6735464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01D6D929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2A559D90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18A627A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XVII stulecie jako czas wielu konfliktów wojennych prowadzonych przez Rzeczpospolitą</w:t>
            </w:r>
          </w:p>
          <w:p w14:paraId="24F09F8A" w14:textId="77777777" w:rsidR="008C346D" w:rsidRPr="008938DA" w:rsidRDefault="008C346D" w:rsidP="007274C6">
            <w:pPr>
              <w:pStyle w:val="BodyText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wskazuje na mapie państwa, z którymi Rzeczpospolita prowadziła wojny w XVII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E2533F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</w:p>
          <w:p w14:paraId="34478BD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37CC42F2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2310C37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skutki wojen toczonych przez Rzeczpospolitą w XVII w., w tym m.in. wyniszczenie kraju i straty terytorialne</w:t>
            </w:r>
          </w:p>
          <w:p w14:paraId="1EAE6CB4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48CFD40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liberum veto</w:t>
            </w:r>
          </w:p>
          <w:p w14:paraId="4FDC3B25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tereny utracone przez Rzeczpospolitą (Inflanty, Podole, Prusy Książęce, część Ukrainy)</w:t>
            </w:r>
          </w:p>
          <w:p w14:paraId="4ED5CB7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przyczyny uzależnienia Polski od obcych państw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AEA6F16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funkcjonowanie aparatu władzy na przełomie XVII i XVIII w., zwracając uwagę na słabość władzy królewskiej, zrywanie sejmów i wzrost znaczenia magnaterii</w:t>
            </w:r>
          </w:p>
          <w:p w14:paraId="0EB4924F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objawy kryzysu państwa</w:t>
            </w:r>
          </w:p>
          <w:p w14:paraId="405DA92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przyczyny i objawy kryzysu gospodarczego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2FCE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przyczyny rokoszu Lubomirskiego</w:t>
            </w:r>
          </w:p>
          <w:p w14:paraId="0149EE9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w Rzeczypospolitej coraz większą rolę zaczynali odgrywać magnaci</w:t>
            </w:r>
          </w:p>
          <w:p w14:paraId="0C53014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postać Władysława Sicińskiego, który w 1652 r. doprowadził do pierwszego w historii zerwania sejmu</w:t>
            </w:r>
          </w:p>
        </w:tc>
      </w:tr>
      <w:tr w:rsidR="008C346D" w:rsidRPr="008938DA" w14:paraId="1AD8A40A" w14:textId="77777777" w:rsidTr="007274C6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67F9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7. B</w:t>
            </w:r>
            <w:proofErr w:type="spellStart"/>
            <w:r w:rsidRPr="008938DA">
              <w:rPr>
                <w:rFonts w:cstheme="minorHAnsi"/>
                <w:lang w:eastAsia="pl-PL"/>
              </w:rPr>
              <w:t>arok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i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sarmatyzm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77F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barok – epoka kontrastów</w:t>
            </w:r>
          </w:p>
          <w:p w14:paraId="063368DA" w14:textId="77777777" w:rsidR="008C346D" w:rsidRPr="008938DA" w:rsidRDefault="008C346D" w:rsidP="007274C6">
            <w:pPr>
              <w:pStyle w:val="BodyText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cechy charakterystyczne stylu barokowego</w:t>
            </w:r>
          </w:p>
          <w:p w14:paraId="7D4A34C1" w14:textId="77777777" w:rsidR="008C346D" w:rsidRPr="008938DA" w:rsidRDefault="008C346D" w:rsidP="007274C6">
            <w:pPr>
              <w:pStyle w:val="BodyText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architektura i sztuka barokowa</w:t>
            </w:r>
          </w:p>
          <w:p w14:paraId="22D6CDD8" w14:textId="77777777" w:rsidR="008C346D" w:rsidRPr="008938DA" w:rsidRDefault="008C346D" w:rsidP="007274C6">
            <w:pPr>
              <w:pStyle w:val="BodyText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Sarmaci i ich obyczaje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3A98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opowiada o sposobach spędzania czasu wolnego przez szlachtę na przełomie XVII i XVIII w.</w:t>
            </w:r>
          </w:p>
          <w:p w14:paraId="12AB02D3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pozytywne i negatywne cechy szlachty polskiej tego okresu</w:t>
            </w:r>
          </w:p>
          <w:p w14:paraId="45981246" w14:textId="77777777" w:rsidR="008C346D" w:rsidRPr="008938DA" w:rsidRDefault="008C346D" w:rsidP="007274C6">
            <w:pPr>
              <w:spacing w:after="0" w:line="240" w:lineRule="auto"/>
              <w:rPr>
                <w:rStyle w:val="A14"/>
                <w:rFonts w:cstheme="minorHAnsi"/>
                <w:sz w:val="22"/>
                <w:szCs w:val="22"/>
              </w:rPr>
            </w:pPr>
            <w:r w:rsidRPr="008C346D">
              <w:rPr>
                <w:rFonts w:cstheme="minorHAnsi"/>
                <w:lang w:val="pl-PL"/>
              </w:rPr>
              <w:t xml:space="preserve">– wymienia najwybitniejsze dzieła sztuki barokowej w Polsce i Europie (np. </w:t>
            </w:r>
            <w:proofErr w:type="spellStart"/>
            <w:r w:rsidRPr="008938DA">
              <w:rPr>
                <w:rFonts w:cstheme="minorHAnsi"/>
              </w:rPr>
              <w:t>Wersal</w:t>
            </w:r>
            <w:proofErr w:type="spellEnd"/>
            <w:r w:rsidRPr="008938DA">
              <w:rPr>
                <w:rFonts w:cstheme="minorHAnsi"/>
              </w:rPr>
              <w:t xml:space="preserve">, </w:t>
            </w:r>
            <w:proofErr w:type="spellStart"/>
            <w:r w:rsidRPr="008938DA">
              <w:rPr>
                <w:rFonts w:cstheme="minorHAnsi"/>
              </w:rPr>
              <w:t>pałac</w:t>
            </w:r>
            <w:proofErr w:type="spellEnd"/>
            <w:r w:rsidRPr="008938DA">
              <w:rPr>
                <w:rFonts w:cstheme="minorHAnsi"/>
              </w:rPr>
              <w:t xml:space="preserve"> w </w:t>
            </w:r>
            <w:proofErr w:type="spellStart"/>
            <w:r w:rsidRPr="008938DA">
              <w:rPr>
                <w:rFonts w:cstheme="minorHAnsi"/>
              </w:rPr>
              <w:t>Wilanowie</w:t>
            </w:r>
            <w:proofErr w:type="spellEnd"/>
            <w:r w:rsidRPr="008938DA">
              <w:rPr>
                <w:rFonts w:cstheme="minorHAnsi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01D50D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terminem: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barok</w:t>
            </w:r>
          </w:p>
          <w:p w14:paraId="3F575AD2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zaznacza na osi czasu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epok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ę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baroku</w:t>
            </w:r>
          </w:p>
          <w:p w14:paraId="1543F0F3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dwie–trzy cechy charakterystyczne architektury barokowej</w:t>
            </w:r>
          </w:p>
          <w:p w14:paraId="6A7F58C4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z ilustracji przedstawiających zabytki wybiera te, które zostały zbudowane w stylu barokowym</w:t>
            </w:r>
          </w:p>
          <w:p w14:paraId="327D43C6" w14:textId="77777777" w:rsidR="008C346D" w:rsidRPr="008938DA" w:rsidRDefault="008C346D" w:rsidP="007274C6">
            <w:pPr>
              <w:pStyle w:val="NoSpacing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wyjaśnia, czym były kalwarie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9DE45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malarstwo i rzeźbę epoki baroku</w:t>
            </w:r>
          </w:p>
          <w:p w14:paraId="664D962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ideologię sarmatyzmu</w:t>
            </w:r>
          </w:p>
          <w:p w14:paraId="49871B8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wyjaśnia pochodzenie terminu </w:t>
            </w:r>
            <w:r w:rsidRPr="008C346D">
              <w:rPr>
                <w:rFonts w:cstheme="minorHAnsi"/>
                <w:i/>
                <w:lang w:val="pl-PL"/>
              </w:rPr>
              <w:t>sarmatyzm</w:t>
            </w:r>
          </w:p>
          <w:p w14:paraId="5F3717E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znaczenie określenia „złota wolność szlachecka”</w:t>
            </w:r>
          </w:p>
          <w:p w14:paraId="5F9DC6C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strój sarmacki na podstawie ilustracji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068EF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putto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ornament</w:t>
            </w:r>
          </w:p>
          <w:p w14:paraId="36267716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genezę epoki baroku</w:t>
            </w:r>
          </w:p>
          <w:p w14:paraId="7CB34DC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wpływ rosnącej pobożności na architekturę i sztukę epoki</w:t>
            </w:r>
          </w:p>
          <w:p w14:paraId="05BC7DE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następstwa bezkrytycznego stosunku szlachty do ustroju państwa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C4E3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na czym polega związek kultury barokowej z ruchem kontrreformacyjnym</w:t>
            </w:r>
          </w:p>
          <w:p w14:paraId="6F2BF441" w14:textId="77777777" w:rsidR="008C346D" w:rsidRPr="008938DA" w:rsidRDefault="008C346D" w:rsidP="007274C6">
            <w:pPr>
              <w:pStyle w:val="BodyText"/>
              <w:spacing w:after="0"/>
              <w:rPr>
                <w:rFonts w:cstheme="minorHAnsi"/>
                <w:b/>
                <w:i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charakteryzuje</w:t>
            </w:r>
            <w:r w:rsidRPr="008938DA">
              <w:rPr>
                <w:rFonts w:cstheme="minorHAnsi"/>
              </w:rPr>
              <w:t xml:space="preserve"> barok </w:t>
            </w:r>
            <w:r>
              <w:rPr>
                <w:rFonts w:cstheme="minorHAnsi"/>
              </w:rPr>
              <w:t>jako</w:t>
            </w:r>
            <w:r w:rsidRPr="008938DA">
              <w:rPr>
                <w:rFonts w:cstheme="minorHAnsi"/>
              </w:rPr>
              <w:t xml:space="preserve"> epok</w:t>
            </w:r>
            <w:r>
              <w:rPr>
                <w:rFonts w:cstheme="minorHAnsi"/>
              </w:rPr>
              <w:t>ę</w:t>
            </w:r>
            <w:r w:rsidRPr="008938DA">
              <w:rPr>
                <w:rFonts w:cstheme="minorHAnsi"/>
              </w:rPr>
              <w:t xml:space="preserve"> kontrastów</w:t>
            </w:r>
          </w:p>
          <w:p w14:paraId="04465FDF" w14:textId="77777777" w:rsidR="008C346D" w:rsidRPr="008938DA" w:rsidRDefault="008C346D" w:rsidP="007274C6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2"/>
      <w:tr w:rsidR="008C346D" w:rsidRPr="002633A8" w14:paraId="6BC1B14C" w14:textId="77777777" w:rsidTr="007274C6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19C5B0" w14:textId="77777777" w:rsidR="008C346D" w:rsidRPr="008C346D" w:rsidRDefault="008C346D" w:rsidP="007274C6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lang w:val="pl-PL"/>
              </w:rPr>
            </w:pPr>
            <w:r w:rsidRPr="008C346D">
              <w:rPr>
                <w:rFonts w:cstheme="minorHAnsi"/>
                <w:b/>
                <w:lang w:val="pl-PL"/>
              </w:rPr>
              <w:t>Rozdział IV. Od absolutyzmu do republiki</w:t>
            </w:r>
          </w:p>
        </w:tc>
      </w:tr>
      <w:tr w:rsidR="008C346D" w:rsidRPr="002633A8" w14:paraId="3BFD6F5B" w14:textId="77777777" w:rsidTr="007274C6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B1F1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3" w:name="_Hlk5742503"/>
            <w:r w:rsidRPr="008938DA">
              <w:rPr>
                <w:rFonts w:cstheme="minorHAnsi"/>
                <w:lang w:eastAsia="pl-PL"/>
              </w:rPr>
              <w:t>1. M</w:t>
            </w:r>
            <w:proofErr w:type="spellStart"/>
            <w:r w:rsidRPr="008938DA">
              <w:rPr>
                <w:rFonts w:cstheme="minorHAnsi"/>
                <w:lang w:eastAsia="pl-PL"/>
              </w:rPr>
              <w:t>onarchia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absolutna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we </w:t>
            </w:r>
            <w:proofErr w:type="spellStart"/>
            <w:r w:rsidRPr="008938DA">
              <w:rPr>
                <w:rFonts w:cstheme="minorHAnsi"/>
                <w:lang w:eastAsia="pl-PL"/>
              </w:rPr>
              <w:t>Francji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0B72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Edykt nantejski i jego skutki</w:t>
            </w:r>
          </w:p>
          <w:p w14:paraId="6C11E449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umacnianie władzy monarchy we Francji</w:t>
            </w:r>
          </w:p>
          <w:p w14:paraId="056FC1F4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rządy absolutne Ludwika XIV</w:t>
            </w:r>
          </w:p>
          <w:p w14:paraId="2B7063D1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Francja potęgą militarną i gospodarczą</w:t>
            </w:r>
          </w:p>
          <w:p w14:paraId="11B208EB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760CD77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65B3D87C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3F84F379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6A7D4E6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E9BC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krótko opisuje zakres władzy króla w monarchii absolutnej</w:t>
            </w:r>
          </w:p>
          <w:p w14:paraId="0354B81A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przywołuje postać Ludwika XIV jako władcy absolutnego</w:t>
            </w:r>
          </w:p>
          <w:p w14:paraId="64277903" w14:textId="77777777" w:rsidR="008C346D" w:rsidRPr="008938DA" w:rsidRDefault="008C346D" w:rsidP="007274C6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proofErr w:type="spellStart"/>
            <w:r w:rsidRPr="008938DA">
              <w:rPr>
                <w:rStyle w:val="A13"/>
                <w:rFonts w:cstheme="minorHAnsi"/>
              </w:rPr>
              <w:t>wskazuje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</w:t>
            </w:r>
            <w:proofErr w:type="spellStart"/>
            <w:r w:rsidRPr="008938DA">
              <w:rPr>
                <w:rStyle w:val="A13"/>
                <w:rFonts w:cstheme="minorHAnsi"/>
              </w:rPr>
              <w:t>na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</w:t>
            </w:r>
            <w:proofErr w:type="spellStart"/>
            <w:r w:rsidRPr="008938DA">
              <w:rPr>
                <w:rStyle w:val="A13"/>
                <w:rFonts w:cstheme="minorHAnsi"/>
              </w:rPr>
              <w:t>mapie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</w:t>
            </w:r>
            <w:proofErr w:type="spellStart"/>
            <w:r w:rsidRPr="008938DA">
              <w:rPr>
                <w:rStyle w:val="A13"/>
                <w:rFonts w:cstheme="minorHAnsi"/>
              </w:rPr>
              <w:t>Francję</w:t>
            </w:r>
            <w:proofErr w:type="spellEnd"/>
          </w:p>
          <w:p w14:paraId="595A5171" w14:textId="77777777" w:rsidR="008C346D" w:rsidRPr="008938DA" w:rsidRDefault="008C346D" w:rsidP="007274C6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14:paraId="78F3355D" w14:textId="77777777" w:rsidR="008C346D" w:rsidRPr="008938DA" w:rsidRDefault="008C346D" w:rsidP="007274C6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1E68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monarchia absolutna</w:t>
            </w:r>
          </w:p>
          <w:p w14:paraId="00C24BBC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uprawnienia monarchy absolutnego</w:t>
            </w:r>
          </w:p>
          <w:p w14:paraId="38E01781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wyjaśnia, dlaczego Ludwika XIV określano mianem Króla Słońce</w:t>
            </w:r>
          </w:p>
          <w:p w14:paraId="07F29027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czas panowania Ludwika XIV (XVII w.)</w:t>
            </w:r>
          </w:p>
          <w:p w14:paraId="7F90D067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opisuje życiu w Wersalu w czasach Ludwika XIV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EE0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manufaktura</w:t>
            </w:r>
            <w:r w:rsidRPr="008C346D">
              <w:rPr>
                <w:rFonts w:cstheme="minorHAnsi"/>
                <w:lang w:val="pl-PL"/>
              </w:rPr>
              <w:t>,</w:t>
            </w:r>
            <w:r w:rsidRPr="008C346D">
              <w:rPr>
                <w:rFonts w:cstheme="minorHAnsi"/>
                <w:i/>
                <w:lang w:val="pl-PL"/>
              </w:rPr>
              <w:t xml:space="preserve"> cło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import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eksport</w:t>
            </w:r>
          </w:p>
          <w:p w14:paraId="6C92C6D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Francja była europejską potęgą</w:t>
            </w:r>
          </w:p>
          <w:p w14:paraId="55E26F7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przedstawia, w jaki sposób doszło do wzmocnienia władzy królewskiej we Francji</w:t>
            </w:r>
          </w:p>
          <w:p w14:paraId="6ADBB20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09488E8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E6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hugenoci</w:t>
            </w:r>
          </w:p>
          <w:p w14:paraId="52DDB1C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opisuje, jak zakończyły się wojny religijne we Francji (przywołuje Edykt nantejski)</w:t>
            </w:r>
          </w:p>
          <w:p w14:paraId="1DFA679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omawia politykę gospodarczą ministra Colberta </w:t>
            </w:r>
          </w:p>
          <w:p w14:paraId="2A64606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opowiada o twórczości Moliera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F56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działania kardynała Richelieu zmierzające do wzmocnienia pozycji monarchy</w:t>
            </w:r>
          </w:p>
          <w:p w14:paraId="231D7425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pozytywne i negatywne strony panowania Ludwika XIV</w:t>
            </w:r>
          </w:p>
        </w:tc>
      </w:tr>
      <w:bookmarkEnd w:id="3"/>
      <w:tr w:rsidR="008C346D" w:rsidRPr="002633A8" w14:paraId="50899DD0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CD94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M</w:t>
            </w:r>
            <w:proofErr w:type="spellStart"/>
            <w:r w:rsidRPr="008938DA">
              <w:rPr>
                <w:rFonts w:cstheme="minorHAnsi"/>
                <w:lang w:eastAsia="pl-PL"/>
              </w:rPr>
              <w:t>onarchia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parlamentarna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w </w:t>
            </w:r>
            <w:proofErr w:type="spellStart"/>
            <w:r w:rsidRPr="008938DA">
              <w:rPr>
                <w:rFonts w:cstheme="minorHAnsi"/>
                <w:lang w:eastAsia="pl-PL"/>
              </w:rPr>
              <w:t>Anglii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603C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absolutyzm angielski</w:t>
            </w:r>
          </w:p>
          <w:p w14:paraId="2694C3DA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konflikt Karola I z parlamentem</w:t>
            </w:r>
          </w:p>
          <w:p w14:paraId="342A44CF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dyktatura Olivera Cromwella</w:t>
            </w:r>
          </w:p>
          <w:p w14:paraId="549E7F08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ukształtowanie się monarchii parlamentarnej</w:t>
            </w:r>
          </w:p>
          <w:p w14:paraId="5F7C3AD5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3BE9F0EB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18CC44A9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C056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Anglię i Londyn</w:t>
            </w:r>
          </w:p>
          <w:p w14:paraId="2049A53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przy pomocy nauczyciela posługuje się terminem: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parlament</w:t>
            </w:r>
          </w:p>
          <w:p w14:paraId="44551B0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organy władzy w monarchii parlamentarnej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D8A2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terminem: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45275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monarchia parlamentarna</w:t>
            </w:r>
          </w:p>
          <w:p w14:paraId="4BB26B95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wskazuje Anglię jako kraj o ustroju monarchii parlamentarnej</w:t>
            </w:r>
          </w:p>
          <w:p w14:paraId="16D61DD4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wymienia i 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krótko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charakteryzuje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postaci Karola I Stuarta, O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livera 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Cromwella</w:t>
            </w:r>
            <w:r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Wilhelma Orańskiego</w:t>
            </w:r>
          </w:p>
          <w:p w14:paraId="2F431AAB" w14:textId="77777777" w:rsidR="008C346D" w:rsidRPr="008938DA" w:rsidRDefault="008C346D" w:rsidP="007274C6">
            <w:pPr>
              <w:pStyle w:val="NoSpacing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– przedstawia zakres władzy dyktatora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E4F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przyczyny konfliktu Karola I z parlamentem</w:t>
            </w:r>
          </w:p>
          <w:p w14:paraId="38F7BA1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Deklarację praw narodu angielskiego</w:t>
            </w:r>
          </w:p>
          <w:p w14:paraId="12A9F73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ustrój monarchii parlamentarnej</w:t>
            </w:r>
          </w:p>
          <w:p w14:paraId="1D7CE48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AF3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purytanie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nowa szlachta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rojaliści</w:t>
            </w:r>
          </w:p>
          <w:p w14:paraId="7446C17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postać Olivera Cromwella i jego dokonania</w:t>
            </w:r>
          </w:p>
          <w:p w14:paraId="597824E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1689 r. jako czas ukształtowania się monarchii parlamentarnej w Anglii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A0B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wymienia główne etapy </w:t>
            </w:r>
          </w:p>
          <w:p w14:paraId="581F3EF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kształtowania się monarchii parlamentarnej w Anglii</w:t>
            </w:r>
          </w:p>
          <w:p w14:paraId="41BE53B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porównuje ustrój monarchii parlamentarnej i monarchii absolutnej</w:t>
            </w:r>
          </w:p>
          <w:p w14:paraId="3D9EFEE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17A5D92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0C89E38F" w14:textId="77777777" w:rsidTr="007274C6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282D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O</w:t>
            </w:r>
            <w:proofErr w:type="spellStart"/>
            <w:r w:rsidRPr="008938DA">
              <w:rPr>
                <w:rFonts w:cstheme="minorHAnsi"/>
                <w:lang w:eastAsia="pl-PL"/>
              </w:rPr>
              <w:t>świecenie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w </w:t>
            </w:r>
            <w:proofErr w:type="spellStart"/>
            <w:r w:rsidRPr="008938DA">
              <w:rPr>
                <w:rFonts w:cstheme="minorHAnsi"/>
                <w:lang w:eastAsia="pl-PL"/>
              </w:rPr>
              <w:t>Europie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2A99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ideologia oświecenia</w:t>
            </w:r>
          </w:p>
          <w:p w14:paraId="61313122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wybitni myśliciele doby oświecenia</w:t>
            </w:r>
          </w:p>
          <w:p w14:paraId="3736C170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trójpodział władzy według Monteskiusza </w:t>
            </w:r>
          </w:p>
          <w:p w14:paraId="4AA7C89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najważniejsze dokonania naukowe oświecenia</w:t>
            </w:r>
          </w:p>
          <w:p w14:paraId="21C74012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architektura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oświeceniowa</w:t>
            </w:r>
            <w:proofErr w:type="spellEnd"/>
          </w:p>
          <w:p w14:paraId="73F1A5A3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86C59C6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FBCC8A4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69E889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20AA902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E029861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49C9561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61BA9C4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A3E3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oświecenie</w:t>
            </w:r>
          </w:p>
          <w:p w14:paraId="6D38139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zaznacza na osi czasu epokę oświecenia</w:t>
            </w:r>
          </w:p>
          <w:p w14:paraId="1B5405FC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przykład dokonania naukowego lub technicznego epoki oświecenia (np. termometr lekarski, maszyna parowa)</w:t>
            </w:r>
          </w:p>
          <w:p w14:paraId="017659B6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4155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klasycyzm</w:t>
            </w:r>
          </w:p>
          <w:p w14:paraId="524325C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przykłady budowli klasycystycznych w Polsce i Europie</w:t>
            </w:r>
          </w:p>
          <w:p w14:paraId="750D4F12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styl klasycystyczny</w:t>
            </w:r>
          </w:p>
          <w:p w14:paraId="1A9F4CCB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z ilustracji przedstawiających zabytki wybiera te, które zostały zbudowane w stylu klasycystycznym</w:t>
            </w:r>
          </w:p>
          <w:p w14:paraId="6C51C6E9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najważniejsze dokonania naukowe i techniczne epoki oświecenia</w:t>
            </w:r>
          </w:p>
          <w:p w14:paraId="1848B735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tłumaczy, </w:t>
            </w:r>
            <w:r w:rsidRPr="008C346D">
              <w:rPr>
                <w:rFonts w:cstheme="minorHAnsi"/>
                <w:lang w:val="pl-PL"/>
              </w:rPr>
              <w:t>dlaczego nowa epoka w kulturze</w:t>
            </w:r>
          </w:p>
          <w:p w14:paraId="38A928B9" w14:textId="77777777" w:rsidR="008C346D" w:rsidRPr="008938DA" w:rsidRDefault="008C346D" w:rsidP="007274C6">
            <w:pPr>
              <w:spacing w:after="0"/>
              <w:rPr>
                <w:rFonts w:cstheme="minorHAnsi"/>
              </w:rPr>
            </w:pPr>
            <w:proofErr w:type="spellStart"/>
            <w:r w:rsidRPr="008938DA">
              <w:rPr>
                <w:rFonts w:cstheme="minorHAnsi"/>
              </w:rPr>
              <w:lastRenderedPageBreak/>
              <w:t>europejskiej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została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nazwana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oświeceniem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0B16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charakteryzuje ideologię oświecenia</w:t>
            </w:r>
          </w:p>
          <w:p w14:paraId="3392289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postać Monteskiusza i wyjaśnia, na czym polegała opracowana przez niego koncepcja trójpodziału władzy</w:t>
            </w:r>
          </w:p>
          <w:p w14:paraId="092B8A9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67A5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postaci Woltera i Jana Jakuba Rousseau</w:t>
            </w:r>
          </w:p>
          <w:p w14:paraId="014505E7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ateizm</w:t>
            </w:r>
          </w:p>
          <w:p w14:paraId="5000240B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omawia koncepcję umowy społecznej zaproponowaną przez Jana Jakuba Rousseau</w:t>
            </w:r>
          </w:p>
          <w:p w14:paraId="30738B85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przyczyny krytyki absolutyzmu i Kościoła przez filozofów doby oświecenia</w:t>
            </w:r>
          </w:p>
          <w:p w14:paraId="5BBC443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6092803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D18B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wpływ dokonań naukowych i technicznych na zmiany w życiu ludzi</w:t>
            </w:r>
          </w:p>
          <w:p w14:paraId="3DC9A77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przedstawia zasługi Denisa Diderota dla powstania </w:t>
            </w:r>
            <w:r w:rsidRPr="008C346D">
              <w:rPr>
                <w:rFonts w:cstheme="minorHAnsi"/>
                <w:i/>
                <w:lang w:val="pl-PL"/>
              </w:rPr>
              <w:t>Wielkiej encyklopedii francuskiej</w:t>
            </w:r>
          </w:p>
          <w:p w14:paraId="7C2AAF0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4456F4A9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9F05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4. </w:t>
            </w:r>
            <w:proofErr w:type="spellStart"/>
            <w:r w:rsidRPr="00425CA3">
              <w:rPr>
                <w:rFonts w:cstheme="minorHAnsi"/>
                <w:lang w:eastAsia="pl-PL"/>
              </w:rPr>
              <w:t>Nowe</w:t>
            </w:r>
            <w:proofErr w:type="spellEnd"/>
            <w:r w:rsidRPr="00425CA3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425CA3">
              <w:rPr>
                <w:rFonts w:cstheme="minorHAnsi"/>
                <w:lang w:eastAsia="pl-PL"/>
              </w:rPr>
              <w:t>potęgi</w:t>
            </w:r>
            <w:proofErr w:type="spellEnd"/>
            <w:r w:rsidRPr="00425CA3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425CA3">
              <w:rPr>
                <w:rFonts w:cstheme="minorHAnsi"/>
                <w:lang w:eastAsia="pl-PL"/>
              </w:rPr>
              <w:t>europejskie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53E4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absolutyzm oświecony</w:t>
            </w:r>
          </w:p>
          <w:p w14:paraId="60DF19D5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narodziny potęgi Prus</w:t>
            </w:r>
          </w:p>
          <w:p w14:paraId="69EEEF92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monarchia austriackich Habsburgów</w:t>
            </w:r>
          </w:p>
          <w:p w14:paraId="0E69A329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Cesarstwo Rosyjskie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1DA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Rosję, Austrię i Prusy w XVIII w.</w:t>
            </w:r>
          </w:p>
          <w:p w14:paraId="2A70887C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Marię Teresę, Józefa II, Piotra I i Fryderyka Wielkiego jako władców Austrii, Rosji i Prus</w:t>
            </w:r>
          </w:p>
          <w:p w14:paraId="3A30C29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Rosję, Austrię i Prusy jako potęgi europejskie XVIII stulecia</w:t>
            </w:r>
          </w:p>
          <w:p w14:paraId="7BA5972E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1AA5C3B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DF3B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absolutyzm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absolutyzm oświecony</w:t>
            </w:r>
          </w:p>
          <w:p w14:paraId="5A4AD5C4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przykłady reform w monarchiach absolutyzmu oświeconego</w:t>
            </w:r>
          </w:p>
          <w:p w14:paraId="03F7994C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wpływ ideologii oświecenia na reformy w krajach absolutyzmu oświeconego</w:t>
            </w:r>
          </w:p>
          <w:p w14:paraId="4CC0AAF6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Petersburg jako nową stolicę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7B9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reformy przeprowadzone w Rosji, Austrii i Prusach</w:t>
            </w:r>
          </w:p>
          <w:p w14:paraId="3471B3C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monarchowie absolutyzmu oświeconego nazywali siebie „sługami ludu”</w:t>
            </w:r>
          </w:p>
          <w:p w14:paraId="090B14F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związki między pojawieniem się nowych potęg w Europie Środkowej a sytuacją w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082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reformy przeprowadzone w Rosji, Austrii i Prusach</w:t>
            </w:r>
          </w:p>
          <w:p w14:paraId="391181C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wpływ reform na wzrost znaczenia tych państw</w:t>
            </w:r>
          </w:p>
          <w:p w14:paraId="6FAC741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skutki uzyskania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F35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porównuje monarchię absolutną z monarchią absolutyzmu oświeconego</w:t>
            </w:r>
          </w:p>
          <w:p w14:paraId="549E175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daty powstania Królestwa Pruskiego (1701 r.) i Cesarstwa Rosyjskiego (1721 r.)</w:t>
            </w:r>
          </w:p>
          <w:p w14:paraId="4FF3502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747C037B" w14:textId="77777777" w:rsidTr="007274C6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C0F9" w14:textId="77777777" w:rsidR="008C346D" w:rsidRPr="00AC66ED" w:rsidRDefault="008C346D" w:rsidP="007274C6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AC66ED">
              <w:rPr>
                <w:rFonts w:cstheme="minorHAnsi"/>
              </w:rPr>
              <w:t>5. S</w:t>
            </w:r>
            <w:proofErr w:type="spellStart"/>
            <w:r w:rsidRPr="00AC66ED">
              <w:rPr>
                <w:rFonts w:cstheme="minorHAnsi"/>
              </w:rPr>
              <w:t>tany</w:t>
            </w:r>
            <w:proofErr w:type="spellEnd"/>
            <w:r w:rsidRPr="00AC66ED">
              <w:rPr>
                <w:rFonts w:cstheme="minorHAnsi"/>
              </w:rPr>
              <w:t xml:space="preserve"> </w:t>
            </w:r>
            <w:proofErr w:type="spellStart"/>
            <w:r w:rsidRPr="00AC66ED">
              <w:rPr>
                <w:rFonts w:cstheme="minorHAnsi"/>
              </w:rPr>
              <w:t>Zjednoczone</w:t>
            </w:r>
            <w:proofErr w:type="spellEnd"/>
            <w:r w:rsidRPr="00AC66ED">
              <w:rPr>
                <w:rFonts w:cstheme="minorHAnsi"/>
              </w:rPr>
              <w:t xml:space="preserve"> </w:t>
            </w:r>
            <w:proofErr w:type="spellStart"/>
            <w:r w:rsidRPr="00AC66ED">
              <w:rPr>
                <w:rFonts w:cstheme="minorHAnsi"/>
              </w:rPr>
              <w:t>Ameryki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F889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kolonie brytyjskie w Ameryce Północnej</w:t>
            </w:r>
          </w:p>
          <w:p w14:paraId="289A5EB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konflikt kolonistów z rządem brytyjskim</w:t>
            </w:r>
          </w:p>
          <w:p w14:paraId="453035C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wojna o niepodległość Stanów Zjednoczonych</w:t>
            </w:r>
          </w:p>
          <w:p w14:paraId="658BB59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ustrój polityczny 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02DB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wskazuje na mapie Stany Zjednoczone</w:t>
            </w:r>
          </w:p>
          <w:p w14:paraId="43515596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określa czas powstania Stanów Zjednoczonych</w:t>
            </w:r>
          </w:p>
          <w:p w14:paraId="224D4704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wymienia Tadeusza Kościuszkę i Kazimierza Pułaskiego jako polskich bohaterów walki o niepodległość USA</w:t>
            </w:r>
          </w:p>
          <w:p w14:paraId="09AA3109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przywołuje postać Jerzego Waszyngtona jako pierwszego prezydenta USA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CBC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kolonia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konstytucja</w:t>
            </w:r>
          </w:p>
          <w:p w14:paraId="4EC29E1D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wskazuje na mapie kolonie brytyjskie w Ameryce Północnej</w:t>
            </w:r>
          </w:p>
          <w:p w14:paraId="1B38972E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wymienia strony konfliktu w wojnie o niepodległość Stanów</w:t>
            </w:r>
          </w:p>
          <w:p w14:paraId="650C6E9D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i zaznacza na osi czasu datę uchwalenia konstytucji USA – pierwszej takiej ustawy na świecie (1787 r.)</w:t>
            </w:r>
          </w:p>
          <w:p w14:paraId="28FC7200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wyjaśnia, dlaczego Amerykanie mówią w języku angielskim</w:t>
            </w:r>
          </w:p>
          <w:p w14:paraId="77AE323A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porównuje pierwszą flagę USA z flagą współczesną, wskazując zauważone podobieństwa i różnice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DF2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przyczyny wybuchu wojny między kolonistami a rządem brytyjskim</w:t>
            </w:r>
          </w:p>
          <w:p w14:paraId="0B83577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wydarzenie zwane bostońskim piciem herbaty</w:t>
            </w:r>
          </w:p>
          <w:p w14:paraId="48BEC71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bojkot</w:t>
            </w:r>
          </w:p>
          <w:p w14:paraId="59E8C84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i zaznacza na osi czasu datę powstania Stanów Zjednoczonych (4 lipca 1776 r.)</w:t>
            </w:r>
          </w:p>
          <w:p w14:paraId="5257F62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charakteryzuje znaczenie Deklaracji niepodległości</w:t>
            </w:r>
          </w:p>
          <w:p w14:paraId="138A1B8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udział Polaków w walce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746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przedstawia najważniejsze etapy walki o niepodległość USA</w:t>
            </w:r>
          </w:p>
          <w:p w14:paraId="40D3E73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Boston, Filadelfię i Yorktown</w:t>
            </w:r>
          </w:p>
          <w:p w14:paraId="1C59D60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omawia zasługi Jerzego Waszyngtona dla powstania USA</w:t>
            </w:r>
          </w:p>
          <w:p w14:paraId="3D74114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idee oświeceniowe zapisane w konstytucji USA</w:t>
            </w:r>
          </w:p>
          <w:p w14:paraId="28C8732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wymienia miejsca związane z udziałem </w:t>
            </w:r>
            <w:r w:rsidRPr="008C346D">
              <w:rPr>
                <w:rFonts w:cstheme="minorHAnsi"/>
                <w:lang w:val="pl-PL"/>
              </w:rPr>
              <w:lastRenderedPageBreak/>
              <w:t>Polaków w wojnie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007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Kongres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Izba Reprezentantów</w:t>
            </w:r>
            <w:r w:rsidRPr="008C346D">
              <w:rPr>
                <w:rFonts w:cstheme="minorHAnsi"/>
                <w:lang w:val="pl-PL"/>
              </w:rPr>
              <w:t xml:space="preserve"> – charakteryzuje ustrój polityczny USA</w:t>
            </w:r>
          </w:p>
        </w:tc>
      </w:tr>
      <w:tr w:rsidR="008C346D" w:rsidRPr="008938DA" w14:paraId="5F891263" w14:textId="77777777" w:rsidTr="007274C6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9E7F5E" w14:textId="77777777" w:rsidR="008C346D" w:rsidRPr="008938DA" w:rsidRDefault="008C346D" w:rsidP="007274C6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8938DA">
              <w:rPr>
                <w:rFonts w:eastAsia="Times New Roman" w:cstheme="minorHAnsi"/>
                <w:b/>
                <w:lang w:eastAsia="pl-PL"/>
              </w:rPr>
              <w:t>Rozdział</w:t>
            </w:r>
            <w:proofErr w:type="spellEnd"/>
            <w:r w:rsidRPr="008938DA">
              <w:rPr>
                <w:rFonts w:eastAsia="Times New Roman" w:cstheme="minorHAnsi"/>
                <w:b/>
                <w:lang w:eastAsia="pl-PL"/>
              </w:rPr>
              <w:t xml:space="preserve"> V. </w:t>
            </w:r>
            <w:proofErr w:type="spellStart"/>
            <w:r w:rsidRPr="008938DA">
              <w:rPr>
                <w:rFonts w:eastAsia="Times New Roman" w:cstheme="minorHAnsi"/>
                <w:b/>
                <w:lang w:eastAsia="pl-PL"/>
              </w:rPr>
              <w:t>Upadek</w:t>
            </w:r>
            <w:proofErr w:type="spellEnd"/>
            <w:r w:rsidRPr="008938DA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b/>
                <w:lang w:eastAsia="pl-PL"/>
              </w:rPr>
              <w:t>Rzeczypospolitej</w:t>
            </w:r>
            <w:proofErr w:type="spellEnd"/>
          </w:p>
        </w:tc>
      </w:tr>
      <w:tr w:rsidR="008C346D" w:rsidRPr="002633A8" w14:paraId="76742DDE" w14:textId="77777777" w:rsidTr="007274C6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469E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Rzeczpospolita</w:t>
            </w:r>
            <w:r>
              <w:rPr>
                <w:rFonts w:cstheme="minorHAnsi"/>
                <w:lang w:eastAsia="pl-PL"/>
              </w:rPr>
              <w:t xml:space="preserve"> </w:t>
            </w:r>
            <w:r w:rsidRPr="008938DA">
              <w:rPr>
                <w:rFonts w:cstheme="minorHAnsi"/>
                <w:lang w:eastAsia="pl-PL"/>
              </w:rPr>
              <w:t xml:space="preserve">pod </w:t>
            </w:r>
            <w:proofErr w:type="spellStart"/>
            <w:r w:rsidRPr="008938DA">
              <w:rPr>
                <w:rFonts w:cstheme="minorHAnsi"/>
                <w:lang w:eastAsia="pl-PL"/>
              </w:rPr>
              <w:t>rządami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Wettinów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EF65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unia personalna z Saksonią</w:t>
            </w:r>
          </w:p>
          <w:p w14:paraId="32D4C0EC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początek ingerencji Rosji w sprawy Polski</w:t>
            </w:r>
          </w:p>
          <w:p w14:paraId="26F9DF4C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podwójna elekcja w 1733 r.</w:t>
            </w:r>
          </w:p>
          <w:p w14:paraId="5AF83DF9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rządy Augusta III</w:t>
            </w:r>
          </w:p>
          <w:p w14:paraId="006E71B9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projekty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reform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Rzeczypospolitej</w:t>
            </w:r>
            <w:proofErr w:type="spellEnd"/>
          </w:p>
          <w:p w14:paraId="280D67C7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552FF28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1379E8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238AFB5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B97CB6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104F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wymienia Augusta II Mocnego i Augusta III Sasa jako monarchów sprawujących władzę w Polsce na początku XVIII w.</w:t>
            </w:r>
          </w:p>
          <w:p w14:paraId="6A687765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opisuje konsekwencje wyboru dwóch władców jednocześnie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4F95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unia personalna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anarchia</w:t>
            </w:r>
          </w:p>
          <w:p w14:paraId="142EE491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Saksonię</w:t>
            </w:r>
          </w:p>
          <w:p w14:paraId="6603558E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przyczyny anarchii w Polsce</w:t>
            </w:r>
          </w:p>
          <w:p w14:paraId="28F62259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przedstawia Stanisława Konarskiego jako reformatora Rzeczypospolitej i krótko opisuje propozycje jego reform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6A2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konfederacja</w:t>
            </w:r>
            <w:r w:rsidRPr="008C346D">
              <w:rPr>
                <w:rFonts w:cstheme="minorHAnsi"/>
                <w:lang w:val="pl-PL"/>
              </w:rPr>
              <w:t>,</w:t>
            </w:r>
          </w:p>
          <w:p w14:paraId="104622E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i/>
                <w:lang w:val="pl-PL"/>
              </w:rPr>
            </w:pPr>
            <w:r w:rsidRPr="008C346D">
              <w:rPr>
                <w:rFonts w:cstheme="minorHAnsi"/>
                <w:i/>
                <w:lang w:val="pl-PL"/>
              </w:rPr>
              <w:t>liberum veto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wolna elekcja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przywileje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złota wolność szlachecka</w:t>
            </w:r>
          </w:p>
          <w:p w14:paraId="6DB4E61B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cstheme="minorHAnsi"/>
                <w:lang w:val="pl-PL"/>
              </w:rPr>
              <w:t xml:space="preserve">– wyjaśnia sens powiedzeń: </w:t>
            </w:r>
            <w:r w:rsidRPr="008C346D">
              <w:rPr>
                <w:rFonts w:eastAsia="Times New Roman" w:cstheme="minorHAnsi"/>
                <w:i/>
                <w:lang w:val="pl-PL" w:eastAsia="pl-PL"/>
              </w:rPr>
              <w:t>Od Sasa do Lasa</w:t>
            </w:r>
            <w:r w:rsidRPr="008C346D">
              <w:rPr>
                <w:rFonts w:eastAsia="Times New Roman" w:cstheme="minorHAnsi"/>
                <w:lang w:val="pl-PL" w:eastAsia="pl-PL"/>
              </w:rPr>
              <w:t xml:space="preserve"> i </w:t>
            </w:r>
            <w:r w:rsidRPr="008C346D">
              <w:rPr>
                <w:rFonts w:eastAsia="Times New Roman" w:cstheme="minorHAnsi"/>
                <w:i/>
                <w:lang w:val="pl-PL" w:eastAsia="pl-PL"/>
              </w:rPr>
              <w:t>Za króla Sasa jedz, pij i popuszczaj pasa</w:t>
            </w:r>
          </w:p>
          <w:p w14:paraId="4FEC87E1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przedstawia postać Stanisława Leszczyńskiego</w:t>
            </w:r>
          </w:p>
          <w:p w14:paraId="40259622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  <w:r w:rsidRPr="008C346D">
              <w:rPr>
                <w:rFonts w:cstheme="minorHAnsi"/>
                <w:lang w:val="pl-PL"/>
              </w:rPr>
              <w:t xml:space="preserve">– charakteryzuje projekty reform w I poł. </w:t>
            </w:r>
            <w:r w:rsidRPr="008938DA">
              <w:rPr>
                <w:rFonts w:cstheme="minorHAnsi"/>
              </w:rPr>
              <w:t>XVIII w</w:t>
            </w:r>
            <w:r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768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genezę i postanowienia sejmu niemego</w:t>
            </w:r>
          </w:p>
          <w:p w14:paraId="22BA2E7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i zaznacza na osi czasu datę obrad sejmu niemego (1717 r.)</w:t>
            </w:r>
          </w:p>
          <w:p w14:paraId="5B95F92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przyczynę ingerencji Rosji w sprawy Polski</w:t>
            </w:r>
          </w:p>
          <w:p w14:paraId="238335A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pozytywne i negatywne skutki rządów Augusta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89F4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okres rządów Augusta II Mocnego</w:t>
            </w:r>
          </w:p>
          <w:p w14:paraId="71EF559E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reformy niezbędne dla wzmocnienia Rzeczypospolitej</w:t>
            </w:r>
          </w:p>
          <w:p w14:paraId="05B4718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2DB900D4" w14:textId="77777777" w:rsidTr="007274C6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9814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</w:t>
            </w:r>
            <w:proofErr w:type="spellStart"/>
            <w:r w:rsidRPr="008938DA">
              <w:rPr>
                <w:rFonts w:cstheme="minorHAnsi"/>
                <w:lang w:eastAsia="pl-PL"/>
              </w:rPr>
              <w:t>ierwszy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rozbiór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2FFA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Stanisław August Poniatowski królem Polski</w:t>
            </w:r>
          </w:p>
          <w:p w14:paraId="75E85532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pierwsze reformy nowego władcy</w:t>
            </w:r>
          </w:p>
          <w:p w14:paraId="6D19550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konfederacja barska</w:t>
            </w:r>
          </w:p>
          <w:p w14:paraId="7FDFBCB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lastRenderedPageBreak/>
              <w:t>– 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EB6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lastRenderedPageBreak/>
              <w:t>– poprawnie posługuje się terminem:</w:t>
            </w:r>
            <w:r w:rsidRPr="008C346D">
              <w:rPr>
                <w:rFonts w:eastAsia="Times" w:cstheme="minorHAnsi"/>
                <w:i/>
                <w:lang w:val="pl-PL"/>
              </w:rPr>
              <w:t xml:space="preserve"> rozbiory Polski</w:t>
            </w:r>
          </w:p>
          <w:p w14:paraId="73CD964A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podaje i zaznacza na osi czasu datę </w:t>
            </w:r>
            <w:r w:rsidRPr="008C346D">
              <w:rPr>
                <w:rFonts w:cstheme="minorHAnsi"/>
                <w:lang w:val="pl-PL"/>
              </w:rPr>
              <w:lastRenderedPageBreak/>
              <w:t>pierwszego rozbioru Polski (1772 r.)</w:t>
            </w:r>
          </w:p>
          <w:p w14:paraId="310B7D7C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państwa, które dokonały pierwszego rozbioru Polski i wskazuje je na mapie</w:t>
            </w:r>
          </w:p>
          <w:p w14:paraId="20D9C767" w14:textId="77777777" w:rsidR="008C346D" w:rsidRPr="008C346D" w:rsidRDefault="008C346D" w:rsidP="007274C6">
            <w:pPr>
              <w:spacing w:after="0"/>
              <w:rPr>
                <w:rFonts w:eastAsia="Times"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przywołuje postać Stanisława Augusta Poniatowskiego jako ostatniego króla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D96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charakteryzuje postać Stanisława Augusta Poniatowskiego</w:t>
            </w:r>
          </w:p>
          <w:p w14:paraId="321BA529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wskazuje na mapie ziemie utracone przez </w:t>
            </w:r>
            <w:r w:rsidRPr="008C346D">
              <w:rPr>
                <w:rFonts w:cstheme="minorHAnsi"/>
                <w:lang w:val="pl-PL"/>
              </w:rPr>
              <w:lastRenderedPageBreak/>
              <w:t>Polskę podczas pierwszego rozbioru</w:t>
            </w:r>
          </w:p>
          <w:p w14:paraId="699BDE6C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przyczyny pierwszego rozbioru Polski</w:t>
            </w:r>
          </w:p>
          <w:p w14:paraId="1BB0CED8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ocenia postawę Tadeusza Rejtana</w:t>
            </w:r>
          </w:p>
          <w:p w14:paraId="68FC06BD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ambasador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emigracja</w:t>
            </w:r>
          </w:p>
          <w:p w14:paraId="279B6B6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107554F3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96A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opisuje okoliczności wyboru Stanisława Augusta na króla Polski</w:t>
            </w:r>
          </w:p>
          <w:p w14:paraId="7BC8CDE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wymienia reformy Stanisława Augusta w </w:t>
            </w:r>
            <w:r w:rsidRPr="008C346D">
              <w:rPr>
                <w:rFonts w:cstheme="minorHAnsi"/>
                <w:lang w:val="pl-PL"/>
              </w:rPr>
              <w:lastRenderedPageBreak/>
              <w:t>celu naprawy oświaty i gospodarki w II poł. XVIII w.</w:t>
            </w:r>
          </w:p>
          <w:p w14:paraId="6190D29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następstwa konfederacji barskiej</w:t>
            </w:r>
          </w:p>
          <w:p w14:paraId="0BEBDCD3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porównuje postawy rodaków wobec rozbioru państwa na podstawie analizy obrazu Jana Matejki </w:t>
            </w:r>
            <w:r w:rsidRPr="008C346D">
              <w:rPr>
                <w:rFonts w:cstheme="minorHAnsi"/>
                <w:i/>
                <w:lang w:val="pl-PL"/>
              </w:rPr>
              <w:t>Rejtan – Upadek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8B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prawa kardynalne</w:t>
            </w:r>
          </w:p>
          <w:p w14:paraId="3188976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podaje datę zawiązania </w:t>
            </w:r>
            <w:r w:rsidRPr="008C346D">
              <w:rPr>
                <w:rFonts w:cstheme="minorHAnsi"/>
                <w:lang w:val="pl-PL"/>
              </w:rPr>
              <w:lastRenderedPageBreak/>
              <w:t>konfederacji barskiej (1768 r.)</w:t>
            </w:r>
          </w:p>
          <w:p w14:paraId="6026047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cel walki konfederatów barskich</w:t>
            </w:r>
          </w:p>
          <w:p w14:paraId="2D8546B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opowiada o przebiegu i decyzjach sejmu rozbiorowego</w:t>
            </w:r>
          </w:p>
          <w:p w14:paraId="6CF6578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4189DF91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</w:p>
          <w:p w14:paraId="6152969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F62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przedstawia przyczyny zawiązania konfederacji barskiej</w:t>
            </w:r>
          </w:p>
        </w:tc>
      </w:tr>
      <w:tr w:rsidR="008C346D" w:rsidRPr="002633A8" w14:paraId="595D6F03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8EBF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K</w:t>
            </w:r>
            <w:proofErr w:type="spellStart"/>
            <w:r w:rsidRPr="008938DA">
              <w:rPr>
                <w:rFonts w:cstheme="minorHAnsi"/>
                <w:lang w:eastAsia="pl-PL"/>
              </w:rPr>
              <w:t>ultura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polskiego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oświecenia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050A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literatura okresu oświecenia</w:t>
            </w:r>
          </w:p>
          <w:p w14:paraId="39040755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Teatr Narodowego i jego zadania</w:t>
            </w:r>
          </w:p>
          <w:p w14:paraId="6A9A1248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mecenat Stanisława Augusta Poniatowskiego</w:t>
            </w:r>
          </w:p>
          <w:p w14:paraId="33BC3C28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architektura i sztuka klasycystyczna w Polsce</w:t>
            </w:r>
          </w:p>
          <w:p w14:paraId="575CA8DD" w14:textId="77777777" w:rsidR="008C346D" w:rsidRPr="008938DA" w:rsidRDefault="008C346D" w:rsidP="007274C6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reforma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szkolnictwa</w:t>
            </w:r>
            <w:proofErr w:type="spellEnd"/>
            <w:r w:rsidRPr="008938DA">
              <w:rPr>
                <w:rFonts w:eastAsia="Times New Roman" w:cstheme="minorHAnsi"/>
                <w:lang w:eastAsia="pl-PL"/>
              </w:rPr>
              <w:t xml:space="preserve"> w </w:t>
            </w:r>
            <w:proofErr w:type="spellStart"/>
            <w:r w:rsidRPr="008938DA">
              <w:rPr>
                <w:rFonts w:eastAsia="Times New Roman" w:cstheme="minorHAnsi"/>
                <w:lang w:eastAsia="pl-PL"/>
              </w:rPr>
              <w:t>Polsce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1A6D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Stanisława Augusta jako oświeceniowego mecenasa sztuki</w:t>
            </w:r>
          </w:p>
          <w:p w14:paraId="294D8FE8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przykład zasług ostatniego króla dla rozwoju kultury polskiej</w:t>
            </w:r>
          </w:p>
          <w:p w14:paraId="1F9675A0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szkoła parafialna</w:t>
            </w:r>
          </w:p>
          <w:p w14:paraId="6A2B336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przykłady przedmiotów nauczanych w szkołach parafialnych</w:t>
            </w:r>
          </w:p>
          <w:p w14:paraId="165F935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4ECA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obiady czwartkowe</w:t>
            </w:r>
          </w:p>
          <w:p w14:paraId="196F8196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przedstawia przyczyny powołania Komisji Edukacji Narodowej</w:t>
            </w:r>
          </w:p>
          <w:p w14:paraId="65CB280A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cel wychowania i edukacji młodzieży w XVIII w.</w:t>
            </w:r>
          </w:p>
          <w:p w14:paraId="3DCBEB96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5319BF2B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1DC7C11F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13487657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5DF0A44C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73DBD664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53BCB1EA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090233F4" w14:textId="77777777" w:rsidR="008C346D" w:rsidRPr="008938DA" w:rsidRDefault="008C346D" w:rsidP="007274C6">
            <w:pPr>
              <w:pStyle w:val="NoSpacing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</w:p>
          <w:p w14:paraId="348FD83B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18F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architekturę i sztukę klasycystyczną</w:t>
            </w:r>
          </w:p>
          <w:p w14:paraId="4734904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przykłady budowli klasycystycznych</w:t>
            </w:r>
          </w:p>
          <w:p w14:paraId="469076AC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twórczość Ignacego Krasickiego</w:t>
            </w:r>
          </w:p>
          <w:p w14:paraId="2F256DC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zadania Teatru Narodowego i czasopisma „Monitor”</w:t>
            </w:r>
          </w:p>
          <w:p w14:paraId="49F0C468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omawia zmiany wprowadzone w polskim szkolnictwie</w:t>
            </w:r>
          </w:p>
          <w:p w14:paraId="34AB9935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przez</w:t>
            </w:r>
            <w:proofErr w:type="spellEnd"/>
            <w:r w:rsidRPr="008938DA">
              <w:rPr>
                <w:rFonts w:cstheme="minorHAnsi"/>
              </w:rPr>
              <w:t xml:space="preserve"> 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4E69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wymienia pisarzy politycznych II poł. XVIII w. (Hugo Kołłątaj, Stanisław Staszic) oraz ich propozycje reform </w:t>
            </w:r>
          </w:p>
          <w:p w14:paraId="36C9E8E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zasługi Stanisława Augusta dla rozwoju kultury i sztuki oświecenia</w:t>
            </w:r>
          </w:p>
          <w:p w14:paraId="7AF9198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malarzy tworzących w Polsce (Canaletto, Marcello Bacciarelli)</w:t>
            </w:r>
          </w:p>
          <w:p w14:paraId="4154EC37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obrazy Canaletta są ważnym źródłem</w:t>
            </w:r>
          </w:p>
          <w:p w14:paraId="71F6DF35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8938DA">
              <w:rPr>
                <w:rFonts w:cstheme="minorHAnsi"/>
              </w:rPr>
              <w:t>wiedzy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historycznej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DD4E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charakteryzuje twórczość Juliana Ursyna Niemcewicza i Wojciecha Bogusławskiego</w:t>
            </w:r>
          </w:p>
          <w:p w14:paraId="287FC64A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przykłady budowli klasycystycznych w swoim regionie</w:t>
            </w:r>
          </w:p>
          <w:p w14:paraId="48E6CD4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46CE5AE0" w14:textId="77777777" w:rsidTr="007274C6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A09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1DF8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reformy Sejmu Wielkiego</w:t>
            </w:r>
          </w:p>
          <w:p w14:paraId="0BA88DD6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Konstytucja 3 Maja</w:t>
            </w:r>
          </w:p>
          <w:p w14:paraId="5C55FCF1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wojna polsko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rosyjska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</w:t>
            </w: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1792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r.</w:t>
            </w:r>
          </w:p>
          <w:p w14:paraId="69D59E36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76B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konstytucja</w:t>
            </w:r>
          </w:p>
          <w:p w14:paraId="428D9F3F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i zaznacza na osi czasu datę uchwalenia Konstytucji 3 maja (1791 r.)</w:t>
            </w:r>
          </w:p>
          <w:p w14:paraId="4E231525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państwa, które dokonały drugiego rozbioru Polski</w:t>
            </w:r>
          </w:p>
          <w:p w14:paraId="32EEFD71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na obrazie Jana Matejki </w:t>
            </w:r>
            <w:r w:rsidRPr="008C346D">
              <w:rPr>
                <w:rFonts w:cstheme="minorHAnsi"/>
                <w:i/>
                <w:lang w:val="pl-PL"/>
              </w:rPr>
              <w:t>Konstytucja 3 maja 1791</w:t>
            </w:r>
            <w:r w:rsidRPr="008C346D">
              <w:rPr>
                <w:rFonts w:cstheme="minorHAnsi"/>
                <w:lang w:val="pl-PL"/>
              </w:rPr>
              <w:t xml:space="preserve"> </w:t>
            </w:r>
            <w:r w:rsidRPr="008C346D">
              <w:rPr>
                <w:rFonts w:cstheme="minorHAnsi"/>
                <w:i/>
                <w:lang w:val="pl-PL"/>
              </w:rPr>
              <w:t xml:space="preserve">roku </w:t>
            </w:r>
            <w:r w:rsidRPr="008C346D">
              <w:rPr>
                <w:rFonts w:cstheme="minorHAnsi"/>
                <w:lang w:val="pl-PL"/>
              </w:rPr>
              <w:t>wskazuje współtwórców konstytucji: Stanisława Augusta Poniatowskiego i Stanisława Małachowskiego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9917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i zaznacza na osi czasu daty obrad Sejmu Wielkiego (1788–1792 r.) i drugiego rozbioru (1793 r.)</w:t>
            </w:r>
          </w:p>
          <w:p w14:paraId="0E66D44F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najważniejsze reformy Sejmu Czteroletniego</w:t>
            </w:r>
          </w:p>
          <w:p w14:paraId="19EBA31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wymienia najważniejsze postanowienia Konstytucji 3 maja (zniesienie </w:t>
            </w:r>
            <w:r w:rsidRPr="008C346D">
              <w:rPr>
                <w:rFonts w:cstheme="minorHAnsi"/>
                <w:i/>
                <w:lang w:val="pl-PL"/>
              </w:rPr>
              <w:t>liberum veto</w:t>
            </w:r>
            <w:r w:rsidRPr="008C346D">
              <w:rPr>
                <w:rFonts w:cstheme="minorHAnsi"/>
                <w:lang w:val="pl-PL"/>
              </w:rPr>
              <w:t xml:space="preserve"> i wolnej elekcji)</w:t>
            </w:r>
          </w:p>
          <w:p w14:paraId="7FDC21EF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ziemie utracone przez Polskę podczas drugiego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CEB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postać Stanisława Małachowskiego</w:t>
            </w:r>
          </w:p>
          <w:p w14:paraId="421C930D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sytuację w Polsce po pierwszym rozbiorze</w:t>
            </w:r>
          </w:p>
          <w:p w14:paraId="5D423462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cel obrad Sejmu Wielkiego</w:t>
            </w:r>
          </w:p>
          <w:p w14:paraId="4FE08B90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okoliczności zawiązania konfederacji targowickiej i podaje jej datę (1792 r.)</w:t>
            </w:r>
          </w:p>
          <w:p w14:paraId="7456E5BB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Targowicę, Dubienkę i Zieleńce</w:t>
            </w:r>
          </w:p>
          <w:p w14:paraId="44B82FA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986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najważniejsze reformy Sejmu Czteroletniego</w:t>
            </w:r>
          </w:p>
          <w:p w14:paraId="09CB312A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charakteryzuje ustrój polityczny wprowadzony przez Konstytucję 3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aja</w:t>
            </w:r>
          </w:p>
          <w:p w14:paraId="5329BCE6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przedstawia genezę ustanowienia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rderu Virtuti Militari</w:t>
            </w:r>
          </w:p>
          <w:p w14:paraId="03409694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opisuje przebieg wojny polsko-rosyjskiej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1792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r.)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FDD6921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– przedstawia postanowienia sejmu w Grodnie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0E20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 zmiany wprowadzone przez Konstytucję 3 maja i wskazuje 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</w:p>
          <w:p w14:paraId="2B85CB2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4BA048F8" w14:textId="77777777" w:rsidTr="007274C6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0B74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574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wybuch powstania kościuszkowskiego</w:t>
            </w:r>
          </w:p>
          <w:p w14:paraId="329F100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Uniwersał połaniecki</w:t>
            </w:r>
          </w:p>
          <w:p w14:paraId="1B37659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przebieg powstania</w:t>
            </w:r>
          </w:p>
          <w:p w14:paraId="374030E9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proofErr w:type="spellStart"/>
            <w:r w:rsidRPr="008938DA">
              <w:rPr>
                <w:rFonts w:cstheme="minorHAnsi"/>
                <w:bCs/>
              </w:rPr>
              <w:t>trzeci</w:t>
            </w:r>
            <w:proofErr w:type="spellEnd"/>
            <w:r w:rsidRPr="008938DA">
              <w:rPr>
                <w:rFonts w:cstheme="minorHAnsi"/>
                <w:bCs/>
              </w:rPr>
              <w:t xml:space="preserve"> </w:t>
            </w:r>
            <w:proofErr w:type="spellStart"/>
            <w:r w:rsidRPr="008938DA">
              <w:rPr>
                <w:rFonts w:cstheme="minorHAnsi"/>
                <w:bCs/>
              </w:rPr>
              <w:t>rozbiór</w:t>
            </w:r>
            <w:proofErr w:type="spellEnd"/>
            <w:r w:rsidRPr="008938DA">
              <w:rPr>
                <w:rFonts w:cstheme="minorHAnsi"/>
                <w:bCs/>
              </w:rPr>
              <w:t xml:space="preserve">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2E31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naczelnik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kosynierzy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zaborcy</w:t>
            </w:r>
          </w:p>
          <w:p w14:paraId="2675D59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Tadeusza Kościuszkę jako naczelnika powstania</w:t>
            </w:r>
          </w:p>
          <w:p w14:paraId="118F8F6C" w14:textId="77777777" w:rsidR="008C346D" w:rsidRPr="008C346D" w:rsidRDefault="008C346D" w:rsidP="007274C6">
            <w:pPr>
              <w:spacing w:after="0"/>
              <w:rPr>
                <w:rFonts w:eastAsia="Times"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państwa, które dokonały trzeciego rozbioru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D0FD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postać Tadeusza Kościuszki</w:t>
            </w:r>
          </w:p>
          <w:p w14:paraId="34C760F0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insurekcja</w:t>
            </w:r>
          </w:p>
          <w:p w14:paraId="5FDEA7A9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i zaznacza na osi czasu daty insurekcji kościuszkowskiej (1794 r.) oraz trzeciego rozbioru Polski (1795 r.)</w:t>
            </w:r>
          </w:p>
          <w:p w14:paraId="7BD2DB61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wymienia przyczyny wybuchu i upadku powstania kościuszkowskiego</w:t>
            </w:r>
          </w:p>
          <w:p w14:paraId="63370209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Kraków i tereny utracone przez Polskę podczas trzeciego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FF64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charakteryzuje postać Wojciecha Bartosa</w:t>
            </w:r>
          </w:p>
          <w:p w14:paraId="0E337D4B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opowiada o bitwie pod Racławicami i przedstawia jej znaczenie</w:t>
            </w:r>
          </w:p>
          <w:p w14:paraId="685A512E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Racławice i Połaniec</w:t>
            </w:r>
          </w:p>
          <w:p w14:paraId="6BE92E9F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wyjaśnia, dlaczego Kościuszko zdecydował się wydać Uniwersał połaniecki</w:t>
            </w:r>
          </w:p>
          <w:p w14:paraId="6BAE6C97" w14:textId="77777777" w:rsidR="008C346D" w:rsidRPr="008C346D" w:rsidRDefault="008C346D" w:rsidP="007274C6">
            <w:pPr>
              <w:spacing w:after="0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następstwa upadku powstania kościuszkowskiego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CD2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uniwersał</w:t>
            </w:r>
          </w:p>
          <w:p w14:paraId="2433F59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zapisy Uniwersału połanieckiego</w:t>
            </w:r>
          </w:p>
          <w:p w14:paraId="78625FB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opisuje przebieg powstania kościuszkowskiego i podaje jego najważniejsze </w:t>
            </w:r>
            <w:r w:rsidRPr="008C346D">
              <w:rPr>
                <w:rFonts w:cstheme="minorHAnsi"/>
                <w:lang w:val="pl-PL"/>
              </w:rPr>
              <w:lastRenderedPageBreak/>
              <w:t>wydarzenia w kolejności chronologicznej</w:t>
            </w:r>
          </w:p>
          <w:p w14:paraId="70FE43CB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Maciejowice i przedstawia znaczenie tej bitwy dla losów powstania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C6FE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wymienia najważniejsze przyczyny upadku Rzeczypospolitej w XVIII w.</w:t>
            </w:r>
          </w:p>
          <w:p w14:paraId="588DEF0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58183AA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348E373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4EE7FA36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3476D84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4E544D39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1323625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4F808D41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11B7D4C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546B7C5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3A8CD99C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488519A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3534F4CE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56E54076" w14:textId="77777777" w:rsidTr="007274C6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1C2C88" w14:textId="77777777" w:rsidR="008C346D" w:rsidRPr="008C346D" w:rsidRDefault="008C346D" w:rsidP="007274C6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lang w:val="pl-PL"/>
              </w:rPr>
            </w:pPr>
            <w:r w:rsidRPr="008C346D">
              <w:rPr>
                <w:rFonts w:cstheme="minorHAnsi"/>
                <w:b/>
                <w:lang w:val="pl-PL"/>
              </w:rPr>
              <w:t>Rozdział VI. Rewolucja francuska i okres napoleoński</w:t>
            </w:r>
          </w:p>
        </w:tc>
      </w:tr>
      <w:tr w:rsidR="008C346D" w:rsidRPr="002633A8" w14:paraId="7335404D" w14:textId="77777777" w:rsidTr="007274C6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CDA7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R</w:t>
            </w:r>
            <w:proofErr w:type="spellStart"/>
            <w:r w:rsidRPr="008938DA">
              <w:rPr>
                <w:rFonts w:cstheme="minorHAnsi"/>
                <w:lang w:eastAsia="pl-PL"/>
              </w:rPr>
              <w:t>ewolucja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>
              <w:rPr>
                <w:rFonts w:cstheme="minorHAnsi"/>
                <w:lang w:eastAsia="pl-PL"/>
              </w:rPr>
              <w:t>f</w:t>
            </w:r>
            <w:r w:rsidRPr="008938DA">
              <w:rPr>
                <w:rFonts w:cstheme="minorHAnsi"/>
                <w:lang w:eastAsia="pl-PL"/>
              </w:rPr>
              <w:t>rancuska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50E4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sytuacja we Francji przed wybuchem rewolucji burżuazyjnej</w:t>
            </w:r>
          </w:p>
          <w:p w14:paraId="2E6810C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stany społeczne we Francji</w:t>
            </w:r>
          </w:p>
          <w:p w14:paraId="69583C84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wybuch rewolucji francuskiej</w:t>
            </w:r>
          </w:p>
          <w:p w14:paraId="791683D1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i/>
                <w:lang w:val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 xml:space="preserve">– uchwalenie </w:t>
            </w:r>
            <w:r w:rsidRPr="008C346D">
              <w:rPr>
                <w:rFonts w:cstheme="minorHAnsi"/>
                <w:lang w:val="pl-PL"/>
              </w:rPr>
              <w:t>Deklaracji praw człowieka i obywatela</w:t>
            </w:r>
          </w:p>
          <w:p w14:paraId="6FCBF065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Pr="008938DA">
              <w:rPr>
                <w:rFonts w:cstheme="minorHAnsi"/>
              </w:rPr>
              <w:t>Francja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monarchią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konstytucyjną</w:t>
            </w:r>
            <w:proofErr w:type="spellEnd"/>
          </w:p>
          <w:p w14:paraId="7DD23C1D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05591442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456AD4DC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E74CE32" w14:textId="77777777" w:rsidR="008C346D" w:rsidRPr="008938DA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1893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wskazuje na mapie Francję i Paryż</w:t>
            </w:r>
          </w:p>
          <w:p w14:paraId="5B169305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eastAsia="Times" w:cstheme="minorHAnsi"/>
                <w:i/>
                <w:lang w:val="pl-PL"/>
              </w:rPr>
              <w:t>konstytucja</w:t>
            </w:r>
            <w:r w:rsidRPr="008C346D">
              <w:rPr>
                <w:rFonts w:eastAsia="Times" w:cstheme="minorHAnsi"/>
                <w:lang w:val="pl-PL"/>
              </w:rPr>
              <w:t xml:space="preserve">, </w:t>
            </w:r>
            <w:r w:rsidRPr="008C346D">
              <w:rPr>
                <w:rFonts w:eastAsia="Times" w:cstheme="minorHAnsi"/>
                <w:i/>
                <w:lang w:val="pl-PL"/>
              </w:rPr>
              <w:t>rewolucja</w:t>
            </w:r>
            <w:r w:rsidRPr="008C346D">
              <w:rPr>
                <w:rFonts w:eastAsia="Times" w:cstheme="minorHAnsi"/>
                <w:lang w:val="pl-PL"/>
              </w:rPr>
              <w:t xml:space="preserve">, </w:t>
            </w:r>
            <w:r w:rsidRPr="008C346D">
              <w:rPr>
                <w:rFonts w:eastAsia="Times" w:cstheme="minorHAnsi"/>
                <w:i/>
                <w:lang w:val="pl-PL"/>
              </w:rPr>
              <w:t>Bastylia</w:t>
            </w:r>
          </w:p>
          <w:p w14:paraId="0C131BEF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podaje wydarzenie, które rozpoczęło rewolucję francuską</w:t>
            </w:r>
          </w:p>
          <w:p w14:paraId="54234FA1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Fonts w:eastAsia="Times" w:cstheme="minorHAnsi"/>
                <w:lang w:val="pl-PL"/>
              </w:rPr>
              <w:t>– wyjaśnia, dlaczego Francuzi obchodzą swoje święto narodowe 14 lipca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A8FB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burżuazja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Stany Generalne</w:t>
            </w:r>
          </w:p>
          <w:p w14:paraId="060988B1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i charakteryzuje stany społeczne we Francji</w:t>
            </w:r>
          </w:p>
          <w:p w14:paraId="36CDAA2B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i zaznacza na osi czasu datę wybuchu rewolucji burżuazyjnej we Francji (14 lipca 1789 r.)</w:t>
            </w:r>
          </w:p>
          <w:p w14:paraId="0B06127C" w14:textId="77777777" w:rsidR="008C346D" w:rsidRPr="008938DA" w:rsidRDefault="008C346D" w:rsidP="007274C6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proofErr w:type="spellStart"/>
            <w:r w:rsidRPr="008938DA">
              <w:rPr>
                <w:rStyle w:val="A13"/>
                <w:rFonts w:cstheme="minorHAnsi"/>
              </w:rPr>
              <w:t>charakteryzuje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</w:t>
            </w:r>
            <w:proofErr w:type="spellStart"/>
            <w:r w:rsidRPr="008938DA">
              <w:rPr>
                <w:rStyle w:val="A13"/>
                <w:rFonts w:cstheme="minorHAnsi"/>
              </w:rPr>
              <w:t>postać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</w:t>
            </w:r>
            <w:proofErr w:type="spellStart"/>
            <w:r w:rsidRPr="008938DA">
              <w:rPr>
                <w:rStyle w:val="A13"/>
                <w:rFonts w:cstheme="minorHAnsi"/>
              </w:rPr>
              <w:t>Ludwika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XVI</w:t>
            </w:r>
          </w:p>
          <w:p w14:paraId="02FFD0E1" w14:textId="77777777" w:rsidR="008C346D" w:rsidRPr="008938DA" w:rsidRDefault="008C346D" w:rsidP="007274C6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F33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przyczyny wybuchu rewolucji burżuazyjnej</w:t>
            </w:r>
          </w:p>
          <w:p w14:paraId="450AAC7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położenie stanów społecznych we Francji</w:t>
            </w:r>
          </w:p>
          <w:p w14:paraId="45883AC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zadania Konstytuanty</w:t>
            </w:r>
          </w:p>
          <w:p w14:paraId="16430E4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najważniejsze zapisy Deklaracji praw człowieka i obywatela</w:t>
            </w:r>
          </w:p>
          <w:p w14:paraId="25877F8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monarchia konstytucyjna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222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sytuację we Francji przez wybuchem rewolucji</w:t>
            </w:r>
          </w:p>
          <w:p w14:paraId="436D365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decyzje Konstytuanty podjęte po wybuchu rewolucji i wskazuje ich przyczyny</w:t>
            </w:r>
          </w:p>
          <w:p w14:paraId="4FCBB76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datę uchwalenia konstytucji francuskiej (1791 r.)</w:t>
            </w:r>
          </w:p>
          <w:p w14:paraId="55488D1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ustrój Francji po wprowadzeniu konstytucji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8F0E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okoliczności i cel powstania Zgromadzenia Narodowego</w:t>
            </w:r>
          </w:p>
          <w:p w14:paraId="6F74E9AB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ponadczasowe znaczenie Deklaracji praw człowieka i obywatela</w:t>
            </w:r>
          </w:p>
        </w:tc>
      </w:tr>
      <w:tr w:rsidR="008C346D" w:rsidRPr="002633A8" w14:paraId="012F7ABF" w14:textId="77777777" w:rsidTr="007274C6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BB7D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R</w:t>
            </w:r>
            <w:proofErr w:type="spellStart"/>
            <w:r w:rsidRPr="008938DA">
              <w:rPr>
                <w:rFonts w:cstheme="minorHAnsi"/>
                <w:lang w:eastAsia="pl-PL"/>
              </w:rPr>
              <w:t>epublika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Francuska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8B72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Francja republiką</w:t>
            </w:r>
          </w:p>
          <w:p w14:paraId="5ED35081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terror jakobinów</w:t>
            </w:r>
          </w:p>
          <w:p w14:paraId="6BC458A0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upadek rządów jakobinów</w:t>
            </w:r>
          </w:p>
          <w:p w14:paraId="6688E450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CA5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gilotyna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terror</w:t>
            </w:r>
          </w:p>
          <w:p w14:paraId="557F7B46" w14:textId="77777777" w:rsidR="008C346D" w:rsidRPr="008938DA" w:rsidRDefault="008C346D" w:rsidP="007274C6">
            <w:pPr>
              <w:spacing w:after="0" w:line="240" w:lineRule="auto"/>
              <w:rPr>
                <w:rStyle w:val="A13"/>
                <w:rFonts w:cstheme="minorHAnsi"/>
              </w:rPr>
            </w:pPr>
            <w:r w:rsidRPr="008938DA">
              <w:rPr>
                <w:rStyle w:val="A13"/>
                <w:rFonts w:cstheme="minorHAnsi"/>
              </w:rPr>
              <w:t xml:space="preserve">– </w:t>
            </w:r>
            <w:proofErr w:type="spellStart"/>
            <w:r w:rsidRPr="008938DA">
              <w:rPr>
                <w:rStyle w:val="A13"/>
                <w:rFonts w:cstheme="minorHAnsi"/>
              </w:rPr>
              <w:t>przedstawia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</w:t>
            </w:r>
            <w:proofErr w:type="spellStart"/>
            <w:r w:rsidRPr="008938DA">
              <w:rPr>
                <w:rStyle w:val="A13"/>
                <w:rFonts w:cstheme="minorHAnsi"/>
              </w:rPr>
              <w:t>okoliczności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</w:t>
            </w:r>
            <w:proofErr w:type="spellStart"/>
            <w:r w:rsidRPr="008938DA">
              <w:rPr>
                <w:rStyle w:val="A13"/>
                <w:rFonts w:cstheme="minorHAnsi"/>
              </w:rPr>
              <w:t>stracenia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</w:t>
            </w:r>
            <w:proofErr w:type="spellStart"/>
            <w:r w:rsidRPr="008938DA">
              <w:rPr>
                <w:rStyle w:val="A13"/>
                <w:rFonts w:cstheme="minorHAnsi"/>
              </w:rPr>
              <w:t>Ludwika</w:t>
            </w:r>
            <w:proofErr w:type="spellEnd"/>
            <w:r w:rsidRPr="008938DA">
              <w:rPr>
                <w:rStyle w:val="A13"/>
                <w:rFonts w:cstheme="minorHAnsi"/>
              </w:rPr>
              <w:t xml:space="preserve"> XVI</w:t>
            </w:r>
          </w:p>
          <w:p w14:paraId="16A90154" w14:textId="77777777" w:rsidR="008C346D" w:rsidRPr="008938DA" w:rsidRDefault="008C346D" w:rsidP="007274C6">
            <w:pPr>
              <w:spacing w:after="0" w:line="240" w:lineRule="auto"/>
              <w:rPr>
                <w:rStyle w:val="A13"/>
                <w:rFonts w:cstheme="minorHAnsi"/>
              </w:rPr>
            </w:pPr>
          </w:p>
          <w:p w14:paraId="6CA49F45" w14:textId="77777777" w:rsidR="008C346D" w:rsidRPr="008938DA" w:rsidRDefault="008C346D" w:rsidP="007274C6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1D4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przedstawia przyczyny obalenia władzy Ludwika XVI</w:t>
            </w:r>
          </w:p>
          <w:p w14:paraId="619295A3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 xml:space="preserve">republika </w:t>
            </w:r>
          </w:p>
          <w:p w14:paraId="4F83898C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charakteryzuje postać Maksymiliana Robespierre’a</w:t>
            </w:r>
          </w:p>
          <w:p w14:paraId="0440AFF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państwa, z którymi walczyła rewolucyjna Francja</w:t>
            </w:r>
          </w:p>
          <w:p w14:paraId="40AAF34A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3AF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jakobini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dyrektoriat</w:t>
            </w:r>
          </w:p>
          <w:p w14:paraId="4996205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rządy jakobinów</w:t>
            </w:r>
          </w:p>
          <w:p w14:paraId="1F62AB8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wyjaśnia, dlaczego rządy jakobinów nazwano Wielkim Terrorem</w:t>
            </w:r>
          </w:p>
          <w:p w14:paraId="275A32C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przedstawia, w jaki sposób jakobinów odsunięto od władzy</w:t>
            </w:r>
          </w:p>
          <w:p w14:paraId="4A5BD27D" w14:textId="77777777" w:rsidR="008C346D" w:rsidRPr="008938DA" w:rsidRDefault="008C346D" w:rsidP="007274C6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charakteryz</w:t>
            </w:r>
            <w:r>
              <w:rPr>
                <w:rFonts w:cstheme="minorHAnsi"/>
              </w:rPr>
              <w:t>uje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rządy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dyrektoriatu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F47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radykalizm</w:t>
            </w:r>
            <w:r w:rsidRPr="008C346D">
              <w:rPr>
                <w:rFonts w:cstheme="minorHAnsi"/>
                <w:lang w:val="pl-PL"/>
              </w:rPr>
              <w:t xml:space="preserve"> </w:t>
            </w:r>
          </w:p>
          <w:p w14:paraId="02FCE754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na przykładzie postaci Maksymiliana</w:t>
            </w:r>
          </w:p>
          <w:p w14:paraId="3B43252F" w14:textId="77777777" w:rsidR="008C346D" w:rsidRPr="008C346D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 xml:space="preserve">Robespierre’a sens powiedzenia: </w:t>
            </w:r>
            <w:r w:rsidRPr="008C346D">
              <w:rPr>
                <w:rFonts w:cstheme="minorHAnsi"/>
                <w:i/>
                <w:lang w:val="pl-PL"/>
              </w:rPr>
              <w:t>Rewolucja</w:t>
            </w:r>
          </w:p>
          <w:p w14:paraId="19F6413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i/>
                <w:lang w:val="pl-PL"/>
              </w:rPr>
              <w:t>pożera własne dzieci</w:t>
            </w:r>
          </w:p>
          <w:p w14:paraId="17317E6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skutki rządów jakobinów</w:t>
            </w:r>
          </w:p>
          <w:p w14:paraId="60CA121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przyczyny upadku rządów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3DA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lastRenderedPageBreak/>
              <w:t>– wyjaśnia, dlaczego jakobini przejęli rządy we Francji</w:t>
            </w:r>
          </w:p>
          <w:p w14:paraId="605D952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ocenia terror jako narzędzie walki politycznej</w:t>
            </w:r>
          </w:p>
        </w:tc>
      </w:tr>
      <w:tr w:rsidR="008C346D" w:rsidRPr="002633A8" w14:paraId="5ADF902C" w14:textId="77777777" w:rsidTr="007274C6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9DBF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E</w:t>
            </w:r>
            <w:proofErr w:type="spellStart"/>
            <w:r w:rsidRPr="008938DA">
              <w:rPr>
                <w:rFonts w:cstheme="minorHAnsi"/>
                <w:lang w:eastAsia="pl-PL"/>
              </w:rPr>
              <w:t>poka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Napoleona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Bonapartego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703F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obalenie rządów dyrektoriatu</w:t>
            </w:r>
          </w:p>
          <w:p w14:paraId="0E72E749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Napoleon Bonaparte cesarzem Francuzów</w:t>
            </w:r>
          </w:p>
          <w:p w14:paraId="691F94CD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Kodeks Napoleona</w:t>
            </w:r>
          </w:p>
          <w:p w14:paraId="7B9C644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Napoleon u szczytu potęgi</w:t>
            </w:r>
          </w:p>
          <w:p w14:paraId="39C02494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1B481683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379463C7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52C48802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58A28FD7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6F750026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769391DC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164FA008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07BB172B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  <w:p w14:paraId="2F74924E" w14:textId="77777777" w:rsidR="008C346D" w:rsidRPr="008C346D" w:rsidRDefault="008C346D" w:rsidP="007274C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9154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charakteryzuje krótko postać Napoleona Bonapartego jako cesarza Francuzów i wybitnego dowódcę</w:t>
            </w:r>
          </w:p>
          <w:p w14:paraId="575D18E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określa I poł. XIX w. jako epokę napoleońską</w:t>
            </w:r>
          </w:p>
          <w:p w14:paraId="2992655D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przedstawia na infografice uzbrojenie żołnierzy epoki napoleońskiej</w:t>
            </w:r>
          </w:p>
          <w:p w14:paraId="704760C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7D586A69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404C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państwa, z którymi toczyła wojny napoleońska Francja</w:t>
            </w:r>
          </w:p>
          <w:p w14:paraId="7F6A6AB6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datę decydującej bitwy pod Austerlitz i wskazuje tę miejscowość na mapie</w:t>
            </w:r>
          </w:p>
          <w:p w14:paraId="308CD6C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zamach stanu</w:t>
            </w:r>
          </w:p>
          <w:p w14:paraId="26188A8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okoliczności przejęcia władzy przez Napoleona</w:t>
            </w:r>
          </w:p>
          <w:p w14:paraId="1686342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tereny zależne od Francji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AC5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położenie Francji w Europie podczas rządów dyrektoriatu</w:t>
            </w:r>
          </w:p>
          <w:p w14:paraId="4A5F35D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blokada kontynentalna</w:t>
            </w:r>
          </w:p>
          <w:p w14:paraId="41A211D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przyczyny wprowadzenia blokady kontynentalnej przeciw Anglii</w:t>
            </w:r>
          </w:p>
          <w:p w14:paraId="0194161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Kodeks Napoleona i podaje datę jego uchwalenia (1804 r.)</w:t>
            </w:r>
          </w:p>
          <w:p w14:paraId="291F484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reformy wprowadzone przez Napoleona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2EF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przyczyny niezadowolenia społecznego podczas rządów dyrektoriatu</w:t>
            </w:r>
          </w:p>
          <w:p w14:paraId="1D8807F9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etapy kariery Napoleona</w:t>
            </w:r>
          </w:p>
          <w:p w14:paraId="06A6A0C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podaje datę koronacji cesarskiej Napoleona (1804 r.) </w:t>
            </w:r>
          </w:p>
          <w:p w14:paraId="4173C9A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Napoleon koronował się na cesarza Francuzów</w:t>
            </w:r>
          </w:p>
          <w:p w14:paraId="120BE07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datę pokoju w Tylży (1807 r.) i przedstawia jego postanowienia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769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okoliczności powstania i charakter Związku Reńskiego</w:t>
            </w:r>
          </w:p>
          <w:p w14:paraId="7C085E63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6819EC94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4595EA45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23492040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4767002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557DCE41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565E77A4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0120BB3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5FBB6215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32AE9A7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6F67CC0C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7C0BD0E2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6C5956E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3A68A06F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8938DA" w14:paraId="77C57F4A" w14:textId="77777777" w:rsidTr="007274C6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DD9F" w14:textId="77777777" w:rsidR="008C346D" w:rsidRPr="008938DA" w:rsidRDefault="008C346D" w:rsidP="007274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U</w:t>
            </w:r>
            <w:proofErr w:type="spellStart"/>
            <w:r w:rsidRPr="008938DA">
              <w:rPr>
                <w:rFonts w:cstheme="minorHAnsi"/>
                <w:lang w:eastAsia="pl-PL"/>
              </w:rPr>
              <w:t>padek</w:t>
            </w:r>
            <w:proofErr w:type="spellEnd"/>
            <w:r w:rsidRPr="008938DA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8938DA">
              <w:rPr>
                <w:rFonts w:cstheme="minorHAnsi"/>
                <w:lang w:eastAsia="pl-PL"/>
              </w:rPr>
              <w:t>Napoleona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FD58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wyprawa na Rosję</w:t>
            </w:r>
          </w:p>
          <w:p w14:paraId="6D77F7FA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 xml:space="preserve">– odwrót Wielkiej Armii </w:t>
            </w:r>
          </w:p>
          <w:p w14:paraId="2E7117F3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– bitwa pod Lipskiem i</w:t>
            </w:r>
          </w:p>
          <w:p w14:paraId="43B08EEF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  <w:r w:rsidRPr="008C346D">
              <w:rPr>
                <w:rFonts w:eastAsia="Times New Roman" w:cstheme="minorHAnsi"/>
                <w:lang w:val="pl-PL" w:eastAsia="pl-PL"/>
              </w:rPr>
              <w:t>klęska cesarza</w:t>
            </w:r>
          </w:p>
          <w:p w14:paraId="67682F81" w14:textId="77777777" w:rsidR="008C346D" w:rsidRPr="008C346D" w:rsidRDefault="008C346D" w:rsidP="007274C6">
            <w:pPr>
              <w:spacing w:after="0" w:line="240" w:lineRule="auto"/>
              <w:rPr>
                <w:rFonts w:eastAsia="Times New Roman" w:cstheme="minorHAnsi"/>
                <w:lang w:val="pl-PL"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490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terminem: </w:t>
            </w:r>
            <w:r w:rsidRPr="008C346D">
              <w:rPr>
                <w:rFonts w:cstheme="minorHAnsi"/>
                <w:i/>
                <w:lang w:val="pl-PL"/>
              </w:rPr>
              <w:t>Wielka Armia</w:t>
            </w:r>
          </w:p>
          <w:p w14:paraId="6A461B6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Rosję i Moskwę</w:t>
            </w:r>
          </w:p>
          <w:p w14:paraId="1E95907D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opisuje, jak zakończyła się wyprawa Napoleona na Rosję</w:t>
            </w:r>
          </w:p>
          <w:p w14:paraId="6AD4D7F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026ED0D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704D958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1D5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przedstawia przyczyny wyprawy Napoleona na Rosję</w:t>
            </w:r>
          </w:p>
          <w:p w14:paraId="2171D09B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opisuje, w jakich warunkach atmosferycznych wycofywała się Wielka Armia</w:t>
            </w:r>
          </w:p>
          <w:p w14:paraId="265C9743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wyjaśnia, dlaczego bitwa pod Lipskiem została nazwana „bitwą narodów”</w:t>
            </w:r>
          </w:p>
          <w:p w14:paraId="4923ADB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państwa koalicji antyfrancuskiej, Elbę i Lipsk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5783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Fonts w:cstheme="minorHAnsi"/>
                <w:i/>
                <w:lang w:val="pl-PL"/>
              </w:rPr>
              <w:t>taktyka spalonej ziemi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wojna podjazdowa</w:t>
            </w:r>
            <w:r w:rsidRPr="008C346D">
              <w:rPr>
                <w:rFonts w:cstheme="minorHAnsi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lang w:val="pl-PL"/>
              </w:rPr>
              <w:t>abdykacja</w:t>
            </w:r>
          </w:p>
          <w:p w14:paraId="52463D77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strategię obronną Rosji</w:t>
            </w:r>
          </w:p>
          <w:p w14:paraId="6BB0E840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skutki wyprawy Napoleona na Rosję</w:t>
            </w:r>
          </w:p>
          <w:p w14:paraId="7CCAE04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datę bitwy pod Lipskiem (1813 r.)</w:t>
            </w:r>
          </w:p>
          <w:p w14:paraId="0E0AD58B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skutki klęski Napoleona pod Lipskiem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EF9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omawia przebieg kampanii rosyjskiej Napoleona</w:t>
            </w:r>
          </w:p>
          <w:p w14:paraId="62295EBF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datę bitwy pod Borodino (1812 r.)</w:t>
            </w:r>
          </w:p>
          <w:p w14:paraId="6824B3C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Borodino</w:t>
            </w:r>
          </w:p>
          <w:p w14:paraId="6310E24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 xml:space="preserve">– omawia, jak przebiegał odwrót Wielkiej Armii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B975" w14:textId="77777777" w:rsidR="008C346D" w:rsidRPr="008938DA" w:rsidRDefault="008C346D" w:rsidP="007274C6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proofErr w:type="spellStart"/>
            <w:r w:rsidRPr="008938DA">
              <w:rPr>
                <w:rFonts w:cstheme="minorHAnsi"/>
              </w:rPr>
              <w:t>przedstawia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przyczyny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klęski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Napoleona</w:t>
            </w:r>
            <w:proofErr w:type="spellEnd"/>
          </w:p>
        </w:tc>
      </w:tr>
      <w:tr w:rsidR="008C346D" w:rsidRPr="002633A8" w14:paraId="583FE46C" w14:textId="77777777" w:rsidTr="007274C6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2627" w14:textId="77777777" w:rsidR="008C346D" w:rsidRPr="008938DA" w:rsidRDefault="008C346D" w:rsidP="007274C6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5. </w:t>
            </w:r>
            <w:proofErr w:type="spellStart"/>
            <w:r w:rsidRPr="008938DA">
              <w:rPr>
                <w:rFonts w:cstheme="minorHAnsi"/>
              </w:rPr>
              <w:t>Legiony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Polskie</w:t>
            </w:r>
            <w:proofErr w:type="spellEnd"/>
            <w:r w:rsidRPr="008938DA">
              <w:rPr>
                <w:rFonts w:cstheme="minorHAnsi"/>
              </w:rPr>
              <w:t xml:space="preserve"> we </w:t>
            </w:r>
            <w:proofErr w:type="spellStart"/>
            <w:r w:rsidRPr="008938DA">
              <w:rPr>
                <w:rFonts w:cstheme="minorHAnsi"/>
              </w:rPr>
              <w:t>Włoszech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9224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Polacy po utracie niepodległości</w:t>
            </w:r>
          </w:p>
          <w:p w14:paraId="46203F2D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utworzenie Legionów Polskich we Włoszech</w:t>
            </w:r>
          </w:p>
          <w:p w14:paraId="5E2481DB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organizacja i zasady życia legionowego</w:t>
            </w:r>
          </w:p>
          <w:p w14:paraId="3996869A" w14:textId="77777777" w:rsidR="008C346D" w:rsidRPr="008938DA" w:rsidRDefault="008C346D" w:rsidP="007274C6">
            <w:pPr>
              <w:pStyle w:val="NoSpacing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 udział legionistów w wojnach napoleońskich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85D4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wymienia państwa zaborcze</w:t>
            </w:r>
          </w:p>
          <w:p w14:paraId="1B390596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wyjaśnia, kim byli Jan Henryk Dąbrowski i Józef Wybicki</w:t>
            </w:r>
          </w:p>
          <w:p w14:paraId="759810B9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nazwę hymnu Polski i wskazuje jego związek z Legionami Polskimi we Włoszech</w:t>
            </w:r>
          </w:p>
          <w:p w14:paraId="65C6831D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DDC2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poprawnie posługuje się terminami: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legiony</w:t>
            </w:r>
            <w:r w:rsidRPr="008C346D">
              <w:rPr>
                <w:rStyle w:val="A13"/>
                <w:rFonts w:cstheme="minorHAnsi"/>
                <w:lang w:val="pl-PL"/>
              </w:rPr>
              <w:t xml:space="preserve">, </w:t>
            </w:r>
            <w:r w:rsidRPr="008C346D">
              <w:rPr>
                <w:rStyle w:val="A13"/>
                <w:rFonts w:cstheme="minorHAnsi"/>
                <w:i/>
                <w:lang w:val="pl-PL"/>
              </w:rPr>
              <w:t>emigracja</w:t>
            </w:r>
          </w:p>
          <w:p w14:paraId="3568165F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i zaznacza na osi czasu datę utworzenia Legionów Polskich we Włoszech (1797 r.)</w:t>
            </w:r>
          </w:p>
          <w:p w14:paraId="752F0B82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Włochy, Francję i San Domingo</w:t>
            </w:r>
          </w:p>
          <w:p w14:paraId="28D961A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 xml:space="preserve">– przedstawia cel utworzenia Legionów Polskich i opisuje walki z ich udziałem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2A71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wyjaśnia, dlaczego Polacy wiązali nadzieję na niepodległość z Napoleonem</w:t>
            </w:r>
          </w:p>
          <w:p w14:paraId="60FFF96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udział legionistów w wojnach napoleońskich</w:t>
            </w:r>
          </w:p>
          <w:p w14:paraId="5710DCA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powody wysłania legionistów na San Domingo</w:t>
            </w:r>
          </w:p>
          <w:p w14:paraId="3CED0D5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92C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opisuje położenie ludności polskiej po utracie niepodległości</w:t>
            </w:r>
          </w:p>
          <w:p w14:paraId="7BDAE9D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zasady obowiązujące w Legionach Polskich</w:t>
            </w:r>
          </w:p>
          <w:p w14:paraId="184A9509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wyjaśnia, dlaczego Legiony były szkołą patriotyzmu i demokracji</w:t>
            </w:r>
          </w:p>
          <w:p w14:paraId="0044345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BEA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wskazuje, w jaki sposób i skąd rekrutowano żołnierzy do polskich oddziałów wojskowych</w:t>
            </w:r>
          </w:p>
          <w:p w14:paraId="25D7E138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65E7F88F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0F377047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5CDAFD9A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8C346D" w:rsidRPr="002633A8" w14:paraId="56163A71" w14:textId="77777777" w:rsidTr="007274C6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D728" w14:textId="77777777" w:rsidR="008C346D" w:rsidRPr="008938DA" w:rsidRDefault="008C346D" w:rsidP="007274C6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6. K</w:t>
            </w:r>
            <w:proofErr w:type="spellStart"/>
            <w:r w:rsidRPr="008938DA">
              <w:rPr>
                <w:rFonts w:cstheme="minorHAnsi"/>
              </w:rPr>
              <w:t>sięstwo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proofErr w:type="spellStart"/>
            <w:r w:rsidRPr="008938DA">
              <w:rPr>
                <w:rFonts w:cstheme="minorHAnsi"/>
              </w:rPr>
              <w:t>Warszawskie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DDC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utworzenie Księstwa Warszawskiego</w:t>
            </w:r>
          </w:p>
          <w:p w14:paraId="3B257A6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konstytucja Księstwa Warszawskiego</w:t>
            </w:r>
          </w:p>
          <w:p w14:paraId="27D6A4F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Polacy pod rozkazami Napoleona</w:t>
            </w:r>
          </w:p>
          <w:p w14:paraId="7082FA0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  <w:r w:rsidRPr="008C346D">
              <w:rPr>
                <w:rFonts w:cstheme="minorHAnsi"/>
                <w:bCs/>
                <w:lang w:val="pl-PL"/>
              </w:rPr>
              <w:t>– upadek Księstwa Warszawskiego</w:t>
            </w:r>
          </w:p>
          <w:p w14:paraId="6BBFEDFC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bCs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C2F9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Księstwo Warszawskie</w:t>
            </w:r>
          </w:p>
          <w:p w14:paraId="2059AFFD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351C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przedstawia okoliczności utworzenia Księstwa Warszawskiego,</w:t>
            </w:r>
          </w:p>
          <w:p w14:paraId="2E1F2F7E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wskazuje na mapie Tylżę</w:t>
            </w:r>
          </w:p>
          <w:p w14:paraId="7D6DB0B6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  <w:r w:rsidRPr="008C346D">
              <w:rPr>
                <w:rStyle w:val="A13"/>
                <w:rFonts w:cstheme="minorHAnsi"/>
                <w:lang w:val="pl-PL"/>
              </w:rPr>
              <w:t>– podaje i zaznacza na osi czasu daty utworzenia i likwidacji Księstwa Warszawskiego (1807 r., 1815 r.)</w:t>
            </w:r>
          </w:p>
          <w:p w14:paraId="7421424E" w14:textId="77777777" w:rsidR="008C346D" w:rsidRPr="008C346D" w:rsidRDefault="008C346D" w:rsidP="007274C6">
            <w:pPr>
              <w:spacing w:after="0" w:line="240" w:lineRule="auto"/>
              <w:rPr>
                <w:rStyle w:val="A13"/>
                <w:rFonts w:cstheme="minorHAnsi"/>
                <w:lang w:val="pl-PL"/>
              </w:rPr>
            </w:pPr>
          </w:p>
          <w:p w14:paraId="3AF9A4D8" w14:textId="77777777" w:rsidR="008C346D" w:rsidRPr="008C346D" w:rsidRDefault="008C346D" w:rsidP="007274C6">
            <w:pPr>
              <w:spacing w:after="0" w:line="240" w:lineRule="auto"/>
              <w:rPr>
                <w:rFonts w:eastAsia="Times"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CBB6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charakteryzuje postać księcia Józefa Poniatowskiego</w:t>
            </w:r>
          </w:p>
          <w:p w14:paraId="28D4C56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przedstawia okoliczności powiększenia terytorium Księstwa Warszawskiego</w:t>
            </w:r>
          </w:p>
          <w:p w14:paraId="05A5FAC8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Raszyn</w:t>
            </w:r>
          </w:p>
          <w:p w14:paraId="4B926F85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wyjaśnia znaczenie mitu napoleońskiego dla podtrzymania pamięci o Legionach</w:t>
            </w:r>
          </w:p>
          <w:p w14:paraId="4BCD293E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18B406E4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2AB9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omawia zapisy konstytucji Księstwa Warszawskiego</w:t>
            </w:r>
          </w:p>
          <w:p w14:paraId="3C68E981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związek między zapisami konstytucji Księstwa Warszawskiego a ideami rewolucji francuskiej</w:t>
            </w:r>
          </w:p>
          <w:p w14:paraId="1FD2BBBA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wskazuje na mapie Somosierrę</w:t>
            </w:r>
          </w:p>
          <w:p w14:paraId="72789B72" w14:textId="77777777" w:rsidR="008C346D" w:rsidRPr="008C346D" w:rsidRDefault="008C346D" w:rsidP="007274C6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opowiada o szarży polskich szwoleżerów pod Somosierrą i wskazuje jej znaczenie dla toczonych walk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4C31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wymienia bitwy stoczone przez napoleońską Francję z udziałem Polaków</w:t>
            </w:r>
          </w:p>
          <w:p w14:paraId="78A7BD4D" w14:textId="77777777" w:rsidR="008C346D" w:rsidRPr="008C346D" w:rsidRDefault="008C346D" w:rsidP="007274C6">
            <w:pPr>
              <w:snapToGrid w:val="0"/>
              <w:spacing w:after="0" w:line="240" w:lineRule="auto"/>
              <w:rPr>
                <w:rFonts w:cstheme="minorHAnsi"/>
                <w:lang w:val="pl-PL"/>
              </w:rPr>
            </w:pPr>
            <w:r w:rsidRPr="008C346D">
              <w:rPr>
                <w:rFonts w:cstheme="minorHAnsi"/>
                <w:lang w:val="pl-PL"/>
              </w:rPr>
              <w:t>– podaje datę bitwy pod Raszynem (1809 r.)</w:t>
            </w:r>
          </w:p>
        </w:tc>
      </w:tr>
      <w:bookmarkEnd w:id="0"/>
    </w:tbl>
    <w:p w14:paraId="2DCCEA7A" w14:textId="77777777" w:rsidR="008C346D" w:rsidRPr="008C346D" w:rsidRDefault="008C346D" w:rsidP="008C346D">
      <w:pPr>
        <w:spacing w:after="0" w:line="240" w:lineRule="auto"/>
        <w:rPr>
          <w:rFonts w:cstheme="minorHAnsi"/>
          <w:lang w:val="pl-PL"/>
        </w:rPr>
      </w:pPr>
    </w:p>
    <w:p w14:paraId="294C139A" w14:textId="77777777" w:rsidR="008C346D" w:rsidRPr="008C346D" w:rsidRDefault="008C346D" w:rsidP="008C346D">
      <w:pPr>
        <w:spacing w:after="0" w:line="240" w:lineRule="auto"/>
        <w:rPr>
          <w:rFonts w:cstheme="minorHAnsi"/>
          <w:lang w:val="pl-PL"/>
        </w:rPr>
      </w:pPr>
    </w:p>
    <w:p w14:paraId="6698C725" w14:textId="77777777" w:rsidR="008C346D" w:rsidRPr="008C346D" w:rsidRDefault="008C346D" w:rsidP="008C346D">
      <w:pPr>
        <w:spacing w:after="0"/>
        <w:rPr>
          <w:rFonts w:cstheme="minorHAnsi"/>
          <w:b/>
          <w:sz w:val="20"/>
          <w:szCs w:val="20"/>
          <w:lang w:val="pl-PL"/>
        </w:rPr>
      </w:pPr>
      <w:bookmarkStart w:id="4" w:name="_Hlk145528868"/>
      <w:r w:rsidRPr="008C346D">
        <w:rPr>
          <w:rFonts w:cstheme="minorHAnsi"/>
          <w:b/>
          <w:sz w:val="20"/>
          <w:szCs w:val="20"/>
          <w:lang w:val="pl-PL"/>
        </w:rPr>
        <w:t>Wczoraj i dziś kl. 7 NOWA EDYCJA</w:t>
      </w:r>
    </w:p>
    <w:p w14:paraId="0E1CCC3B" w14:textId="77777777" w:rsidR="008C346D" w:rsidRPr="008C346D" w:rsidRDefault="008C346D" w:rsidP="008C346D">
      <w:pPr>
        <w:spacing w:after="0"/>
        <w:rPr>
          <w:rFonts w:cstheme="minorHAnsi"/>
          <w:b/>
          <w:sz w:val="20"/>
          <w:szCs w:val="20"/>
          <w:lang w:val="pl-PL"/>
        </w:rPr>
      </w:pPr>
      <w:r w:rsidRPr="008C346D">
        <w:rPr>
          <w:rFonts w:cstheme="minorHAnsi"/>
          <w:b/>
          <w:sz w:val="20"/>
          <w:szCs w:val="20"/>
          <w:lang w:val="pl-PL"/>
        </w:rPr>
        <w:t>Rozkład materiału i wymagania na oceny do historii dla klasy 7 szkoły podstawowej</w:t>
      </w:r>
      <w:bookmarkEnd w:id="4"/>
    </w:p>
    <w:p w14:paraId="01D3BB98" w14:textId="77777777" w:rsidR="008C346D" w:rsidRPr="008C346D" w:rsidRDefault="008C346D" w:rsidP="008C346D">
      <w:pPr>
        <w:spacing w:after="0"/>
        <w:rPr>
          <w:sz w:val="20"/>
          <w:szCs w:val="20"/>
          <w:lang w:val="pl-PL"/>
        </w:rPr>
      </w:pPr>
    </w:p>
    <w:tbl>
      <w:tblPr>
        <w:tblStyle w:val="TableGrid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8C346D" w:rsidRPr="000C67C6" w14:paraId="1119C46B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66A0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Temat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lekcji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C8A3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Materiał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nauczania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7151E" w14:textId="77777777" w:rsidR="008C346D" w:rsidRPr="008C346D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b/>
                <w:sz w:val="20"/>
                <w:szCs w:val="20"/>
                <w:lang w:val="pl-PL"/>
              </w:rPr>
              <w:t xml:space="preserve">Odniesienia do podstawy programowej. </w:t>
            </w:r>
          </w:p>
          <w:p w14:paraId="18C1FC23" w14:textId="77777777" w:rsidR="008C346D" w:rsidRPr="008C346D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b/>
                <w:sz w:val="20"/>
                <w:szCs w:val="20"/>
                <w:lang w:val="pl-PL"/>
              </w:rPr>
              <w:t>Uczeń: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9531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dopuszczająca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Uczeń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67C5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dostateczna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Uczeń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CAC7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dobra </w:t>
            </w:r>
          </w:p>
          <w:p w14:paraId="046728CF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Uczeń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5210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bardzo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dobra </w:t>
            </w:r>
          </w:p>
          <w:p w14:paraId="6F79E083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Uczeń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0457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Ocena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celująca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6F5E5618" w14:textId="77777777" w:rsidR="008C346D" w:rsidRPr="000C67C6" w:rsidRDefault="008C346D" w:rsidP="007274C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0C67C6">
              <w:rPr>
                <w:rFonts w:cstheme="minorHAnsi"/>
                <w:b/>
                <w:sz w:val="20"/>
                <w:szCs w:val="20"/>
              </w:rPr>
              <w:t>Uczeń</w:t>
            </w:r>
            <w:proofErr w:type="spellEnd"/>
            <w:r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</w:tr>
      <w:tr w:rsidR="008C346D" w:rsidRPr="002633A8" w14:paraId="66EE5D2D" w14:textId="77777777" w:rsidTr="007274C6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90ED5A" w14:textId="77777777" w:rsidR="008C346D" w:rsidRPr="008C346D" w:rsidRDefault="008C346D" w:rsidP="007274C6">
            <w:pPr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b/>
                <w:sz w:val="20"/>
                <w:szCs w:val="20"/>
                <w:lang w:val="pl-PL"/>
              </w:rPr>
              <w:t>Rozdział I: Europa po kongresie wiedeńskim</w:t>
            </w:r>
          </w:p>
        </w:tc>
      </w:tr>
      <w:tr w:rsidR="008C346D" w:rsidRPr="002633A8" w14:paraId="479FBBD5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C20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K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ongres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wiedeński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ED3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okoliczności zwołania kongresu wiedeńskiego</w:t>
            </w:r>
          </w:p>
          <w:p w14:paraId="51DAAF9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uczestnicy kongresu wiedeńskiego i ich rola w podejmowaniu decyzji</w:t>
            </w:r>
          </w:p>
          <w:p w14:paraId="4D8F5F2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„sto dni” Napoleona, jego klęska pod Waterloo i ostateczny upadek cesarza Francuzów</w:t>
            </w:r>
          </w:p>
          <w:p w14:paraId="1041CAC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postanowienia kongresu wiedeńskiego – zmiany ustrojowe i terytorialne</w:t>
            </w:r>
          </w:p>
          <w:p w14:paraId="470C56C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Święte Przymierze – jego cele i uczestnicy</w:t>
            </w:r>
          </w:p>
          <w:p w14:paraId="3F6A1C7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restauracja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legitymizm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równowaga europejska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951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omawia decyzje kongresu wiedeńskiego w odniesieniu do Europy, w tym do ziem polskich (XIX.1)</w:t>
            </w:r>
          </w:p>
          <w:p w14:paraId="240C721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E687" w14:textId="77777777" w:rsidR="008C346D" w:rsidRPr="008C346D" w:rsidRDefault="008C346D" w:rsidP="007274C6">
            <w:pPr>
              <w:snapToGri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>– wyjaśnia znaczenie terminów: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Times New Roman"/>
                <w:i/>
                <w:sz w:val="20"/>
                <w:szCs w:val="20"/>
                <w:lang w:val="pl-PL"/>
              </w:rPr>
              <w:t>restauracja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Times New Roman"/>
                <w:i/>
                <w:sz w:val="20"/>
                <w:szCs w:val="20"/>
                <w:lang w:val="pl-PL"/>
              </w:rPr>
              <w:t>legitymizm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Times New Roman"/>
                <w:i/>
                <w:sz w:val="20"/>
                <w:szCs w:val="20"/>
                <w:lang w:val="pl-PL"/>
              </w:rPr>
              <w:t>równowaga europejska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;</w:t>
            </w:r>
          </w:p>
          <w:p w14:paraId="6E757A6B" w14:textId="77777777" w:rsidR="008C346D" w:rsidRPr="008C346D" w:rsidRDefault="008C346D" w:rsidP="007274C6">
            <w:pPr>
              <w:snapToGri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>– zna daty obrad kongresu wiedeńskiego (1814–1815);</w:t>
            </w:r>
          </w:p>
          <w:p w14:paraId="2BE64F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wskazuje na mapie państwa decydujące na kongresie wiedeńskim;</w:t>
            </w:r>
          </w:p>
          <w:p w14:paraId="3D88ED8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podaje przyczyny zwołania kongresu wiedeńskiego.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8C4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>– wyjaśnia znaczenie terminów: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abdykacja, Święte Przymierze;</w:t>
            </w:r>
          </w:p>
          <w:p w14:paraId="016DBFB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daty: bitwy pod Waterloo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(18 VI 1815), podpisania aktu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Świętego Przymierza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(IX 1815);</w:t>
            </w:r>
          </w:p>
          <w:p w14:paraId="6A61372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prezentuje główne założenia ładu wiedeńskiego;</w:t>
            </w:r>
          </w:p>
          <w:p w14:paraId="2E8DEBA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decyzje kongresu dotyczące ziem polskich.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16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>– wyjaśnia znaczenie terminu Związek Niemiecki;</w:t>
            </w:r>
          </w:p>
          <w:p w14:paraId="39F37641" w14:textId="77777777" w:rsidR="008C346D" w:rsidRPr="008C346D" w:rsidRDefault="008C346D" w:rsidP="007274C6">
            <w:pPr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datę „stu dni” Napoleona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(III–VI 1815);</w:t>
            </w:r>
          </w:p>
          <w:p w14:paraId="4C0C5F6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identyfikuje </w:t>
            </w: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>postać</w:t>
            </w: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 xml:space="preserve"> Aleksandra I;</w:t>
            </w:r>
          </w:p>
          <w:p w14:paraId="11B59AD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− przedstawia i wskazuje na mapie zmiany terytorialne w Europie po kongresie wiedeńskim.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CD1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>– wyjaśnia znaczenie terminu „sto dni”;</w:t>
            </w:r>
          </w:p>
          <w:p w14:paraId="03260B4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identyfikuje </w:t>
            </w: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 xml:space="preserve">postacie: </w:t>
            </w: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Franciszka I, Fryderyka Wilhelma III, Aleksandra I;</w:t>
            </w:r>
          </w:p>
          <w:p w14:paraId="658A881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omawia przebieg „stu dni” Napoleona;</w:t>
            </w:r>
          </w:p>
          <w:p w14:paraId="0E92CAA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− ocenia zasady, na których podstawie stworzono ład wiedeński;</w:t>
            </w:r>
          </w:p>
          <w:p w14:paraId="3074FDF3" w14:textId="77777777" w:rsidR="008C346D" w:rsidRPr="000C67C6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przedstawia</w:t>
            </w:r>
            <w:proofErr w:type="spellEnd"/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</w:r>
            <w:proofErr w:type="spellStart"/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działalność</w:t>
            </w:r>
            <w:proofErr w:type="spellEnd"/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Świętego</w:t>
            </w:r>
            <w:proofErr w:type="spellEnd"/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 w:cs="Times New Roman"/>
                <w:sz w:val="20"/>
                <w:szCs w:val="20"/>
              </w:rPr>
              <w:t>Przymierza</w:t>
            </w:r>
            <w:proofErr w:type="spellEnd"/>
            <w:r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1D3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 xml:space="preserve">– ocenia postawę Napoleona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 xml:space="preserve">i Francuzów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w okresie jego powrotu do kraju;</w:t>
            </w:r>
          </w:p>
          <w:p w14:paraId="775144F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ocenia zasady,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 xml:space="preserve">w oparciu o które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>stworzono ład wiedeński;</w:t>
            </w:r>
          </w:p>
          <w:p w14:paraId="03D06E9D" w14:textId="77777777" w:rsidR="008C346D" w:rsidRPr="008C346D" w:rsidRDefault="008C346D" w:rsidP="007274C6">
            <w:pPr>
              <w:snapToGri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ocenia działalność Świętego Przymierza;</w:t>
            </w:r>
          </w:p>
          <w:p w14:paraId="6E302246" w14:textId="77777777" w:rsidR="008C346D" w:rsidRPr="008C346D" w:rsidRDefault="008C346D" w:rsidP="007274C6">
            <w:pPr>
              <w:snapToGri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- wyjaśnia, dlaczego Turcja nie przystąpiła do Świętego Przymierza.</w:t>
            </w:r>
          </w:p>
        </w:tc>
      </w:tr>
      <w:tr w:rsidR="008C346D" w:rsidRPr="002633A8" w14:paraId="1F553104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5C381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R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ewolucja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przemysłowa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FFA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 rewolucji przemysłowej</w:t>
            </w:r>
          </w:p>
          <w:p w14:paraId="27B0C68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uwarunkowania i kierunki rozwoju przemysłu w Europie</w:t>
            </w:r>
          </w:p>
          <w:p w14:paraId="43BD6A0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pierwsze wielkie ośrodki przemysłowe w Europie</w:t>
            </w:r>
          </w:p>
          <w:p w14:paraId="549A97B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rozwój transportu</w:t>
            </w:r>
          </w:p>
          <w:p w14:paraId="49BA3DC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skutki gospodarcze rewolucji przemysłowej</w:t>
            </w:r>
          </w:p>
          <w:p w14:paraId="08E0413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wynalazki XIX w. – elektryczność i początki telekomunikacji </w:t>
            </w:r>
          </w:p>
          <w:p w14:paraId="1E330A5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fabryka, industrializacja, urbanizacja, kapitaliści, kapitalizm </w:t>
            </w:r>
          </w:p>
          <w:p w14:paraId="271F7A67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>: James Watt, Michael Faraday, Samuel Morse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850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najważniejsze przejawy rewolucji przemysłowej (wynalazki i ich zastosowania, obszary uprzemysłowienia, zmiany struktury społecznej i warunków życia) (XIX.2)</w:t>
            </w:r>
          </w:p>
          <w:p w14:paraId="1EA64B1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543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>– wyjaśnia znaczenie terminów: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rewolucja przemysłowa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maszyna parowa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manufaktura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779EA78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zna datę udoskonalenia maszyny parowej (1763);</w:t>
            </w:r>
          </w:p>
          <w:p w14:paraId="1C8E2AE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Jamesa Watta;</w:t>
            </w:r>
          </w:p>
          <w:p w14:paraId="150FDA2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wymienia przyczyny rewolucji przemysłowej.</w:t>
            </w:r>
          </w:p>
          <w:p w14:paraId="1C319B0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567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industrializacja, urbanizacja, kapitalizm;</w:t>
            </w:r>
          </w:p>
          <w:p w14:paraId="11FF8F5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Samuela Morse’a;</w:t>
            </w:r>
          </w:p>
          <w:p w14:paraId="142A9F0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gałęzie przemysłu, które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>rozwinęły się dzięki zastosowaniu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maszyny parowej;</w:t>
            </w:r>
          </w:p>
          <w:p w14:paraId="422284C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omawia wpływ zastosowania maszyny parowej na rozwój komunikacji.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FF4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daty: 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>skonstruowania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telegrafu (1837);</w:t>
            </w:r>
          </w:p>
          <w:p w14:paraId="41EAA5C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Michaela Faradaya jako konstruktora silnika elektrycznego;</w:t>
            </w:r>
          </w:p>
          <w:p w14:paraId="61E6B2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zna zasady kapitalizmu;</w:t>
            </w:r>
          </w:p>
          <w:p w14:paraId="6A62CDC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wskazuje na mapie państwa, na których terenie rozwinęły się </w:t>
            </w: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>w XIX w. najważniejsze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zagłębia przemysłowe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Europy;</w:t>
            </w:r>
          </w:p>
          <w:p w14:paraId="6B7D271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przedstawia konsekwencje zastosowania maszyny parowej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dla rozwoju przemysłu.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17A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>– wyjaśnia znaczenie terminów: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cywilizacja przemysłowa, metropolia;</w:t>
            </w:r>
          </w:p>
          <w:p w14:paraId="31058FB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przedstawia gospodarcze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społeczne skutki industrializacji;</w:t>
            </w:r>
          </w:p>
          <w:p w14:paraId="3D67AA8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wynalezienia elektryczności dla rozwoju przemysłu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komunikacji;</w:t>
            </w:r>
          </w:p>
          <w:p w14:paraId="4D062D0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opisuje sposób działania maszyny parowej.</w:t>
            </w:r>
          </w:p>
          <w:p w14:paraId="00FB190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CC9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 okoliczności narodzin przemysłu w XIX w.;</w:t>
            </w:r>
          </w:p>
          <w:p w14:paraId="6C41473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ocenia gospodarcze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i społeczne skutki rozwoju przemysłu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 XIX w.</w:t>
            </w:r>
          </w:p>
        </w:tc>
      </w:tr>
      <w:tr w:rsidR="008C346D" w:rsidRPr="002633A8" w14:paraId="70EEC04A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3701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N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owe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idee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polityczne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DEF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nowe ideologie: liberalizm, konserwatyzm, socjalizm i komunizm</w:t>
            </w:r>
          </w:p>
          <w:p w14:paraId="214E1C5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teoretycy nowych ideologii </w:t>
            </w:r>
          </w:p>
          <w:p w14:paraId="4CA13BF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aspekty gospodarcze i społeczno-polityczne nowych ideologii</w:t>
            </w:r>
          </w:p>
          <w:p w14:paraId="6087870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narodziny ruchu robotniczego – związki zawodowe</w:t>
            </w:r>
          </w:p>
          <w:p w14:paraId="4A548FEE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ideologia, wolna konkurencja, strajk, związek zawodowy</w:t>
            </w:r>
          </w:p>
          <w:p w14:paraId="29227C9F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postacie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historyczne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>: Adam Smith, Edmund Burke, Robert Owen, Karol Marks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AD7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TimesNewRoman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</w:t>
            </w:r>
            <w:r w:rsidRPr="008C346D">
              <w:rPr>
                <w:rFonts w:cs="TimesNewRoman"/>
                <w:sz w:val="20"/>
                <w:szCs w:val="20"/>
                <w:lang w:val="pl-PL"/>
              </w:rPr>
              <w:t xml:space="preserve"> omawia narodziny i pierwsze lata istnienia nowoczesnych ruchów politycznych</w:t>
            </w:r>
          </w:p>
          <w:p w14:paraId="2CF26F9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="TimesNewRoman"/>
                <w:sz w:val="20"/>
                <w:szCs w:val="20"/>
                <w:lang w:val="pl-PL"/>
              </w:rPr>
              <w:t>(socjalizm, ruch ludowy, ruch narodowy) (XXIV.4)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F68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ideologia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proletariat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strajk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color w:val="000000" w:themeColor="text1"/>
                <w:sz w:val="20"/>
                <w:szCs w:val="20"/>
                <w:lang w:val="pl-PL"/>
              </w:rPr>
              <w:t>fabrykanci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32336AC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ideologie społeczno- polityczne w XIX wieku.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81C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 xml:space="preserve">− wyjaśnia znaczenie terminów: </w:t>
            </w:r>
          </w:p>
          <w:p w14:paraId="2AE7497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liberalizm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konserwatyzm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socjalizm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,</w:t>
            </w:r>
          </w:p>
          <w:p w14:paraId="05FA833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komunizm</w:t>
            </w: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związek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zawodowy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7687DFA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Edmunda Burke’a, Karola Marksa, Adama Smitha;</w:t>
            </w:r>
          </w:p>
          <w:p w14:paraId="559B858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charakteryzuje założenia liberalizmu, konserwatyzmu, socjalizmu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komunizmu.</w:t>
            </w:r>
          </w:p>
          <w:p w14:paraId="4A5F262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54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Henriego de Saint-Simona, Roberta Owena, Fryderyka Engelsa;</w:t>
            </w:r>
          </w:p>
          <w:p w14:paraId="2E91C8C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warunki pracy dzieci w XIX wiecznych fabrykach;</w:t>
            </w:r>
          </w:p>
          <w:p w14:paraId="29CFB15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przedstawia okoliczności narodzin liberalizmu, konserwatyzmu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ruchu robotniczego.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270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 xml:space="preserve">− wyjaśnia znaczenie terminów: wolna konkurencja, liberalizm ekonomiczny, </w:t>
            </w:r>
            <w:r w:rsidRPr="008C346D">
              <w:rPr>
                <w:rFonts w:cs="Humanst521EU-Normal"/>
                <w:i/>
                <w:color w:val="000000" w:themeColor="text1"/>
                <w:sz w:val="20"/>
                <w:szCs w:val="20"/>
                <w:lang w:val="pl-PL"/>
              </w:rPr>
              <w:t>manifest komunistyczny</w:t>
            </w: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;</w:t>
            </w:r>
          </w:p>
          <w:p w14:paraId="5C30E12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</w:p>
          <w:p w14:paraId="5A3AA7A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datę wydania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Manifestu komunistycznego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(1848);</w:t>
            </w:r>
          </w:p>
          <w:p w14:paraId="173E8FA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 xml:space="preserve">– wyjaśnia różnice między socjalistami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br/>
              <w:t>i komunistami;</w:t>
            </w:r>
          </w:p>
          <w:p w14:paraId="5618E4C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rolę związków zawodowych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 rozwoju ruchu robotniczego.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CF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ocenia wpływ nowych ideologii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na życie społeczne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i polityczne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 pierwszej połowie XIX w.;</w:t>
            </w:r>
          </w:p>
        </w:tc>
      </w:tr>
      <w:tr w:rsidR="008C346D" w:rsidRPr="002633A8" w14:paraId="7380B213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C721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P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rzeciwko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Świętemu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Przymierzu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F45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powstanie dekabrystów w Rosji</w:t>
            </w:r>
          </w:p>
          <w:p w14:paraId="464D502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rewolucja lipcowa we Francji</w:t>
            </w:r>
          </w:p>
          <w:p w14:paraId="1F09B7A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 Wiosny Ludów</w:t>
            </w:r>
          </w:p>
          <w:p w14:paraId="52D6307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przebieg i skutki rewolucji lutowej we Francji </w:t>
            </w:r>
          </w:p>
          <w:p w14:paraId="7E0E400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Wiosna Ludów w Europie na przykładzie Prus, Austrii, Węgier i Włoch</w:t>
            </w:r>
          </w:p>
          <w:p w14:paraId="03BB8E5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wojna krymska – przyczyny, przebieg i skutki</w:t>
            </w:r>
          </w:p>
          <w:p w14:paraId="4D4F3C0C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uwłaszczenie chłopów</w:t>
            </w:r>
          </w:p>
          <w:p w14:paraId="73BF7FE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Ludwik Napoleona Bonaparte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E88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wymienia wydarzenia związane z walką z porządkiem wiedeńskim, charakteryzuje przebieg Wiosny Ludów w Europie (XXI.1)</w:t>
            </w:r>
          </w:p>
          <w:p w14:paraId="15D78FF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839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>– wyjaśnia znaczenie terminów: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Wiosna Ludów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color w:val="000000" w:themeColor="text1"/>
                <w:sz w:val="20"/>
                <w:szCs w:val="20"/>
                <w:lang w:val="pl-PL"/>
              </w:rPr>
              <w:t>uwłaszczenie</w:t>
            </w: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;</w:t>
            </w:r>
          </w:p>
          <w:p w14:paraId="79B36DC0" w14:textId="77777777" w:rsidR="008C346D" w:rsidRPr="008C346D" w:rsidRDefault="008C346D" w:rsidP="007274C6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– zna datę Wiosny Ludów (1848–1849);</w:t>
            </w:r>
          </w:p>
          <w:p w14:paraId="7386464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wskazuje na mapie państwa,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w których wybuchła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Wiosna Ludów; </w:t>
            </w:r>
          </w:p>
          <w:p w14:paraId="0143D304" w14:textId="77777777" w:rsidR="008C346D" w:rsidRPr="000C67C6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przyczyny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Wiosny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Ludów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E83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cs="Humanst521EU-Normal"/>
                <w:i/>
                <w:color w:val="000000" w:themeColor="text1"/>
                <w:sz w:val="20"/>
                <w:szCs w:val="20"/>
                <w:lang w:val="pl-PL"/>
              </w:rPr>
              <w:t>burżuazja</w:t>
            </w: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;</w:t>
            </w:r>
          </w:p>
          <w:p w14:paraId="6494574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</w:p>
          <w:p w14:paraId="29E64D4D" w14:textId="77777777" w:rsidR="008C346D" w:rsidRPr="008C346D" w:rsidRDefault="008C346D" w:rsidP="007274C6">
            <w:pPr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– zna datę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wybuchu Wiosny Ludów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we Francji (II 1848);</w:t>
            </w:r>
          </w:p>
          <w:p w14:paraId="03304B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Ludwika Napoleona Bonapartego;</w:t>
            </w:r>
          </w:p>
          <w:p w14:paraId="6ED8E69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przyczyny Wiosny Ludów;</w:t>
            </w:r>
          </w:p>
          <w:p w14:paraId="1213170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przedstawia cele, przebieg i skutki powstania dekabrystów;</w:t>
            </w:r>
          </w:p>
          <w:p w14:paraId="016684B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skutki Wiosny Ludów w Europie.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23E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>– wyjaśnia znaczenie terminów: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rewolucja lipcowa, rewolucja lutowa, </w:t>
            </w: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dekabryści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34B4B422" w14:textId="77777777" w:rsidR="008C346D" w:rsidRPr="008C346D" w:rsidRDefault="008C346D" w:rsidP="007274C6">
            <w:pPr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daty: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dekabrystów (XII 1825), wojny krymskiej (1853–1856);</w:t>
            </w:r>
          </w:p>
          <w:p w14:paraId="136F3F6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Mikołaja I; Aleksandra II;</w:t>
            </w:r>
          </w:p>
          <w:p w14:paraId="2DE08EC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wskazuje na mapie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państwa, w których w latach 1815–1847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wybuchły rewolucje i powstania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1AD2A79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omawia przyczyny, przebieg i skutki rewolucji lipcowej we Francji;</w:t>
            </w:r>
          </w:p>
          <w:p w14:paraId="1E73F4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skutki Wiosny Ludów we Francji, Prusach, Austrii, na Węgrzech i w państwach włoskich.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A38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wskazuje na mapie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państwa zaangażowane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 wojnę krymską;</w:t>
            </w:r>
          </w:p>
          <w:p w14:paraId="2B9948D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opisuje przebieg Wiosny Ludów we Francji, Prusach, Austrii, na Węgrzech i w państwach włoskich;</w:t>
            </w:r>
          </w:p>
          <w:p w14:paraId="328B141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>– wymienia przyczyny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>i skutki wojny krymskiej.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05C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identyfikuje postacie: Karola X, Ludwika Filipa, Lajosa Kossutha;</w:t>
            </w:r>
          </w:p>
          <w:p w14:paraId="0F816EB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ocenia znaczenie Wiosny Ludów dla państw i narodów europejskich.</w:t>
            </w:r>
          </w:p>
        </w:tc>
      </w:tr>
      <w:tr w:rsidR="008C346D" w:rsidRPr="002633A8" w14:paraId="498A4B0F" w14:textId="77777777" w:rsidTr="007274C6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3C7612" w14:textId="77777777" w:rsidR="008C346D" w:rsidRPr="008C346D" w:rsidRDefault="008C346D" w:rsidP="007274C6">
            <w:pPr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b/>
                <w:sz w:val="20"/>
                <w:szCs w:val="20"/>
                <w:lang w:val="pl-PL"/>
              </w:rPr>
              <w:t>Rozdział II: Ziemie polskie po kongresie wiedeńskim</w:t>
            </w:r>
          </w:p>
        </w:tc>
      </w:tr>
      <w:tr w:rsidR="008C346D" w:rsidRPr="002633A8" w14:paraId="56A38907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E52F8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1. Po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upadku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Księstwa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Warszawskiego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1C9B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podział ziem polskich po kongresie wiedeńskim</w:t>
            </w:r>
          </w:p>
          <w:p w14:paraId="405522B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podstawowe zasady ustrojowe w Królestwie Polskim, Wielkim Księstwie Poznańskim i Rzeczypospolitej Krakowskiej</w:t>
            </w:r>
          </w:p>
          <w:p w14:paraId="1D2286C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sytuacja społeczno-gospodarcza Polaków w zaborach pruskim, austriackim i w Królestwie Polskim</w:t>
            </w:r>
          </w:p>
          <w:p w14:paraId="509A2DA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reformy Franciszka Ksawerego Druckiego-Lubeckiego w Królestwie Polskim</w:t>
            </w:r>
          </w:p>
          <w:p w14:paraId="45D64EF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reformy uwłaszczeniowe w zaborze pruskim i austriackim</w:t>
            </w:r>
          </w:p>
          <w:p w14:paraId="499F1CE9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terminu: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autonomia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protektorat</w:t>
            </w:r>
          </w:p>
          <w:p w14:paraId="7824FAA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terminu: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ziemie zabrane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852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wskazuje na mapie podział polityczny ziem polskich po kongresie wiedeńskim (XX.1)</w:t>
            </w:r>
          </w:p>
          <w:p w14:paraId="5E4D2B8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okres konstytucyjny Królestwa Polskiego – ustrój, osiągnięcia w gospodarce, kulturze i edukacji (XX.2)</w:t>
            </w:r>
          </w:p>
          <w:p w14:paraId="518B295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omawia położenie Polaków w zaborach pruskim i austriackim, na obszarze ziem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zabranych oraz w Rzeczypospolitej Krakowskiej (XX.4)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C5E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terminu </w:t>
            </w:r>
            <w:r w:rsidRPr="008C346D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  <w:lang w:val="pl-PL"/>
              </w:rPr>
              <w:t>uwłaszczenie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;</w:t>
            </w:r>
          </w:p>
          <w:p w14:paraId="255DD37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datę powstania Królestwa Polskiego, Wielkiego Księstwa Poznańskiego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Wolnego Miasta Krakowa (1815);</w:t>
            </w:r>
          </w:p>
          <w:p w14:paraId="1B8708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wymienia ustalenia kongresu wiedeńskiego w sprawie ziem polskich.</w:t>
            </w:r>
          </w:p>
          <w:p w14:paraId="264E8E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373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autonomia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Galicja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unia personalna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38295BB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  <w:lang w:val="pl-PL"/>
              </w:rPr>
            </w:pPr>
          </w:p>
          <w:p w14:paraId="25B0B62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charakteryzuje ustrój Królestwa Polskiego;</w:t>
            </w:r>
          </w:p>
          <w:p w14:paraId="0747D5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organy władzy określone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 konstytucji Królestwa Polskiego;</w:t>
            </w:r>
          </w:p>
          <w:p w14:paraId="69D17EFE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wymienia reformy Franciszka Ksawerego Druckiego- Lubeckiego;</w:t>
            </w:r>
          </w:p>
          <w:p w14:paraId="2501BC2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>– wymienia ośrodki przemysłowe w Królestwie Polskim;</w:t>
            </w:r>
          </w:p>
          <w:p w14:paraId="4E9CE56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wskazuje na mapie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podział ziem polskich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po kongresie wiedeńskim.</w:t>
            </w:r>
          </w:p>
          <w:p w14:paraId="7418D50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C4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wyjaśnia znaczenie terminów: namiestnik, protektorat;</w:t>
            </w:r>
          </w:p>
          <w:p w14:paraId="79D833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Aleksandra I, Wielkiego księcia Konstantego;</w:t>
            </w:r>
          </w:p>
          <w:p w14:paraId="764A3FB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</w:p>
          <w:p w14:paraId="197BEDC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charakteryzuje ustrój Wielkiego Księstwa Poznańskiego;</w:t>
            </w:r>
          </w:p>
          <w:p w14:paraId="425DED7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opisuje ustrój Rzeczypospolitej Krakowskiej;</w:t>
            </w:r>
          </w:p>
          <w:p w14:paraId="286AF57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>– charakteryzuje rozwój gospodarczy zaboru pruskiego i zaboru austriackiego oraz Królestwa Polskiego;</w:t>
            </w:r>
          </w:p>
          <w:p w14:paraId="2A56F7B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omawia proces uwłaszczania chłopów w zaborze pruskim i austriackim.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325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lastRenderedPageBreak/>
              <w:t>− zna daty: nadania wolności osobistej chłopom w zaborze pruskim (1807), zniesienia pańszczyzny w zaborze austriackim (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1848);</w:t>
            </w:r>
          </w:p>
          <w:p w14:paraId="5C7789F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wskazuje na mapie najważniejsze okręgi przemysłowe w Królestwie Polskim;</w:t>
            </w:r>
          </w:p>
          <w:p w14:paraId="70F5092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 xml:space="preserve">– porównuje sytuację gospodarczą ziem </w:t>
            </w:r>
            <w:r w:rsidRPr="008C346D">
              <w:rPr>
                <w:rFonts w:ascii="Calibri" w:hAnsi="Calibri"/>
                <w:spacing w:val="-8"/>
                <w:kern w:val="24"/>
                <w:sz w:val="20"/>
                <w:szCs w:val="20"/>
                <w:lang w:val="pl-PL"/>
              </w:rPr>
              <w:lastRenderedPageBreak/>
              <w:t>polskich pod zaborami.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BBA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 xml:space="preserve">– ocenia skutki reformy uwłaszczeniowej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w zaborze pruskim;</w:t>
            </w:r>
          </w:p>
          <w:p w14:paraId="7D683FE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ocenia rozwój gospodarczy Królestwa Polskiego;</w:t>
            </w:r>
          </w:p>
          <w:p w14:paraId="23683DE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− wymienia wady i zalety ustroju Królestwa Polskiego.</w:t>
            </w:r>
          </w:p>
          <w:p w14:paraId="711BE816" w14:textId="77777777" w:rsidR="008C346D" w:rsidRPr="008C346D" w:rsidRDefault="008C346D" w:rsidP="007274C6">
            <w:pPr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5685C889" w14:textId="77777777" w:rsidTr="007274C6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CCC741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P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owstanie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listopadowe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04F02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działalność opozycyjna i spiskowa (Towarzystwo Filomatów, Towarzystwo Filaretów, Towarzystwo Patriotyczne, Sprzysiężenie Podchorążych)</w:t>
            </w:r>
          </w:p>
          <w:p w14:paraId="417E5625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cenzura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konspiracja,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kaliszanie </w:t>
            </w:r>
          </w:p>
          <w:p w14:paraId="26BBB00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 wybuchu powstania listopadowego</w:t>
            </w:r>
          </w:p>
          <w:p w14:paraId="095C7CD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przebieg powstania i charakterystyka władz powstańczych</w:t>
            </w:r>
          </w:p>
          <w:p w14:paraId="3C2E39D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wojna polsko-rosyjska</w:t>
            </w:r>
          </w:p>
          <w:p w14:paraId="546CEE7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wielkie bitwy powstania listopadowego</w:t>
            </w:r>
          </w:p>
          <w:p w14:paraId="7205993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walki powstańcze poza Królestwem Polskim</w:t>
            </w:r>
          </w:p>
          <w:p w14:paraId="5BD36CC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 klęski powstania listopadowego</w:t>
            </w:r>
          </w:p>
          <w:p w14:paraId="59001489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noc listopadowa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detronizacja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dyktator</w:t>
            </w:r>
          </w:p>
          <w:p w14:paraId="73209F3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9CE5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przedstawia przyczyny wybuchu powstania listopadowego, charakter zmagań i następstwa powstania dla Polaków w różnych zaborach (XX.3)</w:t>
            </w:r>
          </w:p>
          <w:p w14:paraId="52BD97B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296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 znaczenie terminu noc listopadowa;</w:t>
            </w:r>
          </w:p>
          <w:p w14:paraId="1CFC2E9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zna daty: wybuchu powstania listopadowego (29/30 XI 1830);</w:t>
            </w:r>
          </w:p>
          <w:p w14:paraId="1193EF9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Piotra Wysockiego;</w:t>
            </w:r>
          </w:p>
          <w:p w14:paraId="735AFEB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– wymienia przyczyny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powstania listopadowego.</w:t>
            </w:r>
          </w:p>
          <w:p w14:paraId="04EABFA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6FEE0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cenzura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kaliszanie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konspiracja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dyktator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392C9A5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 xml:space="preserve">– identyfikuje postacie: Aleksandra I, Józefa Chłopickiego,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Mikołaja I, 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>Waleriana Łukasińskiego;</w:t>
            </w:r>
          </w:p>
          <w:p w14:paraId="7F2AA41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>– wymienia przykłady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>organizacji spiskowych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i ich cele;</w:t>
            </w:r>
          </w:p>
          <w:p w14:paraId="21E6236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 xml:space="preserve">– wymieni </w:t>
            </w:r>
            <w:r w:rsidRPr="008C346D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  <w:lang w:val="pl-PL"/>
              </w:rPr>
              <w:t>miejsca najważniejszych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bitew powstania listopadowego;</w:t>
            </w:r>
          </w:p>
          <w:p w14:paraId="14E91BD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omawia przyczyny klęski powstania listopadowego.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D860E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daty: bitwy pod Olszynką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Grochowską (II 1831),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wojny polsko-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-rosyjskiej (II–X 1831), bitwy pod Ostrołęką (V 1831),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bitwy o Warszawę (6–7 IX 1831);</w:t>
            </w:r>
          </w:p>
          <w:p w14:paraId="466CB27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Ignacego Prądzyńskiego, Emilii Plater;</w:t>
            </w:r>
          </w:p>
          <w:p w14:paraId="5307178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 xml:space="preserve">– wskazuje na mapie </w:t>
            </w:r>
            <w:r w:rsidRPr="008C346D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  <w:lang w:val="pl-PL"/>
              </w:rPr>
              <w:t>miejsca najważniejszych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bitew powstania listopadowego;</w:t>
            </w:r>
          </w:p>
          <w:p w14:paraId="521DAA5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wyjaśnia, jakie znaczenie dla powstania listopadowego miała detronizacja cara Mikołaja I;</w:t>
            </w:r>
          </w:p>
          <w:p w14:paraId="571DD7A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opisuje przebieg nocy listopadowej</w:t>
            </w:r>
          </w:p>
          <w:p w14:paraId="2EE7E78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charakteryzuje poczynania władz powstańczych do wybuchy wojny polsko-rosyjskiej;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A248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zna daty: bitwy pod Stoczkiem (II 1831),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bitew pod Wawrem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br/>
              <w:t>i Dębem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Wielkim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(III 1831), bitew pod Iganiami i Boremlem (IV 1831);</w:t>
            </w:r>
          </w:p>
          <w:p w14:paraId="4747F38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 xml:space="preserve">− identyfikuje postacie: Józefa Sowińskiego,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Jana Skrzyneckiego, Jana Krukowieckiego,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Tomasza Zana;</w:t>
            </w:r>
          </w:p>
          <w:p w14:paraId="2E5693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wyjaśnia, jaką rolę w życiu Królestwa </w:t>
            </w: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>Polskiego pełnił wielki książę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Konstanty;</w:t>
            </w:r>
          </w:p>
          <w:p w14:paraId="4A72FE2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opisuje przebieg wojny polsko-rosyjskiej;</w:t>
            </w:r>
          </w:p>
          <w:p w14:paraId="388D87A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przedstawia okoliczności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>powstania opozycji legalnej i cele jej działalności;</w:t>
            </w:r>
          </w:p>
          <w:p w14:paraId="28999E7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>– opisuje okoliczności powstania organizacji spiskowych;</w:t>
            </w:r>
          </w:p>
          <w:p w14:paraId="2861B0D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przebieg walk powstańczych poza Królestwem Polskim.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A385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>– omawia różnice pomiędzy opozycją legalną i nielegalną w Królestwie Polskim;</w:t>
            </w:r>
          </w:p>
          <w:p w14:paraId="56E054B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ocenia stosunek władz carskich do opozycji legalnej i nielegalnej;</w:t>
            </w:r>
          </w:p>
          <w:p w14:paraId="771E0A8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  <w:lang w:val="pl-PL"/>
              </w:rPr>
              <w:t>– ocenia, czy powstanie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listopadowe miało szanse powodzenia.</w:t>
            </w:r>
          </w:p>
        </w:tc>
      </w:tr>
      <w:tr w:rsidR="008C346D" w:rsidRPr="002633A8" w14:paraId="4EFA6749" w14:textId="77777777" w:rsidTr="007274C6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094F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P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olacy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po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powstaniu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listopadowym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F7D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rozmiary i znaczenie Wielkiej Emigracji</w:t>
            </w:r>
          </w:p>
          <w:p w14:paraId="7B419CC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stronnictwa polityczne polskiej emigracji i ich programy polityczno-społeczne (Komitet Narodowy Polski, Towarzystwo Demokratyczne Polskie, Hôtel Lambert, Gromady Ludu Polskiego)</w:t>
            </w:r>
          </w:p>
          <w:p w14:paraId="1F290AD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skutki powstania listopadowego w Królestwie Polskim i na ziemiach zabranych – represje popowstaniowe</w:t>
            </w:r>
          </w:p>
          <w:p w14:paraId="04918D9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zmiany ustrojowe w Królestwie Polskim</w:t>
            </w:r>
          </w:p>
          <w:p w14:paraId="5EF15EC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początki rusyfikacji</w:t>
            </w:r>
          </w:p>
          <w:p w14:paraId="6CCEB7D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represje w zaborze pruskim</w:t>
            </w:r>
          </w:p>
          <w:p w14:paraId="5170678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działalność spiskowa po powstaniu listopadowym </w:t>
            </w:r>
          </w:p>
          <w:p w14:paraId="603FD857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Statut organiczny, kontrybucja, Kościół greckokatolicki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rusyfikacja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katorga</w:t>
            </w:r>
          </w:p>
          <w:p w14:paraId="0C5B73F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Szymon Konarski, Piotr Ściegienny</w:t>
            </w:r>
            <w:r w:rsidRPr="008C346D">
              <w:rPr>
                <w:rFonts w:cstheme="minorHAnsi"/>
                <w:strike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EBC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charakteryzuje główne nurty oraz postacie Wielkiej Emigracji […] (XX.5)</w:t>
            </w:r>
          </w:p>
          <w:p w14:paraId="4C11C5A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  <w:p w14:paraId="60D7872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przedstawia przyczyny wybuchu powstania listopadowego, charakter zmagań i następstwa powstania dla Polaków w różnych zaborach (XX.3)</w:t>
            </w:r>
          </w:p>
          <w:p w14:paraId="4767EE6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  <w:p w14:paraId="7932CBF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[…] ruch spiskowy w kraju (XX.5);</w:t>
            </w:r>
          </w:p>
          <w:p w14:paraId="2CC708E3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omawia przyczyny i skutki powstania krakowskiego […] </w:t>
            </w:r>
            <w:r w:rsidRPr="000C67C6">
              <w:rPr>
                <w:rFonts w:cstheme="minorHAnsi"/>
                <w:sz w:val="20"/>
                <w:szCs w:val="20"/>
              </w:rPr>
              <w:t>(XXI.2)</w:t>
            </w:r>
          </w:p>
          <w:p w14:paraId="6AACBD9C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FF0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rusyfikacja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Wielka Emigracja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282DDAC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Fryderyka Chopina, Adama Mickiewicza, Juliusza Słowackiego;</w:t>
            </w:r>
          </w:p>
          <w:p w14:paraId="022FB3A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wymienia przyczyny Wielkiej Emigracji;</w:t>
            </w:r>
          </w:p>
          <w:p w14:paraId="7B0CDF7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wymienia główne kraje, do których emigrowali Polacy po upadku powstania listopadowego;</w:t>
            </w:r>
          </w:p>
          <w:p w14:paraId="37E4EBF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− wymienia główne obozy polityczne powstałe na emigracji;</w:t>
            </w:r>
          </w:p>
          <w:p w14:paraId="643D1B2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</w:p>
          <w:p w14:paraId="174778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wskazuje przykłady polityki rusyfikacji w Królestwie Polskim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>po upadku powstania listopadowego.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6A46" w14:textId="77777777" w:rsidR="008C346D" w:rsidRPr="006909DC" w:rsidRDefault="008C346D" w:rsidP="007274C6">
            <w:pPr>
              <w:pStyle w:val="NoSpacing"/>
            </w:pPr>
            <w:r w:rsidRPr="006909DC">
              <w:lastRenderedPageBreak/>
              <w:t xml:space="preserve">– wyjaśnia znaczenie terminów: </w:t>
            </w:r>
            <w:r w:rsidRPr="005F5A23">
              <w:rPr>
                <w:i/>
              </w:rPr>
              <w:t>zsyłka</w:t>
            </w:r>
            <w:r w:rsidRPr="006909DC">
              <w:t xml:space="preserve">, </w:t>
            </w:r>
            <w:r w:rsidRPr="005F5A23">
              <w:rPr>
                <w:i/>
              </w:rPr>
              <w:t>represja</w:t>
            </w:r>
            <w:r w:rsidRPr="006909DC">
              <w:t xml:space="preserve">, </w:t>
            </w:r>
            <w:r w:rsidRPr="005F5A23">
              <w:rPr>
                <w:i/>
              </w:rPr>
              <w:t>emisariusz</w:t>
            </w:r>
            <w:r w:rsidRPr="006909DC">
              <w:t>;</w:t>
            </w:r>
          </w:p>
          <w:p w14:paraId="2813C00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Zygmunta Krasińskiego, Joachima Lelewela, Adama Jerzego Czartoryskiego;</w:t>
            </w:r>
          </w:p>
          <w:p w14:paraId="18BA495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wymienia formy działalności Polaków na emigracji;</w:t>
            </w:r>
          </w:p>
          <w:p w14:paraId="3D9BAF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omawia przykłady polityki władz rosyjskich wobec Królestwa Polskiego</w:t>
            </w:r>
            <w:r w:rsidRPr="008C346D">
              <w:rPr>
                <w:rFonts w:ascii="Calibri" w:hAnsi="Calibri"/>
                <w:color w:val="00B0F0"/>
                <w:sz w:val="20"/>
                <w:szCs w:val="20"/>
                <w:lang w:val="pl-PL"/>
              </w:rPr>
              <w:t>.</w:t>
            </w:r>
          </w:p>
          <w:p w14:paraId="18B7CD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EFA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Statut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organiczny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kontrybucja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6E92B26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Szymona Konarskiego, Piotra Ściegiennego;</w:t>
            </w:r>
          </w:p>
          <w:p w14:paraId="0CD35B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– zna daty: powstania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Towarzystwa Demokratycznego Polskiego (1832)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 xml:space="preserve">i </w:t>
            </w:r>
            <w:r w:rsidRPr="008C346D">
              <w:rPr>
                <w:rFonts w:ascii="Calibri" w:hAnsi="Calibri"/>
                <w:kern w:val="24"/>
                <w:sz w:val="20"/>
                <w:szCs w:val="20"/>
                <w:lang w:val="pl-PL"/>
              </w:rPr>
              <w:t>H</w:t>
            </w:r>
            <w:r w:rsidRPr="008C346D">
              <w:rPr>
                <w:rFonts w:ascii="Calibri" w:hAnsi="Calibri" w:cs="Calibri"/>
                <w:kern w:val="24"/>
                <w:sz w:val="20"/>
                <w:szCs w:val="20"/>
                <w:lang w:val="pl-PL"/>
              </w:rPr>
              <w:t>ô</w:t>
            </w:r>
            <w:r w:rsidRPr="008C346D">
              <w:rPr>
                <w:rFonts w:ascii="Calibri" w:hAnsi="Calibri"/>
                <w:kern w:val="24"/>
                <w:sz w:val="20"/>
                <w:szCs w:val="20"/>
                <w:lang w:val="pl-PL"/>
              </w:rPr>
              <w:t xml:space="preserve">telu Lambert 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>(1833);</w:t>
            </w:r>
          </w:p>
          <w:p w14:paraId="237AA7F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charakteryzuje 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>program Towarzystwa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Demokratycznego Polskiego;</w:t>
            </w:r>
          </w:p>
          <w:p w14:paraId="338B1E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przedstawia poglądy środowisk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 xml:space="preserve">konserwatywnych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z H</w:t>
            </w:r>
            <w:r w:rsidRPr="008C346D">
              <w:rPr>
                <w:rFonts w:ascii="Calibri" w:hAnsi="Calibri" w:cs="Calibri"/>
                <w:sz w:val="20"/>
                <w:szCs w:val="20"/>
                <w:lang w:val="pl-PL"/>
              </w:rPr>
              <w:t>ô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tel Lambert.</w:t>
            </w:r>
          </w:p>
          <w:p w14:paraId="7B2F372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BC1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zna daty: powstania Komitetu Narodowego Polskiego (1831), Gromad Ludu Polskiego (1835), wprowadzenia Statutu organicznego (1832);</w:t>
            </w:r>
          </w:p>
          <w:p w14:paraId="5632BD6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Stanisława Worcella, Wiktora Heltmana;</w:t>
            </w:r>
          </w:p>
          <w:p w14:paraId="7399017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przedstawia program Komitetu Narodowego Polskiego </w:t>
            </w:r>
          </w:p>
          <w:p w14:paraId="4FDA25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omawia poglądy Gromad Ludu Polskiego;</w:t>
            </w:r>
          </w:p>
          <w:p w14:paraId="7ED974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 xml:space="preserve">– omawia represje popowstaniowe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w zaborze pruskim;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FF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zna daty: wprowadzenia rosyjskiego kodeksu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karnego w Królestwie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Polskim (1847);</w:t>
            </w:r>
          </w:p>
          <w:p w14:paraId="52BBD6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opisuje działalność kulturalną Polaków na emigracji;</w:t>
            </w:r>
          </w:p>
          <w:p w14:paraId="0B1C12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ocenia politykę władz zaborczych wobec Polaków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po upadku powstania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listopadowego.</w:t>
            </w:r>
          </w:p>
        </w:tc>
      </w:tr>
      <w:tr w:rsidR="008C346D" w:rsidRPr="002633A8" w14:paraId="43AF9C5B" w14:textId="77777777" w:rsidTr="007274C6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370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4. Wiosna Ludów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194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próba wzniecenia powstania narodowego w 1846 r. w zaborze pruskim, powstanie krakowskie</w:t>
            </w:r>
          </w:p>
          <w:p w14:paraId="7CF577B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rabacja galicyjska i jej następstwa</w:t>
            </w:r>
          </w:p>
          <w:p w14:paraId="6FFE0AD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przebieg i skutki Wiosny Ludów w Wielkopolsce </w:t>
            </w:r>
          </w:p>
          <w:p w14:paraId="7FF3651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początki działalności polskich działaczy narodowych na Mazurach i Śląsku</w:t>
            </w:r>
          </w:p>
          <w:p w14:paraId="37796AE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przebieg i skutki Wiosny Ludów w Galicji</w:t>
            </w:r>
          </w:p>
          <w:p w14:paraId="4808355B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hasła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Za wolność waszą i naszą</w:t>
            </w:r>
          </w:p>
          <w:p w14:paraId="7DF3B86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udział Polaków w europejskiej Wiośnie Ludów</w:t>
            </w:r>
          </w:p>
          <w:p w14:paraId="09F71BAC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znaczenie terminu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rabacja</w:t>
            </w:r>
          </w:p>
          <w:p w14:paraId="67ED428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postacie historyczne: Jakub Szela, Edward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Dembowski, Ludwik Mierosławski, Józef Lompa, Józef Bem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A22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omawia przyczyny i skutki […] Wiosny Ludów na ziemiach polskich (XXI.2)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E16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uwłaszczenie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4DEEE6F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datę: wybuchu powstania krakowskiego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(21/21 II 1846);</w:t>
            </w:r>
          </w:p>
          <w:p w14:paraId="611F7FC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wymienia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tereny objęte powstaniem krakowskim;</w:t>
            </w:r>
          </w:p>
          <w:p w14:paraId="1076AEC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wskazuje na mapie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zabory, w których doszło do wystąpień w 1848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7AF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rabacja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galicyjska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43A6FC33" w14:textId="77777777" w:rsidR="008C346D" w:rsidRPr="000F2829" w:rsidRDefault="008C346D" w:rsidP="007274C6">
            <w:pPr>
              <w:pStyle w:val="NoSpacing"/>
            </w:pPr>
            <w:r w:rsidRPr="000F2829">
              <w:rPr>
                <w:spacing w:val="-4"/>
                <w:kern w:val="24"/>
              </w:rPr>
              <w:t>– zna datę: powstania</w:t>
            </w:r>
            <w:r w:rsidRPr="000F2829">
              <w:t xml:space="preserve"> wielkopolskiego </w:t>
            </w:r>
            <w:r w:rsidRPr="000F2829">
              <w:br/>
              <w:t>(IV–V 1848);</w:t>
            </w:r>
          </w:p>
          <w:p w14:paraId="7826048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– identyfikuje postacie: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Edwarda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Dembowskiego, Jakuba Szeli;</w:t>
            </w:r>
          </w:p>
          <w:p w14:paraId="658853E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 przyczyny wybuchu Wiosny Ludów na ziemiach polskich pod zaborami;</w:t>
            </w:r>
          </w:p>
          <w:p w14:paraId="3A07D33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omawia przebieg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i skutki powstania krakowskiego;</w:t>
            </w:r>
          </w:p>
          <w:p w14:paraId="593E6F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omawia przebieg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i skutki rabacji galicyjskiej;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F8A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datę: likwidacji Rzeczpospolitej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Krakowskiej (XI 1846),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uwłaszczenia chłopów w Galicji (1848)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;</w:t>
            </w:r>
          </w:p>
          <w:p w14:paraId="62EC335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Ludwika Mierosławskiego ;</w:t>
            </w:r>
          </w:p>
          <w:p w14:paraId="1A79DF6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opisuje przebieg Wiosny Ludów w Wielkim Księstwie Poznańskim;</w:t>
            </w:r>
          </w:p>
          <w:p w14:paraId="507B591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omawia przebieg Wiosny Ludów</w:t>
            </w: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w Galicji;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9550" w14:textId="77777777" w:rsidR="008C346D" w:rsidRPr="004E4A97" w:rsidRDefault="008C346D" w:rsidP="007274C6">
            <w:pPr>
              <w:pStyle w:val="NoSpacing"/>
              <w:rPr>
                <w:spacing w:val="-8"/>
              </w:rPr>
            </w:pPr>
            <w:r w:rsidRPr="004E4A97">
              <w:rPr>
                <w:spacing w:val="-16"/>
              </w:rPr>
              <w:t xml:space="preserve">– zna datę </w:t>
            </w:r>
            <w:r>
              <w:t xml:space="preserve">bitwy </w:t>
            </w:r>
            <w:r w:rsidRPr="004E4A97">
              <w:t xml:space="preserve">pod Miłosławiem (IV 1848); </w:t>
            </w:r>
          </w:p>
          <w:p w14:paraId="286AE77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br/>
            </w: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− identyfikuje postacie: Józefa Lompy, Emanuela Smołki;</w:t>
            </w:r>
          </w:p>
          <w:p w14:paraId="283FA6E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</w:p>
          <w:p w14:paraId="2CF3263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przedstawia przyczyny niepowodzenia powstania krakowskiego;</w:t>
            </w:r>
          </w:p>
          <w:p w14:paraId="070CEE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przedstawia działalność polskich społeczników na Warmii, Mazurach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Śląsku.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657B" w14:textId="77777777" w:rsidR="008C346D" w:rsidRPr="008C346D" w:rsidRDefault="008C346D" w:rsidP="007274C6">
            <w:pPr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ocenia postawę chłopów galicyjskich wobec szlachty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powstania krakowskiego;</w:t>
            </w:r>
          </w:p>
          <w:p w14:paraId="0CF7DD5A" w14:textId="77777777" w:rsidR="008C346D" w:rsidRPr="008C346D" w:rsidRDefault="008C346D" w:rsidP="007274C6">
            <w:pPr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</w:p>
          <w:p w14:paraId="1BF38BF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ocenia skutki Wiosny Ludów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na ziemiach polskich </w:t>
            </w:r>
          </w:p>
          <w:p w14:paraId="694DDE3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ocenia decyzję władz austriackich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o uwłaszczeniu chłopów.</w:t>
            </w:r>
          </w:p>
          <w:p w14:paraId="6B51FEFA" w14:textId="77777777" w:rsidR="008C346D" w:rsidRPr="008C346D" w:rsidRDefault="008C346D" w:rsidP="007274C6">
            <w:pPr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6F341C95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1950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  <w:highlight w:val="cyan"/>
              </w:rPr>
            </w:pPr>
            <w:r w:rsidRPr="000C67C6">
              <w:rPr>
                <w:rFonts w:cstheme="minorHAnsi"/>
                <w:sz w:val="20"/>
                <w:szCs w:val="20"/>
              </w:rPr>
              <w:t>5. K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ultura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polska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pod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zaborami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DEC2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kultura polska i oświata w zaborach pruskim, austriackim i w Rzeczypospolitej Krakowskiej</w:t>
            </w:r>
          </w:p>
          <w:p w14:paraId="58886E3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kultura polska po rozbiorach</w:t>
            </w:r>
          </w:p>
          <w:p w14:paraId="04F88DE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idee romantyzmu</w:t>
            </w:r>
          </w:p>
          <w:p w14:paraId="4E693FB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osiągnięcia kultury polskiej doby romantyzmu</w:t>
            </w:r>
          </w:p>
          <w:p w14:paraId="36BE5D6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polski mesjanizm</w:t>
            </w:r>
          </w:p>
          <w:p w14:paraId="4011C69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początki badań historii Polski</w:t>
            </w:r>
          </w:p>
          <w:p w14:paraId="04FC0245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racjonalizm,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romantyzm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mesjanizm</w:t>
            </w:r>
          </w:p>
          <w:p w14:paraId="52EFD72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Fryderyk Chopin, Adam Mickiewicz, Juliusz Słowacki, Andrzej Towiański, Artur Grottger, Joachim Lelewel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BA18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charakteryzuje główne nurty oraz postacie Wielkiej Emigracji […] </w:t>
            </w:r>
            <w:r w:rsidRPr="000C67C6">
              <w:rPr>
                <w:rFonts w:cstheme="minorHAnsi"/>
                <w:sz w:val="20"/>
                <w:szCs w:val="20"/>
              </w:rPr>
              <w:t>(XX.5)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11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 znaczenie terminu romantyzm;</w:t>
            </w:r>
          </w:p>
          <w:p w14:paraId="7AE75C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Adama Mickiewicza, Juliusza Słowackiego, Fryderyka Chopina;</w:t>
            </w:r>
          </w:p>
          <w:p w14:paraId="18D854B1" w14:textId="77777777" w:rsidR="008C346D" w:rsidRPr="000C67C6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wymienia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poglądy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romantyków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3E35CE90" w14:textId="77777777" w:rsidR="008C346D" w:rsidRPr="000C67C6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2FF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terminu: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racjonalizm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  <w:lang w:val="pl-PL"/>
              </w:rPr>
              <w:t>mesjanizm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533820A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Joachima Lelewela, Adama Jerzego Czartoryskiego;</w:t>
            </w:r>
          </w:p>
          <w:p w14:paraId="2B4895E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</w:p>
          <w:p w14:paraId="1AABC1D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wymienia przykłady dzieł polskich romantyków;</w:t>
            </w:r>
          </w:p>
          <w:p w14:paraId="4A37554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wymienia przykłady szkół działających 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634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postać:  Joachima Lelewela, Artura Grottgera;</w:t>
            </w:r>
          </w:p>
          <w:p w14:paraId="7A20768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charakteryzuje warunki, w jakich ukształtował się polski romantyzm;</w:t>
            </w:r>
          </w:p>
          <w:p w14:paraId="4A6F194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wyjaśnia, na czym polegał konflikt romantyków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z klasykami.</w:t>
            </w:r>
          </w:p>
          <w:p w14:paraId="232A116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  <w:p w14:paraId="1FEAC7B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271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Andrzeja Towiańskiego, Artura Grottgera, Antoniego Malczewskiego;</w:t>
            </w:r>
          </w:p>
          <w:p w14:paraId="4073BFD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</w:p>
          <w:p w14:paraId="3393A74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przedstawia sytuację kultury polskiej po utracie niepodległości</w:t>
            </w:r>
            <w:r w:rsidRPr="008C346D">
              <w:rPr>
                <w:rFonts w:ascii="Calibri" w:hAnsi="Calibri"/>
                <w:color w:val="00B0F0"/>
                <w:sz w:val="20"/>
                <w:szCs w:val="20"/>
                <w:lang w:val="pl-PL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E2A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zna datę: otwarcia Zakładu Narodowego im. Ossolińskich  we Lwowie (1817), otwarcia Uniwersytetu Warszawskiego (1816);</w:t>
            </w:r>
          </w:p>
          <w:p w14:paraId="2555FF69" w14:textId="77777777" w:rsidR="008C346D" w:rsidRPr="008C346D" w:rsidRDefault="008C346D" w:rsidP="007274C6">
            <w:pPr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ocenia wpływ romantyzmu na niepodległościowe postawy Polaków</w:t>
            </w:r>
          </w:p>
        </w:tc>
      </w:tr>
      <w:tr w:rsidR="008C346D" w:rsidRPr="002633A8" w14:paraId="61AC923F" w14:textId="77777777" w:rsidTr="007274C6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397E3C" w14:textId="77777777" w:rsidR="008C346D" w:rsidRPr="008C346D" w:rsidRDefault="008C346D" w:rsidP="007274C6">
            <w:pPr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b/>
                <w:sz w:val="20"/>
                <w:szCs w:val="20"/>
                <w:lang w:val="pl-PL"/>
              </w:rPr>
              <w:t>Rozdział III: Europa i świat po Wiośnie Ludów</w:t>
            </w:r>
          </w:p>
        </w:tc>
      </w:tr>
      <w:tr w:rsidR="008C346D" w:rsidRPr="002633A8" w14:paraId="0CB69475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5B8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BC97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rozwój terytorialny Stanów Zjednoczonych</w:t>
            </w:r>
          </w:p>
          <w:p w14:paraId="35BD08F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rozwój demograficzny, napływ imigrantów,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osadnictwo i los rdzennych mieszkańców Ameryki Północnej</w:t>
            </w:r>
          </w:p>
          <w:p w14:paraId="300DB5B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dualizm gospodarczy i polityczny Stanów Zjednoczonych w połowie XIX w.</w:t>
            </w:r>
          </w:p>
          <w:p w14:paraId="18FFDF2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problem niewolnictwa i ruch abolicjonistyczny</w:t>
            </w:r>
          </w:p>
          <w:p w14:paraId="2B1FC5B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 i przebieg wojny secesyjnej</w:t>
            </w:r>
          </w:p>
          <w:p w14:paraId="7CEFBC7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skutki wojny domowej</w:t>
            </w:r>
          </w:p>
          <w:p w14:paraId="141DFEAB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abolicjonizm, secesja, Unia, Konfederacja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dyskryminacja</w:t>
            </w:r>
          </w:p>
          <w:p w14:paraId="5DBFAD14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postać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historyczna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>: Abraham Lincoln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B2A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prezentuje przyczyny i skutki wojny secesyjnej w Stanach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Zjednoczonych (XXIII.2)</w:t>
            </w:r>
          </w:p>
          <w:p w14:paraId="7B54A69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384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secesja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Północ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Południe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dyskryminacja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5387FF8C" w14:textId="77777777" w:rsidR="008C346D" w:rsidRPr="00060FFA" w:rsidRDefault="008C346D" w:rsidP="007274C6">
            <w:pPr>
              <w:pStyle w:val="NoSpacing"/>
            </w:pPr>
            <w:r w:rsidRPr="00060FFA">
              <w:t xml:space="preserve">– zna datę wojny </w:t>
            </w:r>
            <w:r w:rsidRPr="00060FFA">
              <w:lastRenderedPageBreak/>
              <w:t>secesyjnej (1861–1865);</w:t>
            </w:r>
          </w:p>
          <w:p w14:paraId="2363776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– identyfikuje postać Abrahama Lincolna;</w:t>
            </w:r>
          </w:p>
          <w:p w14:paraId="39E8603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– wymienia przyczyny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>i skutki wojny secesyjnej.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07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wojna secesyjna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Konfederacja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Unia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3BFA2949" w14:textId="77777777" w:rsidR="008C346D" w:rsidRPr="009428AA" w:rsidRDefault="008C346D" w:rsidP="007274C6">
            <w:pPr>
              <w:pStyle w:val="NoSpacing"/>
            </w:pPr>
            <w:r w:rsidRPr="009428AA">
              <w:t xml:space="preserve">– zna datę wydania </w:t>
            </w:r>
            <w:r w:rsidRPr="009428AA">
              <w:lastRenderedPageBreak/>
              <w:t>dekretu o zniesieniu niewolnictwa (1863);</w:t>
            </w:r>
          </w:p>
          <w:p w14:paraId="070EAF5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Roberta Lee, Ulyssesa Granta;</w:t>
            </w:r>
          </w:p>
          <w:p w14:paraId="596A2E1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charakteryzuje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sytuację gospodarczą,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społeczną i polityczną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Północy i Południa;</w:t>
            </w:r>
          </w:p>
          <w:p w14:paraId="5977281B" w14:textId="77777777" w:rsidR="008C346D" w:rsidRPr="000C67C6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wymienia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skutki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wojny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secesyjnej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886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taktyka spalonej ziemi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abolicjonizm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lastRenderedPageBreak/>
              <w:t>demokraci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republikanie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055F7CD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daty: wyboru Abrahama Lincolna na prezydenta USA </w:t>
            </w: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 xml:space="preserve">(1860), 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>secesji Karoliny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Południowej (1860), powstania Skonfederowanych </w:t>
            </w:r>
            <w:r w:rsidRPr="008C346D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  <w:lang w:val="pl-PL"/>
              </w:rPr>
              <w:t>Stanów Ameryki (1861);</w:t>
            </w:r>
          </w:p>
          <w:p w14:paraId="3B43DD2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opisuje przebieg wojny secesyjnej;</w:t>
            </w:r>
          </w:p>
          <w:p w14:paraId="3588E83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wyjaśnia, jakie konsekwencje dla dalszego przebiegu wojny miał dekret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o zniesieniu niewolnictwa;</w:t>
            </w:r>
          </w:p>
          <w:p w14:paraId="6041F3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dzieli skutki wojny secesyjnej na: społeczne, polityczne i gospodarcze.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AD48" w14:textId="77777777" w:rsidR="008C346D" w:rsidRPr="008C346D" w:rsidRDefault="008C346D" w:rsidP="007274C6">
            <w:pPr>
              <w:rPr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zna daty: bitwy pod Gettysburgiem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(VII 1863), kapitulacji wojsk Konfederacji (VI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1865), ataku na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Fort Sumter (IV 1861);</w:t>
            </w:r>
          </w:p>
          <w:p w14:paraId="625C94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wskazuje na mapie etapy rozwoju terytorialnego </w:t>
            </w: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>Stanów Zjednoczonych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w XIX w.;</w:t>
            </w:r>
          </w:p>
          <w:p w14:paraId="14BD8B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>– porównuje sytuację</w:t>
            </w:r>
            <w:r w:rsidRPr="008C346D">
              <w:rPr>
                <w:rFonts w:ascii="Calibri" w:hAnsi="Calibri" w:cs="HelveticaNeueLTPro-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  <w:lang w:val="pl-PL"/>
              </w:rPr>
              <w:t>gospodarczą, społeczną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i polityczną Północy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Południa.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3FA6" w14:textId="77777777" w:rsidR="008C346D" w:rsidRPr="008C346D" w:rsidRDefault="008C346D" w:rsidP="007274C6">
            <w:pPr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 xml:space="preserve">– ocenia znaczenie zniesienia niewolnictwa w </w:t>
            </w:r>
            <w:r w:rsidRPr="008C346D">
              <w:rPr>
                <w:rFonts w:ascii="Calibri" w:hAnsi="Calibri"/>
                <w:spacing w:val="-10"/>
                <w:kern w:val="24"/>
                <w:sz w:val="20"/>
                <w:szCs w:val="20"/>
                <w:lang w:val="pl-PL"/>
              </w:rPr>
              <w:t>Stanach Zjednoczonych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.</w:t>
            </w:r>
          </w:p>
        </w:tc>
      </w:tr>
      <w:tr w:rsidR="008C346D" w:rsidRPr="002633A8" w14:paraId="3E3855DA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F51D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Z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jednoczenie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Włoch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i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Niemiec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D449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rola Piemontu w procesie jednoczenia Włoch</w:t>
            </w:r>
          </w:p>
          <w:p w14:paraId="036DDDC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przebieg wojny z Austrią i rola Francji w procesie jednoczenia Włoch</w:t>
            </w:r>
          </w:p>
          <w:p w14:paraId="28E2E61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wyprawa „tysiąca czerwonych koszul”</w:t>
            </w:r>
          </w:p>
          <w:p w14:paraId="23A24B1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zjednoczenie Włoch i powstanie Królestwa Włoch</w:t>
            </w:r>
          </w:p>
          <w:p w14:paraId="24285EF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koncepcje zjednoczenia Niemiec</w:t>
            </w:r>
          </w:p>
          <w:p w14:paraId="3BCF215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rola Prus w procesie jednoczenia Niemiec – polityka Ottona von Bismarcka </w:t>
            </w:r>
          </w:p>
          <w:p w14:paraId="143FB02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wojny Prus z Danią, Austrią i Francją oraz ich znaczenie dla poszerzania wpływów pruskich w Niemczech</w:t>
            </w:r>
          </w:p>
          <w:p w14:paraId="6A55609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proklamacja Cesarstwa Niemieckiego </w:t>
            </w:r>
          </w:p>
          <w:p w14:paraId="6867894C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znaczenie terminów: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„czerwone koszule”</w:t>
            </w:r>
          </w:p>
          <w:p w14:paraId="670B1FE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74A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opisuje sytuację polityczną w Europie w drugiej połowie XIX wieku, w tym procesy zjednoczeniowe Włoch i Niemiec (XXIII.1)</w:t>
            </w:r>
          </w:p>
          <w:p w14:paraId="3B2DEF3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3F88" w14:textId="77777777" w:rsidR="008C346D" w:rsidRPr="009428AA" w:rsidRDefault="008C346D" w:rsidP="007274C6">
            <w:pPr>
              <w:pStyle w:val="NoSpacing"/>
              <w:rPr>
                <w:spacing w:val="-8"/>
              </w:rPr>
            </w:pPr>
            <w:r w:rsidRPr="009428AA">
              <w:rPr>
                <w:spacing w:val="-4"/>
              </w:rPr>
              <w:t>– zna daty: powstania</w:t>
            </w:r>
            <w:r w:rsidRPr="009428AA">
              <w:t xml:space="preserve"> Królestwa Włoch (1861), </w:t>
            </w:r>
            <w:r w:rsidRPr="009428AA">
              <w:rPr>
                <w:spacing w:val="-2"/>
              </w:rPr>
              <w:t xml:space="preserve">ogłoszenia powstania </w:t>
            </w:r>
            <w:r w:rsidRPr="009428AA">
              <w:t xml:space="preserve">II Rzeszy </w:t>
            </w:r>
            <w:r w:rsidRPr="009428AA">
              <w:rPr>
                <w:spacing w:val="-8"/>
              </w:rPr>
              <w:t>Niemieckiej (18 I 1871);</w:t>
            </w:r>
          </w:p>
          <w:p w14:paraId="2B18339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Giuseppe Garibaldiego;</w:t>
            </w:r>
          </w:p>
          <w:p w14:paraId="5A8063B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wymienia, jakie wojny stoczono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podczas jednoczenia Niemiec;</w:t>
            </w:r>
          </w:p>
          <w:p w14:paraId="0A7DB22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wymienia wydarzenia, które doprowadziły do zjednoczenia Włoch.</w:t>
            </w:r>
          </w:p>
          <w:p w14:paraId="1329549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</w:pPr>
          </w:p>
          <w:p w14:paraId="33A01D4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B5A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terminu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wyprawa „tysiąca czerwonych koszul”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6A96186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zna daty: wojny Prus z Austrią (1866), wojny francusko-pruskiej (1870-1871);</w:t>
            </w:r>
          </w:p>
          <w:p w14:paraId="1B339CA9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identyfikuje postacie:, Wilhelma I,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Wiktora Emanuela II,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Ottona von Bismarcka;</w:t>
            </w:r>
          </w:p>
          <w:p w14:paraId="260DC66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wyjaśnia, jaką rolę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w jednoczeniu Włoch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odegrał Giuseppe Garibaldi;</w:t>
            </w:r>
          </w:p>
          <w:p w14:paraId="798224E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wyjaśnia, jaką rolę w jednoczeniu Niemiec odegrał Otto von Bismarck.</w:t>
            </w:r>
          </w:p>
          <w:p w14:paraId="10CF966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B708" w14:textId="77777777" w:rsidR="008C346D" w:rsidRPr="008C346D" w:rsidRDefault="008C346D" w:rsidP="007274C6">
            <w:pPr>
              <w:rPr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zna daty: bitew pod Magentą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i Solferino (1859), wojny Prus i Austrii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z Danią (1864),</w:t>
            </w:r>
            <w:r w:rsidRPr="008C346D">
              <w:rPr>
                <w:color w:val="00B0F0"/>
                <w:spacing w:val="-6"/>
                <w:kern w:val="24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bitwy pod Sadową (1866),</w:t>
            </w: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bitwy pod Sedanem (1870);</w:t>
            </w:r>
          </w:p>
          <w:p w14:paraId="29DC62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skutki zjednoczenia Włoch i Niemiec dla Europy;</w:t>
            </w:r>
          </w:p>
          <w:p w14:paraId="06C75BD2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opisuje przebieg procesu jednoczenia Niemiec;</w:t>
            </w:r>
          </w:p>
          <w:p w14:paraId="291A38B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wyjaśnia, dlaczego Piemont stał się 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>ośrodkiem jednoczenia</w:t>
            </w: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>Włoch;</w:t>
            </w:r>
          </w:p>
          <w:p w14:paraId="6DFFA65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omawia skutki wojen Prus z Danią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Austrią dla procesu jednoczenia Niemiec;</w:t>
            </w:r>
          </w:p>
          <w:p w14:paraId="039E39B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przedstawia przyczyny, przebieg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skutki wojny francusko-pruskiej.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0C1A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 xml:space="preserve">– zna daty: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wojny Piemontu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z Austrią (1859), wybuchu powstania w Królestwie Obojga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 xml:space="preserve">Sycylii (1860),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zajęcia Wenecji przez Królestwo Włoch (1866), zajęcia Państwa Kościelnego przez Królestwo Włoskie (1870);</w:t>
            </w:r>
          </w:p>
          <w:p w14:paraId="23F22D7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− identyfikuje postacie: Henriego Dunant’a;</w:t>
            </w:r>
          </w:p>
          <w:p w14:paraId="1CC811C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</w:p>
          <w:p w14:paraId="425E619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wskazuje na mapie etapy jednoczenia Włoch i Niemiec.</w:t>
            </w:r>
          </w:p>
          <w:p w14:paraId="39D3ED4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62F7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ocenia metody stosowane przez Ottona Bismarcka i Giuseppe Garibaldiego w procesie jednoczenia swoich państw</w:t>
            </w: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t>.</w:t>
            </w:r>
          </w:p>
        </w:tc>
      </w:tr>
      <w:tr w:rsidR="008C346D" w:rsidRPr="002633A8" w14:paraId="58E64C77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267E9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K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olonializm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XIX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wieku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915B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 ekspansji kolonialnej w XIX w.</w:t>
            </w:r>
          </w:p>
          <w:p w14:paraId="43E2A63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kolonizacja Afryki</w:t>
            </w:r>
          </w:p>
          <w:p w14:paraId="690F16D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polityka kolonialna w Azji</w:t>
            </w:r>
          </w:p>
          <w:p w14:paraId="02EC434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– gospodarcza i społeczna rola kolonii w XIX w.</w:t>
            </w:r>
          </w:p>
          <w:p w14:paraId="3CDD900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konflikty kolonialne</w:t>
            </w:r>
          </w:p>
          <w:p w14:paraId="1AEA12F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imperium kolonialne Wielkiej Brytanii</w:t>
            </w:r>
          </w:p>
          <w:p w14:paraId="20E74D3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terminu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kolonializm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wojny burskie</w:t>
            </w:r>
          </w:p>
          <w:p w14:paraId="648A715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736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wyjaśnia przyczyny, zasięg i następstwa ekspansji kolonialnej państw europejskich w XIX wieku (XXIII.3)</w:t>
            </w:r>
          </w:p>
          <w:p w14:paraId="2D998EE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24D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kolonializm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metropolia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4E4C1B6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królowej Wiktorii;</w:t>
            </w:r>
          </w:p>
          <w:p w14:paraId="58C45EF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wymienia państwa, które uczestniczyły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 xml:space="preserve">w kolonizacji Afryki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i Azji.</w:t>
            </w:r>
          </w:p>
          <w:p w14:paraId="007CF3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</w:p>
          <w:p w14:paraId="5498CB7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044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kompania handlowa</w:t>
            </w:r>
          </w:p>
          <w:p w14:paraId="4888E2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wskazuje państwa, które posiadały najwięcej kolonii;</w:t>
            </w:r>
          </w:p>
          <w:p w14:paraId="4661660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wymienia przyczyny i skutki ekspansji kolonialnej.</w:t>
            </w:r>
          </w:p>
          <w:p w14:paraId="2192E1C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1F4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ekspansja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eksterminacja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Kompania Wschodnioindyjska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6F77CE8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wskazuje na mapie tereny świata, które podlegały kolonizacji pod koniec XIX w.;</w:t>
            </w:r>
          </w:p>
          <w:p w14:paraId="623B5A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>– wymienia przyczyny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konfliktów kolonialnych;</w:t>
            </w:r>
          </w:p>
          <w:p w14:paraId="1A06F16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 xml:space="preserve">– przedstawia skutki ekspansji kolonialnej </w:t>
            </w:r>
            <w:r w:rsidRPr="008C346D">
              <w:rPr>
                <w:rFonts w:ascii="Calibri" w:hAnsi="Calibri"/>
                <w:spacing w:val="-14"/>
                <w:kern w:val="24"/>
                <w:sz w:val="20"/>
                <w:szCs w:val="20"/>
                <w:lang w:val="pl-PL"/>
              </w:rPr>
              <w:t>dla państw europejskich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i mieszkańców terenów podbitych;</w:t>
            </w:r>
          </w:p>
          <w:p w14:paraId="17682F8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– przedstawia proces kolonizacji Afryki i Azji;</w:t>
            </w:r>
          </w:p>
          <w:p w14:paraId="12F2F9A0" w14:textId="77777777" w:rsidR="008C346D" w:rsidRPr="000C67C6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wskazuje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przykłady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konfliktów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kolonialnych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247A" w14:textId="77777777" w:rsidR="008C346D" w:rsidRPr="009428AA" w:rsidRDefault="008C346D" w:rsidP="007274C6">
            <w:pPr>
              <w:pStyle w:val="NoSpacing"/>
            </w:pPr>
            <w:r w:rsidRPr="009428AA">
              <w:rPr>
                <w:spacing w:val="-4"/>
                <w:kern w:val="24"/>
              </w:rPr>
              <w:lastRenderedPageBreak/>
              <w:t xml:space="preserve">– wyjaśnia znaczenie terminów: </w:t>
            </w:r>
            <w:r w:rsidRPr="00B6383A">
              <w:rPr>
                <w:i/>
                <w:spacing w:val="-4"/>
                <w:kern w:val="24"/>
              </w:rPr>
              <w:t>powstanie</w:t>
            </w:r>
            <w:r w:rsidRPr="00B6383A">
              <w:rPr>
                <w:i/>
              </w:rPr>
              <w:t xml:space="preserve"> sipajów</w:t>
            </w:r>
            <w:r w:rsidRPr="009428AA">
              <w:t xml:space="preserve">, </w:t>
            </w:r>
            <w:r w:rsidRPr="00B6383A">
              <w:rPr>
                <w:i/>
              </w:rPr>
              <w:t>wojny opiumowe</w:t>
            </w:r>
            <w:r w:rsidRPr="009428AA">
              <w:t xml:space="preserve">, </w:t>
            </w:r>
            <w:r w:rsidRPr="00B6383A">
              <w:rPr>
                <w:i/>
              </w:rPr>
              <w:t>wojny burskie</w:t>
            </w:r>
            <w:r w:rsidRPr="009428AA">
              <w:t xml:space="preserve">, </w:t>
            </w:r>
            <w:r w:rsidRPr="00B6383A">
              <w:rPr>
                <w:i/>
              </w:rPr>
              <w:t>powstanie bokserów</w:t>
            </w:r>
            <w:r w:rsidRPr="009428AA">
              <w:t>;</w:t>
            </w:r>
          </w:p>
          <w:p w14:paraId="73071C6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porównuje proces </w:t>
            </w: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 xml:space="preserve">kolonizacji Afryki </w:t>
            </w: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br/>
              <w:t>i Azji.</w:t>
            </w:r>
          </w:p>
          <w:p w14:paraId="72D8C10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0DD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ocenia politykę </w:t>
            </w:r>
            <w:r w:rsidRPr="008C346D">
              <w:rPr>
                <w:rFonts w:ascii="Calibri" w:hAnsi="Calibri"/>
                <w:spacing w:val="-8"/>
                <w:kern w:val="24"/>
                <w:sz w:val="20"/>
                <w:szCs w:val="20"/>
                <w:lang w:val="pl-PL"/>
              </w:rPr>
              <w:t>mocarstw kolonialnych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wobec podbitych ludów i państw.</w:t>
            </w:r>
          </w:p>
        </w:tc>
      </w:tr>
      <w:tr w:rsidR="008C346D" w:rsidRPr="002633A8" w14:paraId="3F076D0C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051E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62E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demokratyzacja życia politycznego</w:t>
            </w:r>
          </w:p>
          <w:p w14:paraId="4139384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rozwój ruchu robotniczego</w:t>
            </w:r>
          </w:p>
          <w:p w14:paraId="4B308EA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narodziny nurtu socjaldemokratycznego</w:t>
            </w:r>
          </w:p>
          <w:p w14:paraId="20DE53F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ideologia anarchistyczna</w:t>
            </w:r>
          </w:p>
          <w:p w14:paraId="0C492C9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początki chrześcijańskiej demokracji</w:t>
            </w:r>
          </w:p>
          <w:p w14:paraId="6E4147B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rozwój ideologii nacjonalistycznych </w:t>
            </w:r>
          </w:p>
          <w:p w14:paraId="596A338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wpływ przemian cywilizacyjnych na proces emancypacji kobiet</w:t>
            </w:r>
          </w:p>
          <w:p w14:paraId="5A473395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społeczeństwo industrialne, anarchizm, nacjonalizm, syjonizm, emancypacja, sufrażystki</w:t>
            </w:r>
          </w:p>
          <w:p w14:paraId="7892B2C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038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wymienia nowe idee polityczne i zjawiska kulturowe, w tym początki kultury masowej i przemiany obyczajowe (XXIII.4)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CD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system republikański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  <w:lang w:val="pl-PL"/>
              </w:rPr>
              <w:t>monarchia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 xml:space="preserve"> parlamentarna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demokratyzacja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37324E6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wyjaśnia, na czym polegał proces demokratyzacji;</w:t>
            </w:r>
          </w:p>
          <w:p w14:paraId="1FF7D95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wymienia nowe ruchy polityczne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w Europie drugiej połowie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5A8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socjaldemokracja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 xml:space="preserve">chrześcijańska </w:t>
            </w:r>
            <w:r w:rsidRPr="008C346D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  <w:lang w:val="pl-PL"/>
              </w:rPr>
              <w:t>demokracja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 xml:space="preserve"> (</w:t>
            </w:r>
            <w:r w:rsidRPr="008C346D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  <w:lang w:val="pl-PL"/>
              </w:rPr>
              <w:t>chadecja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>),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emancypantki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sufrażystki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5F4F475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Karola Marksa, Leona XIII;</w:t>
            </w:r>
          </w:p>
          <w:p w14:paraId="7F7139E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pacing w:val="-2"/>
                <w:kern w:val="24"/>
                <w:sz w:val="20"/>
                <w:szCs w:val="20"/>
                <w:lang w:val="pl-PL"/>
              </w:rPr>
              <w:t>– wymienia postulaty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emancypantek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i sufrażystek.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A36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nacjonalizm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szowinizm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syjonizm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2077ED5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przedstawia </w:t>
            </w:r>
            <w:r w:rsidRPr="008C346D">
              <w:rPr>
                <w:rFonts w:ascii="Calibri" w:hAnsi="Calibri"/>
                <w:spacing w:val="-8"/>
                <w:kern w:val="24"/>
                <w:sz w:val="20"/>
                <w:szCs w:val="20"/>
                <w:lang w:val="pl-PL"/>
              </w:rPr>
              <w:t>założenia programowe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socjalistów;</w:t>
            </w:r>
          </w:p>
          <w:p w14:paraId="33D9795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charakteryzuje </w:t>
            </w:r>
            <w:r w:rsidRPr="008C346D">
              <w:rPr>
                <w:rFonts w:ascii="Calibri" w:hAnsi="Calibri"/>
                <w:spacing w:val="-8"/>
                <w:kern w:val="24"/>
                <w:sz w:val="20"/>
                <w:szCs w:val="20"/>
                <w:lang w:val="pl-PL"/>
              </w:rPr>
              <w:t>założenia programowe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chrześcijańskiej demokracji;</w:t>
            </w:r>
          </w:p>
          <w:p w14:paraId="39113B8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przedstawia cele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i metody działania anarchistów;</w:t>
            </w:r>
          </w:p>
          <w:p w14:paraId="6524741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omawia różnice </w:t>
            </w: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>między zwolennikami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socjaldemokracji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a komunistami;</w:t>
            </w:r>
          </w:p>
          <w:p w14:paraId="42877BD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 xml:space="preserve">– wyjaśnia, jakie 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>okoliczności wpłynęły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na narodziny ruchu emancypacji kobiet.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B1E2" w14:textId="77777777" w:rsidR="008C346D" w:rsidRPr="008C346D" w:rsidRDefault="008C346D" w:rsidP="007274C6">
            <w:pPr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  <w:lang w:val="pl-PL"/>
              </w:rPr>
              <w:t>solidaryzm społeczny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społeczeństwo industrialne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Międzynarodówka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encyklika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30030F9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– zna datę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ogłoszenia encykliki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Rerum novarum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(1891);</w:t>
            </w:r>
          </w:p>
          <w:p w14:paraId="007990D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przedstawia wpływ 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>ideologii nacjonalizmu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na kształtowanie się </w:t>
            </w:r>
            <w:r w:rsidRPr="008C346D">
              <w:rPr>
                <w:rFonts w:ascii="Calibri" w:hAnsi="Calibri"/>
                <w:spacing w:val="-8"/>
                <w:kern w:val="24"/>
                <w:sz w:val="20"/>
                <w:szCs w:val="20"/>
                <w:lang w:val="pl-PL"/>
              </w:rPr>
              <w:t>rożnych postaw wobec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narodu i mniejszości narodowych;</w:t>
            </w:r>
          </w:p>
          <w:p w14:paraId="52B717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przedstawia okoliczności kształtowania się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>syjonizmu i jego założenia.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19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zna datę ustanowienia 1 maja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Świętem Pracy (1889);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</w:p>
          <w:p w14:paraId="659FD05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>– porównuje systemy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ustrojowe w XIX–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wiecznej Europie.</w:t>
            </w:r>
          </w:p>
        </w:tc>
      </w:tr>
      <w:tr w:rsidR="008C346D" w:rsidRPr="002633A8" w14:paraId="2DB68775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32F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5. Postęp techniczny i kultura przełomu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CE4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teoria ewolucji i jej znaczenie dla rozwoju nauki</w:t>
            </w:r>
          </w:p>
          <w:p w14:paraId="0C8D66B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rozwój nauk przyrodniczych oraz medycyny i higieny w drugiej połowie XIX w.</w:t>
            </w:r>
          </w:p>
          <w:p w14:paraId="27AB3E8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odkrycia z dziedziny fizyki – promieniotwórczość pierwiastków</w:t>
            </w:r>
          </w:p>
          <w:p w14:paraId="6F8B4B3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rozwój komunikacji i środków transportu</w:t>
            </w:r>
          </w:p>
          <w:p w14:paraId="4DD0517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budowa wielkich kanałów morskich i ich znaczenie (Kanał Sueski i Panamski)</w:t>
            </w:r>
          </w:p>
          <w:p w14:paraId="4BD24B2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nowe nurty w literaturze, malarstwie, muzyce i architekturze drugiej połowy XIX w. (impresjonizm, secesja)</w:t>
            </w:r>
          </w:p>
          <w:p w14:paraId="5D98DEF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Karol Darwin, Maria Skłodowska-Curie, Ludwik Pasteur, bracia Wright, bracia Lumi</w:t>
            </w:r>
            <w:r w:rsidRPr="008C346D">
              <w:rPr>
                <w:sz w:val="20"/>
                <w:szCs w:val="20"/>
                <w:lang w:val="pl-PL"/>
              </w:rPr>
              <w:t>è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re</w:t>
            </w:r>
            <w:r w:rsidRPr="008C346D" w:rsidDel="007549C8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CAFA45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narodziny kultury masowej (radio, kino)</w:t>
            </w:r>
          </w:p>
          <w:p w14:paraId="0940974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upowszechnienie sportu i kultury fizycznej</w:t>
            </w:r>
          </w:p>
          <w:p w14:paraId="0DF8CB20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realizm, naturalizm, impresjonizm, historyzm, secesja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4AE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wymienia nowe idee polityczne i zjawiska kulturowe, w tym początki kultury masowej i przemiany obyczajowe (XXIII.4)</w:t>
            </w:r>
          </w:p>
          <w:p w14:paraId="2667C70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3C9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teoria ewolucji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promieniowanie X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kultura masowa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190354C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Karola Darwina,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Marii Skłodowskiej-Curie;</w:t>
            </w:r>
          </w:p>
          <w:p w14:paraId="2FD8541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wymienia odkrycia naukowe, przełomu XIX i XX wieku;</w:t>
            </w:r>
          </w:p>
          <w:p w14:paraId="191F1B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przedstawia cechy charakterystyczne kultury masowej;</w:t>
            </w:r>
          </w:p>
          <w:p w14:paraId="597FFD1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wymienia nowe kierunki w sztuce i architekturze.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1D9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terminu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pasteryzacja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5E0519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datę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ogłoszenia teorii ewolucji przez Karola Darwina (1859),</w:t>
            </w:r>
          </w:p>
          <w:p w14:paraId="04B2EF9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identyfikuje postacie: Karola Darwina, Marii Skłodowskiej-Curie, Ludwika Pasteura,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Auguste’a i Louisa Lumière,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Claude Moneta,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Rudolfa Diesela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5F9DA5B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założenia teorii ewolucji;</w:t>
            </w:r>
          </w:p>
          <w:p w14:paraId="3DEAD94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– wskazuje wynalazki,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które miały wpływ na życie codzienne;</w:t>
            </w:r>
          </w:p>
          <w:p w14:paraId="759E98C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wynalazki, które miały wpływ na rozwój medycyny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higieny.</w:t>
            </w:r>
          </w:p>
          <w:p w14:paraId="6057697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31E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secesja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realizm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impresjonizm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naturalizm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kubizm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1564664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identyfikuje postacie: Dmitrija Mendelejewa, Wilhelma Roentgena, Charelsa Dickensa,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Pierre’a Curie;</w:t>
            </w:r>
          </w:p>
          <w:p w14:paraId="47B5381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charakteryzuje rozwój komunikacji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transportu;</w:t>
            </w:r>
          </w:p>
          <w:p w14:paraId="0E36ADD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charakteryzuje nowe kierunki w sztuce i architekturze;</w:t>
            </w:r>
          </w:p>
          <w:p w14:paraId="62B6F9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wyjaśnia, czym charakteryzowało się malarstwo impresjonistów;</w:t>
            </w:r>
          </w:p>
          <w:p w14:paraId="2089B88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wyjaśnia, w jaki sposób wynalazki zmieniły życie codzienne w XIX w.;</w:t>
            </w:r>
          </w:p>
          <w:p w14:paraId="5E791F6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przedstawia okoliczności upowszechnienia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>sportu w drugiej połowie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D49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 xml:space="preserve">− wyjaśnia znaczenie terminu: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historyzm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symbolizm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futuryzm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ekspresjonizm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45AA2EA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datę pierwszych igrzysk olimpijskich (1896);</w:t>
            </w:r>
          </w:p>
          <w:p w14:paraId="2CCB94A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– identyfikuje postacie: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Émile’a Zoli,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Roberta Kocha, Karla Benza, Gottlieba Daimlera, </w:t>
            </w:r>
          </w:p>
          <w:p w14:paraId="1913A7E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wyjaśnia, jakie czynniki miały wpływ na spadek liczby zachorowań i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śmiertelności w XIX w.;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612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ocenia znaczenie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rozpowszechnienia nowych środków transportu;</w:t>
            </w:r>
          </w:p>
          <w:p w14:paraId="5C25B26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ocenia znaczenie budowy Kanału Sueskiego i Kanału Panamskiego dla rozwoju komunikacji;</w:t>
            </w:r>
          </w:p>
          <w:p w14:paraId="2D3AA01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wyjaśnia, w jaki sposób podglądy pozytywistów wpłynęły na literaturę i sztukę przełomu XIX i XX w.</w:t>
            </w:r>
          </w:p>
          <w:p w14:paraId="3D1D724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</w:p>
        </w:tc>
      </w:tr>
      <w:tr w:rsidR="008C346D" w:rsidRPr="002633A8" w14:paraId="52384DDA" w14:textId="77777777" w:rsidTr="007274C6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774FAC" w14:textId="77777777" w:rsidR="008C346D" w:rsidRPr="008C346D" w:rsidRDefault="008C346D" w:rsidP="007274C6">
            <w:pPr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b/>
                <w:sz w:val="20"/>
                <w:szCs w:val="20"/>
                <w:lang w:val="pl-PL"/>
              </w:rPr>
              <w:t>Rozdział IV: Ziemie polskie po Wiośnie Ludów</w:t>
            </w:r>
          </w:p>
        </w:tc>
      </w:tr>
      <w:tr w:rsidR="008C346D" w:rsidRPr="002633A8" w14:paraId="6F9F363E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9244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owstanie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styczniowe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0E0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początki idei pracy organicznej na ziemiach polskich</w:t>
            </w:r>
          </w:p>
          <w:p w14:paraId="1305D56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odwilż posewastopolska w Rosji i Królestwie Polskim</w:t>
            </w:r>
          </w:p>
          <w:p w14:paraId="61D9508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manifestacje patriotyczne i „rewolucja moralna” – wzrost aktywności politycznej polskiego społeczeństwa</w:t>
            </w:r>
          </w:p>
          <w:p w14:paraId="68F2F8A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stronnictwa polityczne w Królestwie Polskim – „biali” i „czerwoni”</w:t>
            </w:r>
          </w:p>
          <w:p w14:paraId="4C3AD01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polityka A. Wielopolskiego i jego reformy</w:t>
            </w:r>
          </w:p>
          <w:p w14:paraId="074D50D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bezpośrednie przyczyny i okoliczności wybuchu powstania styczniowego</w:t>
            </w:r>
          </w:p>
          <w:p w14:paraId="3C22AC6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wymowa i znaczenie manifestu Tymczasowego Rządu Narodowego</w:t>
            </w:r>
          </w:p>
          <w:p w14:paraId="193BFD8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przebieg i charakter walk powstańczych w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Królestwie Polskim i na Litwie </w:t>
            </w:r>
          </w:p>
          <w:p w14:paraId="2D78DF6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rola dyktatorów i Rządu Narodowego</w:t>
            </w:r>
          </w:p>
          <w:p w14:paraId="1120673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kwestia chłopska podczas powstania styczniowego – dekret cara o uwłaszczeniu</w:t>
            </w:r>
          </w:p>
          <w:p w14:paraId="23236951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„rewolucja moralna”, biali, czerwoni, branka, dyktator, państwo podziemne, wojna partyzancka</w:t>
            </w:r>
          </w:p>
          <w:p w14:paraId="208C09D7" w14:textId="77777777" w:rsidR="008C346D" w:rsidRPr="008C346D" w:rsidRDefault="008C346D" w:rsidP="007274C6">
            <w:pPr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Aleksander Wielopolski, Romuald Traugutt, Ludwik Mierosławski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2468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omawia pośrednie i bezpośrednie przyczyny powstania, w tym „rewolucję moralną” 1861–1862 (XXII.1)</w:t>
            </w:r>
          </w:p>
          <w:p w14:paraId="5038CFE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dokonuje charakterystyki działań powstańczych z uwzględnieniem, jeśli to możliwe, przebiegu powstania w swoim regionie (XXII.2)</w:t>
            </w:r>
          </w:p>
          <w:p w14:paraId="2E8CE4D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omawia uwłaszczenie chłopów w zaborze rosyjskim oraz porównuje z uwłaszczeniem w pozostałych zaborach (XXII.3)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61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praca organiczna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branka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/>
                <w:i/>
                <w:kern w:val="24"/>
                <w:sz w:val="20"/>
                <w:szCs w:val="20"/>
                <w:lang w:val="pl-PL"/>
              </w:rPr>
              <w:t>dyktator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;</w:t>
            </w:r>
          </w:p>
          <w:p w14:paraId="44406A7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zna daty: wybuchu 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>powstania (22 I 1863),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/>
                <w:spacing w:val="-2"/>
                <w:kern w:val="24"/>
                <w:sz w:val="20"/>
                <w:szCs w:val="20"/>
                <w:lang w:val="pl-PL"/>
              </w:rPr>
              <w:t>ukazu o uwłaszczeniu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w Królestwie Polskim (III 1864);</w:t>
            </w:r>
          </w:p>
          <w:p w14:paraId="7640EE8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identyfikuje postać Romualda Traugutta;</w:t>
            </w:r>
          </w:p>
          <w:p w14:paraId="340BC40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>– wymienia założenia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pracy organicznej;</w:t>
            </w:r>
          </w:p>
          <w:p w14:paraId="426D0F3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określa przyczyny powstania styczniowego;</w:t>
            </w:r>
          </w:p>
          <w:p w14:paraId="6CEECCA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wskazuje przyczyny upadku powstania styczniowego.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608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/>
                <w:spacing w:val="-12"/>
                <w:kern w:val="24"/>
                <w:sz w:val="20"/>
                <w:szCs w:val="20"/>
                <w:lang w:val="pl-PL"/>
              </w:rPr>
              <w:t>„</w:t>
            </w:r>
            <w:r w:rsidRPr="008C346D">
              <w:rPr>
                <w:rFonts w:ascii="Calibri" w:hAnsi="Calibri"/>
                <w:i/>
                <w:spacing w:val="-12"/>
                <w:kern w:val="24"/>
                <w:sz w:val="20"/>
                <w:szCs w:val="20"/>
                <w:lang w:val="pl-PL"/>
              </w:rPr>
              <w:t>czerwoni</w:t>
            </w:r>
            <w:r w:rsidRPr="008C346D">
              <w:rPr>
                <w:rFonts w:ascii="Calibri" w:hAnsi="Calibri"/>
                <w:spacing w:val="-12"/>
                <w:kern w:val="24"/>
                <w:sz w:val="20"/>
                <w:szCs w:val="20"/>
                <w:lang w:val="pl-PL"/>
              </w:rPr>
              <w:t xml:space="preserve">”,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„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biali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”,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wojna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partyzancka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ukaz</w:t>
            </w:r>
            <w:r w:rsidRPr="008C346D">
              <w:rPr>
                <w:rFonts w:ascii="Calibri" w:hAnsi="Calibri"/>
                <w:kern w:val="24"/>
                <w:sz w:val="20"/>
                <w:szCs w:val="20"/>
                <w:lang w:val="pl-PL"/>
              </w:rPr>
              <w:t>;</w:t>
            </w:r>
          </w:p>
          <w:p w14:paraId="07DC263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identyfikuje </w:t>
            </w: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 xml:space="preserve">postacie: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Aleksandra Wielopolskiego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 Ludwika Mierosławskiego, Mariana Langiewicza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;</w:t>
            </w:r>
          </w:p>
          <w:p w14:paraId="23B3787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wymienia przykłady realizacji programu pracy organicznej;</w:t>
            </w:r>
          </w:p>
          <w:p w14:paraId="3720DDD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pacing w:val="-16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przedstawia programy polityczne </w:t>
            </w:r>
            <w:r w:rsidRPr="008C346D">
              <w:rPr>
                <w:rFonts w:ascii="Calibri" w:hAnsi="Calibri"/>
                <w:spacing w:val="-16"/>
                <w:kern w:val="24"/>
                <w:sz w:val="20"/>
                <w:szCs w:val="20"/>
                <w:lang w:val="pl-PL"/>
              </w:rPr>
              <w:t>„białych” i „czerwonych”;</w:t>
            </w:r>
          </w:p>
          <w:p w14:paraId="02EC84C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przedstawia reformy Aleksandra Wielopolskiego;</w:t>
            </w:r>
          </w:p>
          <w:p w14:paraId="46AEE58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wskaże na mapie miejsca walk powstańczych;</w:t>
            </w:r>
          </w:p>
          <w:p w14:paraId="3EA7D24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>– omawia okoliczności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>i skutki wprowadzenia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dekretu o uwłaszczeniu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7F5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odwilż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(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wiosna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)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posewastopolska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;</w:t>
            </w:r>
          </w:p>
          <w:p w14:paraId="2A33805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Jarosława Dąbrowskiego, Leopolda Kronenberga;</w:t>
            </w:r>
          </w:p>
          <w:p w14:paraId="14CEBC9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zna datę ogłoszenia manifestu Tymczasowego Rządu Narodowego (22 I 1863);</w:t>
            </w:r>
          </w:p>
          <w:p w14:paraId="5A255E1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charakteryzuje odwilż posewastopolską w Królestwie Polskim;</w:t>
            </w:r>
          </w:p>
          <w:p w14:paraId="6697A0D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wskazuje różnicę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 xml:space="preserve">w stosunku do powstania zbrojnego </w:t>
            </w:r>
            <w:r w:rsidRPr="008C346D">
              <w:rPr>
                <w:rFonts w:ascii="Calibri" w:hAnsi="Calibri"/>
                <w:spacing w:val="-4"/>
                <w:kern w:val="24"/>
                <w:sz w:val="20"/>
                <w:szCs w:val="20"/>
                <w:lang w:val="pl-PL"/>
              </w:rPr>
              <w:t>między „czerwonymi” i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 „białymi”;</w:t>
            </w:r>
          </w:p>
          <w:p w14:paraId="6203894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omawia cele</w:t>
            </w:r>
            <w:r w:rsidRPr="008C346D">
              <w:rPr>
                <w:rFonts w:ascii="Calibri" w:hAnsi="Calibri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manifestu Tymczasowego Rządu Narodowego;</w:t>
            </w:r>
          </w:p>
          <w:p w14:paraId="3CB5D20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>– wyjaśnia, jaką rolę w upadku powstania odegrała kwestia chłopska.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B4E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>– wyjaśnia znaczenie terminu „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rewolucja moralna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”;</w:t>
            </w:r>
          </w:p>
          <w:p w14:paraId="0196C66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daty: aresztowania Romualda Traugutta (IV 1864), objęcia dyktatury przez Mariana Langiewicza (III 1863);</w:t>
            </w:r>
          </w:p>
          <w:p w14:paraId="1046380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Andrzeja Zamoyskiego, Józefa Hauke- Bosaka;</w:t>
            </w:r>
          </w:p>
          <w:p w14:paraId="70DF6F5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wyjaśnia, jaką rolę pełniły manifestacje patriotyczne w przededniu wybuchu powstania;</w:t>
            </w:r>
          </w:p>
          <w:p w14:paraId="46BFD8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porównuje programy polityczne „czerwonych”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i „białych”.</w:t>
            </w:r>
          </w:p>
          <w:p w14:paraId="48D23E2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314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ocenia politykę Aleksandra Wielopolskiego;</w:t>
            </w:r>
          </w:p>
          <w:p w14:paraId="0377E82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ocenia postawy dyktatorów powstania styczniowego.</w:t>
            </w:r>
          </w:p>
          <w:p w14:paraId="2A112AA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062B39D2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CAFB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2. Po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powstaniu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styczniowym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CCB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represje wobec uczestników powstania styczniowego</w:t>
            </w:r>
          </w:p>
          <w:p w14:paraId="0166221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likwidacja odrębności Królestwa Polskiego i polityka Rosji na ziemiach zabranych</w:t>
            </w:r>
          </w:p>
          <w:p w14:paraId="46358A8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polityka rusyfikacji urzędów i szkolnictwa</w:t>
            </w:r>
          </w:p>
          <w:p w14:paraId="0F0FC77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represje wobec Kościoła katolickiego i unickiego</w:t>
            </w:r>
          </w:p>
          <w:p w14:paraId="6B63F98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sposoby oporu Polaków przed polityką rusyfikacji</w:t>
            </w:r>
          </w:p>
          <w:p w14:paraId="7569371D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rusyfikacja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Uniwersytet Latający,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lastRenderedPageBreak/>
              <w:t>tajne komplety, kibitka, trójlojalizm</w:t>
            </w:r>
          </w:p>
          <w:p w14:paraId="607449D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polityka germanizacji w zaborze pruskim – rugi pruskie, Kulturkampf</w:t>
            </w:r>
          </w:p>
          <w:p w14:paraId="6841DC7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autonomia Galicji i jej przejawy – polonizacja oświaty i rozwój kultury </w:t>
            </w:r>
          </w:p>
          <w:p w14:paraId="41B41B9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postawy Polaków wobec polityki zaborców w zaborze pruskim i austriackim</w:t>
            </w:r>
          </w:p>
          <w:p w14:paraId="3592956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świadomość narodowa Polaków pod zaborami i proces powstawania nowoczesnego narodu polskiego</w:t>
            </w:r>
          </w:p>
          <w:p w14:paraId="537AFA7E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rugi pruskie, Komisja Kolonizacyjna, Kulturkampf, ustawa kagańcowa, strajk szkolny, germanizacja, rusyfikacja</w:t>
            </w:r>
          </w:p>
          <w:p w14:paraId="2FE89EB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Mieczysław Ledóchowski, Michał Drzymała</w:t>
            </w:r>
          </w:p>
          <w:p w14:paraId="0A1CF43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F53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wylicza formy represji popowstaniowych (XXII.4)</w:t>
            </w:r>
          </w:p>
          <w:p w14:paraId="78B915E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wyjaśnia cele i opisuje metody działań zaborców wobec mieszkańców ziem dawnej Rzeczypospolitej – […] germanizacja (Kulturkampf), autonomia galicyjska (XXIV.1)</w:t>
            </w:r>
          </w:p>
          <w:p w14:paraId="6F89E70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opisuje postawy społeczeństwa polskiego w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stosunku do zaborców – trójlojalizm, praca organiczna, ruch spółdzielczy (XXIV.2)</w:t>
            </w:r>
          </w:p>
          <w:p w14:paraId="186FF21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opisuje formowanie się nowoczesnej świadomości narodowej Polaków (XXIV.3)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6FB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ascii="Calibri" w:hAnsi="Calibri"/>
                <w:i/>
                <w:spacing w:val="-6"/>
                <w:kern w:val="24"/>
                <w:sz w:val="20"/>
                <w:szCs w:val="20"/>
                <w:lang w:val="pl-PL"/>
              </w:rPr>
              <w:t>rusyfikacja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/>
                <w:i/>
                <w:spacing w:val="-6"/>
                <w:kern w:val="24"/>
                <w:sz w:val="20"/>
                <w:szCs w:val="20"/>
                <w:lang w:val="pl-PL"/>
              </w:rPr>
              <w:t>germanizacja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>;</w:t>
            </w:r>
          </w:p>
          <w:p w14:paraId="47768A8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Michała Drzymały;</w:t>
            </w:r>
          </w:p>
          <w:p w14:paraId="29ACB02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wymienia bezpośrednie represje wobec uczestników powstania styczniowego;</w:t>
            </w:r>
          </w:p>
          <w:p w14:paraId="60EEF64D" w14:textId="77777777" w:rsidR="008C346D" w:rsidRPr="000C67C6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charakteryzuje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politykę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germanizacji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4A6BC6E8" w14:textId="77777777" w:rsidR="008C346D" w:rsidRPr="000C67C6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917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trójlojalizm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Kraj Przywiślański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  <w:lang w:val="pl-PL"/>
              </w:rPr>
              <w:t>autonomia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kulturkampf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,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strajk szkolny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 xml:space="preserve"> rugi pruskie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;</w:t>
            </w:r>
          </w:p>
          <w:p w14:paraId="476A69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zna datę protestu dzieci we Wrześni (1901);</w:t>
            </w:r>
          </w:p>
          <w:p w14:paraId="5867D27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Marii Konopnickiej;</w:t>
            </w:r>
          </w:p>
          <w:p w14:paraId="22016E9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wymienia postawy Polaków wobec rusyfikacji i germanizacji;</w:t>
            </w:r>
          </w:p>
          <w:p w14:paraId="2BFCE83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 xml:space="preserve">– przedstawia przykłady rusyfikacji i 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lastRenderedPageBreak/>
              <w:t>germanizacji ziem zabranych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;</w:t>
            </w:r>
          </w:p>
          <w:p w14:paraId="2065001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wyjaśnia, na czym polegała polityka kulturkampfu;</w:t>
            </w:r>
          </w:p>
          <w:p w14:paraId="5DC0323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– wymienia instytucje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autonomiczne w Galicji.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327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 xml:space="preserve">– wyjaśnia znaczenie terminów: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kibitka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>tajne komplety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 xml:space="preserve">Komisja </w:t>
            </w:r>
            <w:r w:rsidRPr="008C346D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  <w:lang w:val="pl-PL"/>
              </w:rPr>
              <w:t>Kolonizacyjna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  <w:lang w:val="pl-PL"/>
              </w:rPr>
              <w:t>Hakata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;</w:t>
            </w:r>
          </w:p>
          <w:p w14:paraId="0621C7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identyfikuje postać 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Ottona von Bismarcka,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 xml:space="preserve">Mieczysława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Ledóchowskiego,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Piotra Wawrzyniaka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58F1DD9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daty: rozpoczęcia rugów pruskich (1885), powstania Komisji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Kolonizacyjnej (1886);</w:t>
            </w:r>
          </w:p>
          <w:p w14:paraId="51CDDFF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omawia walkę władz carskich z polskim Kościołem;</w:t>
            </w:r>
          </w:p>
          <w:p w14:paraId="6216BE5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omawia postawę Polaków wobec rusyfikacji i germanizacji;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93E9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ascii="Calibri" w:hAnsi="Calibri"/>
                <w:spacing w:val="-10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ascii="Calibri" w:hAnsi="Calibri"/>
                <w:i/>
                <w:spacing w:val="-10"/>
                <w:kern w:val="24"/>
                <w:sz w:val="20"/>
                <w:szCs w:val="20"/>
                <w:lang w:val="pl-PL"/>
              </w:rPr>
              <w:t xml:space="preserve">Uniwersytet </w:t>
            </w:r>
            <w:r w:rsidRPr="008C346D">
              <w:rPr>
                <w:rFonts w:ascii="Calibri" w:hAnsi="Calibri"/>
                <w:i/>
                <w:spacing w:val="-6"/>
                <w:kern w:val="24"/>
                <w:sz w:val="20"/>
                <w:szCs w:val="20"/>
                <w:lang w:val="pl-PL"/>
              </w:rPr>
              <w:t>Latający</w:t>
            </w:r>
            <w:r w:rsidRPr="008C346D">
              <w:rPr>
                <w:rFonts w:ascii="Calibri" w:hAnsi="Calibri"/>
                <w:spacing w:val="-6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/>
                <w:i/>
                <w:spacing w:val="-6"/>
                <w:kern w:val="24"/>
                <w:sz w:val="20"/>
                <w:szCs w:val="20"/>
                <w:lang w:val="pl-PL"/>
              </w:rPr>
              <w:t>Towarzystwo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 xml:space="preserve"> Czytelni Oświatowych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/>
                <w:i/>
                <w:sz w:val="20"/>
                <w:szCs w:val="20"/>
                <w:lang w:val="pl-PL"/>
              </w:rPr>
              <w:t xml:space="preserve">nowela osadnicza, </w:t>
            </w:r>
            <w:r w:rsidRPr="008C346D">
              <w:rPr>
                <w:rFonts w:ascii="Calibri" w:hAnsi="Calibri" w:cs="HelveticaNeueLTPro-Roman"/>
                <w:i/>
                <w:kern w:val="24"/>
                <w:sz w:val="20"/>
                <w:szCs w:val="20"/>
                <w:lang w:val="pl-PL"/>
              </w:rPr>
              <w:t>ustawa kagańcowa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; </w:t>
            </w:r>
          </w:p>
          <w:p w14:paraId="74E405DE" w14:textId="77777777" w:rsidR="008C346D" w:rsidRPr="008C346D" w:rsidRDefault="008C346D" w:rsidP="007274C6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– zna datę ogłoszenia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tzw. noweli osadniczej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6"/>
                <w:sz w:val="20"/>
                <w:szCs w:val="20"/>
                <w:lang w:val="pl-PL"/>
              </w:rPr>
              <w:t>(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 xml:space="preserve">1904), </w:t>
            </w:r>
          </w:p>
          <w:p w14:paraId="6AC206A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okoliczności nadania Galicji autonomii przez władze austriackie;</w:t>
            </w:r>
          </w:p>
          <w:p w14:paraId="3085981F" w14:textId="77777777" w:rsidR="008C346D" w:rsidRPr="008C346D" w:rsidRDefault="008C346D" w:rsidP="007274C6">
            <w:pPr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AF3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 xml:space="preserve">– ocenia politykę caratu wobec ludności polskiej </w:t>
            </w: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br/>
              <w:t>na ziemiach zabranych;</w:t>
            </w:r>
          </w:p>
          <w:p w14:paraId="2A345FB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/>
                <w:sz w:val="20"/>
                <w:szCs w:val="20"/>
                <w:lang w:val="pl-PL"/>
              </w:rPr>
              <w:t>– ocenia postawy Polaków w Królestwie Polskim wobec rusyfikacji i germanizacji;</w:t>
            </w:r>
          </w:p>
          <w:p w14:paraId="364813C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ocenia znaczenie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>autonomii galicyjskiej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>dla rozwoju polskiego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życia narodowego.</w:t>
            </w:r>
          </w:p>
        </w:tc>
      </w:tr>
      <w:tr w:rsidR="008C346D" w:rsidRPr="002633A8" w14:paraId="7DE762D8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EB2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1EE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przemiany gospodarcze i społeczne na ziemiach polskich w drugiej połowie XIX w.</w:t>
            </w:r>
          </w:p>
          <w:p w14:paraId="01AA399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specyfika sytuacji gospodarczej poszczególnych zaborów.</w:t>
            </w:r>
          </w:p>
          <w:p w14:paraId="7A6F4B9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inne narodowości na ziemiach dawnej Rzeczypospolitej</w:t>
            </w:r>
          </w:p>
          <w:p w14:paraId="1AB49B0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postęp cywilizacyjny na ziemiach polskich w drugiej połowie XIX w. </w:t>
            </w:r>
          </w:p>
          <w:p w14:paraId="1DAB59FF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emigracja zarobkowa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ziemiaństwo</w:t>
            </w:r>
          </w:p>
          <w:p w14:paraId="51A83CF0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Hipolit Cegielski, Ignacy Łukasiewicz, Franciszek Stefczyk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B0F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opisuje postawy społeczeństwa polskiego w stosunku do zaborców –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trójlojalizm, praca organiczna, ruch spółdzielczy (XXIV.2)</w:t>
            </w:r>
          </w:p>
          <w:p w14:paraId="532F84D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opisuje formowanie się nowoczesnej świadomości narodowej Polaków (XXIV.3)</w:t>
            </w:r>
          </w:p>
          <w:p w14:paraId="6107094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1AAC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terminu: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emigracja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zarobkowa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color w:val="000000" w:themeColor="text1"/>
                <w:sz w:val="20"/>
                <w:szCs w:val="20"/>
                <w:lang w:val="pl-PL"/>
              </w:rPr>
              <w:t>robotnicy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13981A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Hipolita Cegielskiego;</w:t>
            </w:r>
          </w:p>
          <w:p w14:paraId="4D3FFD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wyjaśnia przyczyny i wskazuje kierunki emigracji zarobkowej Polaków pod koniec XIX w.;</w:t>
            </w:r>
          </w:p>
          <w:p w14:paraId="2AF0B70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grupy społeczne, które wykształciły się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 społeczeństwie polskim w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58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  <w:lang w:val="pl-PL"/>
              </w:rPr>
              <w:t>burżuazja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inteligencja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ziemiaństwo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63D734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  <w:lang w:val="pl-PL"/>
              </w:rPr>
              <w:lastRenderedPageBreak/>
              <w:t>– zna datę uwłaszczenia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chłopów w zaborze rosyjskim (1864);</w:t>
            </w:r>
          </w:p>
          <w:p w14:paraId="51F49FA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wymienia przykłady przedsiębiorczości Polaków w zaborze pruskim i wymienia jej przykłady;</w:t>
            </w:r>
          </w:p>
          <w:p w14:paraId="309CB33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charakteryzuje rozwój gospodarczy Galicji;</w:t>
            </w:r>
          </w:p>
          <w:p w14:paraId="069402A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omawia przykłady przemian cywilizacyjnych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6096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  <w:lang w:val="pl-PL"/>
              </w:rPr>
              <w:t>asymilacja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spółdzielnie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oszczędnościowo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-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pożyczkowe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7C2442D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zna datę zniesienia granicy celnej z Rosją (1851);</w:t>
            </w:r>
          </w:p>
          <w:p w14:paraId="1626198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Franciszka Stefczyka;</w:t>
            </w:r>
          </w:p>
          <w:p w14:paraId="4EAE835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przedstawia rozwój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>i rolnictwa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w zaborze rosyjskim;</w:t>
            </w:r>
          </w:p>
          <w:p w14:paraId="17F1BA5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omawia rozwój Łodzi jako miasta przemysłowego;</w:t>
            </w:r>
          </w:p>
          <w:p w14:paraId="2F872AC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omawia rozwój spółdzielczości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 Galicji;</w:t>
            </w:r>
          </w:p>
          <w:p w14:paraId="6F80AF1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charakteryzuje przemiany społeczne na ziemiach polskich.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ECC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porównuje rozwój gospodarczy ziem polskich trzech zaborów;</w:t>
            </w:r>
          </w:p>
          <w:p w14:paraId="21EAC1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zna datę zakończenia budowy kolei warszawsko- wiedeńskiej (1848);</w:t>
            </w:r>
          </w:p>
          <w:p w14:paraId="4611D7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wyjaśnia, na czym polegał proces asymilacji Żydów i jakie były jego skutki;</w:t>
            </w:r>
          </w:p>
          <w:p w14:paraId="35894B0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cs="Humanst521EU-Normal"/>
                <w:color w:val="000000" w:themeColor="text1"/>
                <w:sz w:val="20"/>
                <w:szCs w:val="20"/>
                <w:lang w:val="pl-PL"/>
              </w:rPr>
              <w:t>opisuje przykłady  przedsiębiorczości w zaborze rosyjskim, pruskim i austriackim;</w:t>
            </w:r>
          </w:p>
          <w:p w14:paraId="6F0FE65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7F0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ocenia postawy Polaków wobec różnych problemów związanych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z 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 xml:space="preserve">rozwojem 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lastRenderedPageBreak/>
              <w:t>gospodarczym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ziem polskich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pod zaborami;</w:t>
            </w:r>
          </w:p>
        </w:tc>
      </w:tr>
      <w:tr w:rsidR="008C346D" w:rsidRPr="002633A8" w14:paraId="0C2197F7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EBD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264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okoliczności narodzin nowych ruchów politycznych na ziemiach polskich </w:t>
            </w:r>
          </w:p>
          <w:p w14:paraId="00B90C9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założenia programowe i działalność partii socjalistycznych, nacjonalistycznych i ludowych,</w:t>
            </w:r>
          </w:p>
          <w:p w14:paraId="5625E44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podziały na polskiej scenie politycznej na przełomie XIX i XX w.</w:t>
            </w:r>
          </w:p>
          <w:p w14:paraId="06B3B68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przyczyny rewolucji 1905–1907 na ziemiach polskich oraz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jej kontekst narodowy i społeczny</w:t>
            </w:r>
          </w:p>
          <w:p w14:paraId="376DF06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przebieg rewolucji lat 1905–1907</w:t>
            </w:r>
          </w:p>
          <w:p w14:paraId="0FAD2C7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orientacja proaustriacka i prorosyjska – ich oczekiwania polityczne i najważniejsi działacze</w:t>
            </w:r>
          </w:p>
          <w:p w14:paraId="0190754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powstanie organizacji niepodległościowych (Związek Walki Czynnej, Związek Strzelecki)</w:t>
            </w:r>
          </w:p>
          <w:p w14:paraId="1DF0E62A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solidaryzm narodowy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antysemityzm</w:t>
            </w:r>
          </w:p>
          <w:p w14:paraId="3DBA8EE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postacie historyczne: Ludwik Waryński, Józef Piłsudski, Roman Dmowski </w:t>
            </w:r>
          </w:p>
          <w:p w14:paraId="390941B8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terminu: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organizacja paramilitarna </w:t>
            </w:r>
          </w:p>
          <w:p w14:paraId="332B138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Józef Mirecki, Stefan Okrzeja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DF4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omawia narodziny i pierwsze lata istnienia nowoczesnych ruchów politycznych (socjalizm, ruch ludowy, ruch narodowy) (XXIV.4)</w:t>
            </w:r>
          </w:p>
          <w:p w14:paraId="5B5E89F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wyjaśnia społeczne i narodowe aspekty rewolucji w latach 1905–1907 (XXIV.5)</w:t>
            </w:r>
          </w:p>
          <w:p w14:paraId="54DF2E9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charakteryzuje spór orientacyjny w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latach 1908–1914 (XXIV.6)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D4E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zna datę rewolucji 1905–1907;</w:t>
            </w:r>
          </w:p>
          <w:p w14:paraId="6796ACC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rozwinie skrót: SDKP , SDKPiL, PPS, PSL;</w:t>
            </w:r>
          </w:p>
          <w:p w14:paraId="1A6E7E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identyfikuje postacie: Józefa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Piłsudskiego, Romana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Dmowskiego, Wincentego Witosa;</w:t>
            </w:r>
          </w:p>
          <w:p w14:paraId="1BFA76B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wskazuje partie należące do ruchu socjalistycznego, narodowego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ludowego;</w:t>
            </w:r>
          </w:p>
          <w:p w14:paraId="72A81AF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996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 xml:space="preserve">orientacja </w:t>
            </w:r>
            <w:r w:rsidRPr="008C346D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  <w:lang w:val="pl-PL"/>
              </w:rPr>
              <w:t>prorosyjska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  <w:lang w:val="pl-PL"/>
              </w:rPr>
              <w:t>orientacja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 xml:space="preserve"> proaustriacka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krwawa niedziela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solidaryzm narodowy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1BA9EC7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zna datę krwawej niedzieli (22 I 1905);</w:t>
            </w:r>
          </w:p>
          <w:p w14:paraId="60E2831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Ludwika Waryńskiego, Róży Luksemburg, Ignacego Daszyńskiego;</w:t>
            </w:r>
          </w:p>
          <w:p w14:paraId="6CCB5F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wymienia skutki rewolucji 1905–1907 na ziemiach polskich;</w:t>
            </w:r>
          </w:p>
          <w:p w14:paraId="512BA96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charakteryzuje orientację proaustriacką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prorosyjską;</w:t>
            </w:r>
          </w:p>
          <w:p w14:paraId="130F28D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– wymienia przyczyny i przebieg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rewolucji 1905–1907 w Rosji i Królestwie Polskim;</w:t>
            </w:r>
          </w:p>
          <w:p w14:paraId="479E981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wymienia polskie organizacje niepodległościowe działające pod zaborami.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CDD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terminu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endecja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79B0BE9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daty: powstania Wielkiego Proletariatu (1882), Polskiej Partii Socjalistycznej (1892), Stronnictwa Narodowo-Demokratycznego (1897), Polskiego Stronnictwa Ludowego (1903);</w:t>
            </w:r>
          </w:p>
          <w:p w14:paraId="0C8D784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lastRenderedPageBreak/>
              <w:t xml:space="preserve">– wymienia założenia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programowe SDKPiL i PPS;</w:t>
            </w:r>
          </w:p>
          <w:p w14:paraId="2A4B531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przedstawia założenia ruchu robotniczego i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ruchu narodowego;</w:t>
            </w:r>
          </w:p>
          <w:p w14:paraId="26C0894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przedstawia okoliczności ukształtowania się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orientacji politycznych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Polaków na początki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56E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Duma Państwowa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Macierz Szkolna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1538E963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FF0000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daty: powstania Socjaldemokracji Królestwa Polskiego (1893), Socjaldemokracji Królestwa i Polskiego i Litwy (1900), Stronnictwa Ludowego (1895), Polskiej Partii  Socjaldemokratyczne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j Galicji i Śląska (1897);</w:t>
            </w:r>
          </w:p>
          <w:p w14:paraId="435E2C0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Stanisława Wojciechowskiego, Stanisława Stojałowskiego, Franciszka Stefczyka, Marii i Bolesława Wysłouchów;</w:t>
            </w:r>
          </w:p>
          <w:p w14:paraId="0ECC7AD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– omawia okoliczności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narodzin ruchu robotniczego na ziemiach polskich;</w:t>
            </w:r>
          </w:p>
          <w:p w14:paraId="5592341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wyjaśnia, dlaczego polski ruch ludowy powstał i rozwinął się w Galicji;</w:t>
            </w:r>
          </w:p>
          <w:p w14:paraId="64E5655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–</w:t>
            </w:r>
            <w:r w:rsidRPr="008C346D">
              <w:rPr>
                <w:rFonts w:ascii="Calibri" w:hAnsi="Calibri" w:cs="Times New Roman"/>
                <w:spacing w:val="-6"/>
                <w:kern w:val="24"/>
                <w:sz w:val="20"/>
                <w:szCs w:val="20"/>
                <w:lang w:val="pl-PL"/>
              </w:rPr>
              <w:t xml:space="preserve"> porównuje założenia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programowe PPS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i SDKPiL;</w:t>
            </w:r>
          </w:p>
          <w:p w14:paraId="4F6CC425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6"/>
                <w:kern w:val="24"/>
                <w:sz w:val="20"/>
                <w:szCs w:val="20"/>
                <w:lang w:val="pl-PL"/>
              </w:rPr>
              <w:t xml:space="preserve">– porównuje założenia </w:t>
            </w:r>
            <w:r w:rsidRPr="008C346D">
              <w:rPr>
                <w:rFonts w:ascii="Calibri" w:hAnsi="Calibri" w:cs="Times New Roman"/>
                <w:spacing w:val="-10"/>
                <w:kern w:val="24"/>
                <w:sz w:val="20"/>
                <w:szCs w:val="20"/>
                <w:lang w:val="pl-PL"/>
              </w:rPr>
              <w:t>programowe orientacji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929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wyjaśnia, jaki wpływ miała działalność partii politycznych na postawy Polaków pod zaborami;</w:t>
            </w:r>
          </w:p>
          <w:p w14:paraId="0FDE5C5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ocenia skalę realizacji haseł polskich partii politycznych w XIX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i na początku XX w.</w:t>
            </w:r>
          </w:p>
          <w:p w14:paraId="60893E2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1197D6B0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8AA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79F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program polskiego pozytywizmu i jego teoretycy </w:t>
            </w:r>
          </w:p>
          <w:p w14:paraId="0B82B29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pracy organicznej i pracy u podstaw dla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społeczeństwa polskiego</w:t>
            </w:r>
          </w:p>
          <w:p w14:paraId="300ABA0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wzrost popularności powieści i malarstwa historycznego</w:t>
            </w:r>
          </w:p>
          <w:p w14:paraId="268F709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Młoda Polska i jej wkład w rozwój kultury polskiej przełomu wieków </w:t>
            </w:r>
          </w:p>
          <w:p w14:paraId="67DF26B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początki kultury masowej na ziemiach polskich</w:t>
            </w:r>
          </w:p>
          <w:p w14:paraId="76DD6730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znaczenie terminów: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modernizm, Młoda Polska, realizm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</w:p>
          <w:p w14:paraId="26CC906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865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opisuje formowanie się nowoczesnej świadomości narodowej Polaków (XXIV.3)</w:t>
            </w:r>
          </w:p>
          <w:p w14:paraId="37A7317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59C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</w:t>
            </w:r>
            <w:r w:rsidRPr="008C346D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  <w:lang w:val="pl-PL"/>
              </w:rPr>
              <w:t>pozytywizm</w:t>
            </w:r>
            <w:r w:rsidRPr="008C346D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praca organiczna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praca u podstaw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,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Młoda Polska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2E7D0B7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</w:t>
            </w:r>
            <w:r w:rsidRPr="008C346D">
              <w:rPr>
                <w:rFonts w:cs="Humanst521EU-Normal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Henryka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Sienkiewicza, Bolesława Prusa, Władysława Reymonta, Elizy Orzeszkowej, Jana Matejki, Marii Konopnickiej,</w:t>
            </w:r>
            <w:r w:rsidRPr="008C346D">
              <w:rPr>
                <w:rFonts w:cs="Humanst521EU-Normal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Stanisława Wyspiańskiego, Stefana Żeromskiego;</w:t>
            </w:r>
          </w:p>
          <w:p w14:paraId="0E2CCF1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wyjaśnia, na czym polegała literatura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i malarstwo tworzone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ku pokrzepieniu serc;</w:t>
            </w:r>
          </w:p>
          <w:p w14:paraId="68113B1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podaje przykłady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>literatury i malarstwa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tworzonego ku pokrzepieniu serc.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886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 xml:space="preserve">terminu </w:t>
            </w:r>
            <w:r w:rsidRPr="008C346D">
              <w:rPr>
                <w:rFonts w:ascii="Calibri" w:hAnsi="Calibri" w:cs="HelveticaNeueLTPro-Roman"/>
                <w:i/>
                <w:spacing w:val="-10"/>
                <w:sz w:val="20"/>
                <w:szCs w:val="20"/>
                <w:lang w:val="pl-PL"/>
              </w:rPr>
              <w:t>modernizm</w:t>
            </w:r>
            <w:r w:rsidRPr="008C346D">
              <w:rPr>
                <w:rFonts w:ascii="Calibri" w:hAnsi="Calibri" w:cs="HelveticaNeueLTPro-Roman"/>
                <w:spacing w:val="-10"/>
                <w:sz w:val="20"/>
                <w:szCs w:val="20"/>
                <w:lang w:val="pl-PL"/>
              </w:rPr>
              <w:t>;</w:t>
            </w:r>
          </w:p>
          <w:p w14:paraId="46C1568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wyjaśnia, dlaczego Galicja stała się centrum polskiej nauki i kultury;</w:t>
            </w:r>
          </w:p>
          <w:p w14:paraId="0220FF4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charakteryzuje kulturę Młodej Polski;</w:t>
            </w:r>
          </w:p>
          <w:p w14:paraId="46ED8A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cechy kultury masowej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na ziemiach polskich przełomu XIX 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DC5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literatura postyczniowa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,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skauting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712CDEB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wyjaśnia wpływ poglądów pozytywistycznych na rozwój literatury;</w:t>
            </w:r>
          </w:p>
          <w:p w14:paraId="61697FB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wyjaśnia, jaką rolę 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>miało popularyzowanie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historii wśród Polaków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pod zaborami.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F93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terminu </w:t>
            </w:r>
            <w:r w:rsidRPr="008C346D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  <w:lang w:val="pl-PL"/>
              </w:rPr>
              <w:t>ogródki jordanowskie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</w:p>
          <w:p w14:paraId="01EA01F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identyfikuje postacie: Henryka Jordana, Heleny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Modrzejewskiej,</w:t>
            </w:r>
            <w:r w:rsidRPr="008C346D">
              <w:rPr>
                <w:rFonts w:cs="Humanst521EU-Normal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 Andrzeja Małkowskiego, Kazimierza Prószyńskiego;</w:t>
            </w:r>
          </w:p>
          <w:p w14:paraId="0958FBD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wyjaśnia, jaki wpływ na przemiany światopoglądowe 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>miała klęska powstania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styczniowego;</w:t>
            </w:r>
          </w:p>
          <w:p w14:paraId="35C1AAD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charakteryzuje sztukę polską przełomu XIX i XX w.</w:t>
            </w:r>
          </w:p>
          <w:p w14:paraId="61C4CF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CE2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ocenia skuteczność tworzenia literatury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malarstwa ku pokrzepieniu serc.</w:t>
            </w:r>
          </w:p>
          <w:p w14:paraId="67BB256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5A07ADA6" w14:textId="77777777" w:rsidTr="007274C6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13DCBB" w14:textId="77777777" w:rsidR="008C346D" w:rsidRPr="008C346D" w:rsidRDefault="008C346D" w:rsidP="007274C6">
            <w:pPr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b/>
                <w:sz w:val="20"/>
                <w:szCs w:val="20"/>
                <w:lang w:val="pl-PL"/>
              </w:rPr>
              <w:t>Rozdział V: I wojna światowa</w:t>
            </w:r>
          </w:p>
        </w:tc>
      </w:tr>
      <w:tr w:rsidR="008C346D" w:rsidRPr="002633A8" w14:paraId="187EA0E9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B09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714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rola nowych mocarstw (Stany Zjednoczone, Niemcy i Japonia) w zmianie układu sił na świecie</w:t>
            </w:r>
          </w:p>
          <w:p w14:paraId="3DE2F50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wojna rosyjsko-japońska i jej znaczenie</w:t>
            </w:r>
          </w:p>
          <w:p w14:paraId="46DF02E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wyścig zbrojeń – nowe rozwiązania techniczne w służbie armii </w:t>
            </w:r>
          </w:p>
          <w:p w14:paraId="747E5CC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narastanie konfliktów politycznych,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gospodarczych i militarnych między mocarstwami europejskimi</w:t>
            </w:r>
          </w:p>
          <w:p w14:paraId="2EBB60B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powstanie trójprzymierza i trójporozumienia</w:t>
            </w:r>
          </w:p>
          <w:p w14:paraId="65794AE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wojny bałkańskie i ich skutki</w:t>
            </w:r>
          </w:p>
          <w:p w14:paraId="793C642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trójprzymierze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trójporozumienie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kocioł bałkański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0D6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omawia najważniejsze konflikty pomiędzy mocarstwami europejskimi na przełomie XIX i XX wieku (XXV.1)</w:t>
            </w:r>
          </w:p>
          <w:p w14:paraId="7440B99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główne przyczyny wojny: polityczne i gospodarcze, pośrednie i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bezpośrednie (XXV.2)</w:t>
            </w:r>
          </w:p>
          <w:p w14:paraId="721C2D1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D2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trójprzymierze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/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państwa centralne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trójporozumienie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/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ententa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aneksja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5A73F2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wskazuje na mapie państwa należące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do trójprzymierza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i trójporozumienia; </w:t>
            </w:r>
          </w:p>
          <w:p w14:paraId="2D22888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wskazuje cele trójprzymierza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trójporozumienia;</w:t>
            </w:r>
          </w:p>
          <w:p w14:paraId="20DC6A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wyjaśnia, na czym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polegał wyścig zbrojeń.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1B1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zna daty: zawarcia trójprzymierza (1882), powstania trójporozumienia (1907);</w:t>
            </w:r>
          </w:p>
          <w:p w14:paraId="43335AC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kocioł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bałkański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242E6AF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przyczyny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narastania konfliktów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między europejskimi mocarstwami;</w:t>
            </w:r>
          </w:p>
          <w:p w14:paraId="23C999E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 xml:space="preserve">– przedstawia przykłady rywalizacji </w:t>
            </w:r>
            <w:r w:rsidRPr="008C346D">
              <w:rPr>
                <w:rFonts w:ascii="Calibri" w:hAnsi="Calibri" w:cs="Times New Roman"/>
                <w:spacing w:val="-6"/>
                <w:kern w:val="24"/>
                <w:sz w:val="20"/>
                <w:szCs w:val="20"/>
                <w:lang w:val="pl-PL"/>
              </w:rPr>
              <w:t>mocarstw na morzach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i oceanach;</w:t>
            </w:r>
          </w:p>
          <w:p w14:paraId="08224AE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wyjaśnia, jak doszło do wybuchu wojny rosyjsko-japońskiej.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34F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lastRenderedPageBreak/>
              <w:t>– wyjaśnia, jaki wpływ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na ład światowy miało powstanie nowych mocarstw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w drugiej połowie 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>XIX i na początku XX w.;</w:t>
            </w:r>
          </w:p>
          <w:p w14:paraId="44BEB28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– opisuje okoliczności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powstania trójprzymierza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i trójporozumienia;</w:t>
            </w:r>
          </w:p>
          <w:p w14:paraId="62D4C37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>– omawia przebieg wojny rosyjsko-</w:t>
            </w: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>japońskiej i jej skutki.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33F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 xml:space="preserve">− zna daty: I wojny bałkańskiej (1912), II wojny bałkańskiej (1913), wojny rosyjsko-japońskiej (1904–1905),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bitwy pod Cuszimą (1905)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4742E6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wpływ konfliktów kolonialnych na sytuację w Europie;</w:t>
            </w:r>
          </w:p>
          <w:p w14:paraId="6C80273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 xml:space="preserve">– przedstawia przyczyny i skutki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</w:r>
            <w:r w:rsidRPr="008C346D">
              <w:rPr>
                <w:rFonts w:ascii="Calibri" w:hAnsi="Calibri" w:cs="Times New Roman"/>
                <w:kern w:val="24"/>
                <w:sz w:val="20"/>
                <w:szCs w:val="20"/>
                <w:lang w:val="pl-PL"/>
              </w:rPr>
              <w:t>wojen bałkańskich.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10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 xml:space="preserve">– ocenia wpływ </w:t>
            </w:r>
            <w:r w:rsidRPr="008C346D">
              <w:rPr>
                <w:rFonts w:ascii="Calibri" w:hAnsi="Calibri" w:cs="Times New Roman"/>
                <w:spacing w:val="-8"/>
                <w:kern w:val="24"/>
                <w:sz w:val="20"/>
                <w:szCs w:val="20"/>
                <w:lang w:val="pl-PL"/>
              </w:rPr>
              <w:t>konfliktów bałkańskich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Times New Roman"/>
                <w:spacing w:val="-6"/>
                <w:kern w:val="24"/>
                <w:sz w:val="20"/>
                <w:szCs w:val="20"/>
                <w:lang w:val="pl-PL"/>
              </w:rPr>
              <w:t>na zaostrzenie sytuacji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międzynarodowej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w Europie.</w:t>
            </w:r>
          </w:p>
        </w:tc>
      </w:tr>
      <w:tr w:rsidR="008C346D" w:rsidRPr="002633A8" w14:paraId="1C723EF1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C56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506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rola zamachu w Sarajewie dla losów Europy</w:t>
            </w:r>
          </w:p>
          <w:p w14:paraId="7A3CD59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działania na froncie zachodnim (bitwy nad Marną, pod Verdun)</w:t>
            </w:r>
          </w:p>
          <w:p w14:paraId="0ADB8DE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przebieg walk na froncie wschodnim (bitwy pod Tannenbergiem i Gorlicami)</w:t>
            </w:r>
          </w:p>
          <w:p w14:paraId="23DE99E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działania wojenne na morzach i ich znaczenie dla przebiegu wojny</w:t>
            </w:r>
          </w:p>
          <w:p w14:paraId="2DC1F58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okoliczności przystąpienia Stanów Zjednoczonych do wojny</w:t>
            </w:r>
          </w:p>
          <w:p w14:paraId="04F4022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zakończenie działań wojennych – traktat brzeski, rozejm w Compiègne</w:t>
            </w:r>
          </w:p>
          <w:p w14:paraId="20032CB2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wojna błyskawiczna,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lastRenderedPageBreak/>
              <w:t>wojna pozycyjna, państwa centralne</w:t>
            </w:r>
          </w:p>
          <w:p w14:paraId="34D667A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4ED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wymienia główne przyczyny wojny – polityczne i gospodarcze, pośrednie i bezpośrednie (XXV.2)</w:t>
            </w:r>
          </w:p>
          <w:p w14:paraId="5D612C4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omawia specyfikę działań wojennych: wojna pozycyjna, manewrowa, działania powietrzne i morskie (XXV.3)</w:t>
            </w:r>
          </w:p>
          <w:p w14:paraId="73ED678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postęp techniczny w okresie I wojny światowej (XXV.4)</w:t>
            </w:r>
          </w:p>
          <w:p w14:paraId="75A992E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20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Wielka Wojna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front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18D1BF7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identyfikuje postać Franciszka  </w:t>
            </w:r>
            <w:r w:rsidRPr="008C346D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  <w:lang w:val="pl-PL"/>
              </w:rPr>
              <w:t>Ferdynanda Habsburga;</w:t>
            </w:r>
          </w:p>
          <w:p w14:paraId="41AC284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daty: zamachu w Sarajewie (28 VI 1914),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wypowiedzenia wojny Serbii przez Austro-Węgry (28 VII 1914),</w:t>
            </w:r>
            <w:r w:rsidRPr="008C346D">
              <w:rPr>
                <w:rFonts w:cs="Humanst521EU-Normal"/>
                <w:color w:val="FF000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I wojny światowej (1914–1918), podpisania kapitulacji przez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Niemcy w Compiègne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(11 XI 1918);</w:t>
            </w:r>
          </w:p>
          <w:p w14:paraId="04920E0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–  wymienia przyczynę bezpośrednią wybuchu Wielkiej Wojny;</w:t>
            </w:r>
          </w:p>
          <w:p w14:paraId="7230DB0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cechy charakterystyczne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prowadzenia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i przebiegu działań wojennych w czasie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wojny światowej.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E6D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ultimatum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wojna błyskawiczna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wojna pozycyjna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wojna manewrowa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nieograniczona wojna podwodna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2F56FE8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daty: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wypowiedzenia wojny Niemcom przez Stany Zjednoczone (IV 1917),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podpisania traktatu brzeskiego (3 III 1918);</w:t>
            </w:r>
          </w:p>
          <w:p w14:paraId="37702F2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wskazuje na mapie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państwa europejskie walczące w Wielkiej Wojnie po stronie ententy i państw centralnych;</w:t>
            </w:r>
          </w:p>
          <w:p w14:paraId="65CDD36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lastRenderedPageBreak/>
              <w:t>– wymienia przyczyny pośrednie wybuchu Wielkiej Wojny;</w:t>
            </w:r>
          </w:p>
          <w:p w14:paraId="243396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>– wyjaśnia, jaki wpływ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na przebieg wojny miało wprowadzenie nowych rodzajów broni;</w:t>
            </w:r>
          </w:p>
          <w:p w14:paraId="6A24207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wskazuje przyczyny klęski państw centralnych.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CB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terminu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U– boot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ofensywa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51777A2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Karola I Habsburga, Wilhelma II, Gawriło Principa;</w:t>
            </w:r>
          </w:p>
          <w:p w14:paraId="6F96FDE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proces kształtowania się bloku państw centralnych i państw ententy;</w:t>
            </w:r>
          </w:p>
          <w:p w14:paraId="0E9703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okoliczności kapitulacji państw centralnych.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A5E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daty: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przyłączenia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się Włoch do ententy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(1915),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bitwy nad Marną (IX 1914), bitwy pod Verdun (1916), bitwy pod Ypres (1915), bitwy nad Sommą (1916), bitwy pod Tannenbergiem (VIII 1914),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ogłoszenia nieograniczonej wojny podwodnej (1917)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; </w:t>
            </w:r>
          </w:p>
          <w:p w14:paraId="140E93B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wyjaśnia, jaki wpływ na losy wojny miała sytuacja wewnętrzna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w Niemczech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Austro- Węgrzech;</w:t>
            </w:r>
          </w:p>
          <w:p w14:paraId="0E467BD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>– opisuje przebieg walk na froncie zachodnim i wschodnim;</w:t>
            </w:r>
          </w:p>
          <w:p w14:paraId="4109100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przedstawia przebieg walk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na Bałkanach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we Włoszech.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26E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− ocenia skutki ogłoszenia przez Niemcy nieograniczonej wojny podwodnej;</w:t>
            </w:r>
          </w:p>
          <w:p w14:paraId="41171D0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ocenia skutki zastosowania nowych rodzajów broni;</w:t>
            </w:r>
          </w:p>
          <w:p w14:paraId="2EC161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porównuje taktykę prowadzenia działań na froncie wschodnim i zachodnim.</w:t>
            </w:r>
          </w:p>
          <w:p w14:paraId="4BC9EC1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</w:p>
        </w:tc>
      </w:tr>
      <w:tr w:rsidR="008C346D" w:rsidRPr="002633A8" w14:paraId="576DD6C5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5334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R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ewolucje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Rosji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DFD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przyczyny, przebieg i skutki rewolucji lutowej w Rosji</w:t>
            </w:r>
          </w:p>
          <w:p w14:paraId="4157F3F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konflikt wewnętrzny w okresie dwuwładzy (działalność Lenina, ogłoszenie tzw. tez kwietniowych)</w:t>
            </w:r>
          </w:p>
          <w:p w14:paraId="66366C6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rewolucja październikowa i jej skutki</w:t>
            </w:r>
          </w:p>
          <w:p w14:paraId="50E9449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wojna domowa i interwencje sił ententy</w:t>
            </w:r>
          </w:p>
          <w:p w14:paraId="1FF9564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następstwa polityczne i międzynarodowe rewolucji bolszewickiej i wojny domowej</w:t>
            </w:r>
          </w:p>
          <w:p w14:paraId="3B6EF00D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mienszewicy, bolszewicy, Biała Gwardia, Armia Czerwona, Czeka</w:t>
            </w:r>
          </w:p>
          <w:p w14:paraId="29FC06E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postacie historyczne: Aleksander Kiereński,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Włodzimierz Lenin, Feliks Dzierżyński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A02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opisuje rewolucję i wojnę domową w Rosji (XXV.5)</w:t>
            </w:r>
          </w:p>
          <w:p w14:paraId="07893ED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E6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bolszewicy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Armia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Czerwona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łagry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365F892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daty: wybuchu rewolucji lutowej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 xml:space="preserve">(III 1917), wybuchu rewolucji październikowej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(XI 1917);</w:t>
            </w:r>
          </w:p>
          <w:p w14:paraId="0A1E976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Włodzimierza Lenina;</w:t>
            </w:r>
          </w:p>
          <w:p w14:paraId="52A3479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rozwinie skrót ZSRS.</w:t>
            </w:r>
          </w:p>
          <w:p w14:paraId="5CFF8C9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FB1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rewolucja lutowa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rewolucja październikowa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76CA609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– zna daty: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wojny domowej w Rosji (1919–1922), powstania ZSRS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(XII 1922);</w:t>
            </w:r>
          </w:p>
          <w:p w14:paraId="4CE88CB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Mikołaja II;</w:t>
            </w:r>
          </w:p>
          <w:p w14:paraId="106C5A0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wskazuje na mapie miejsce wybuchu rewolucji lutowej oraz rewolucji październikowej;</w:t>
            </w:r>
          </w:p>
          <w:p w14:paraId="27C65B7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przyczyny i skutki rewolucji lutowej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październikowej;</w:t>
            </w:r>
          </w:p>
          <w:p w14:paraId="7FAFC26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wymienia, kto sprawuje władzę w Rosji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po rewolucji październikowej.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42B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</w:t>
            </w:r>
            <w:r w:rsidRPr="008C346D">
              <w:rPr>
                <w:rFonts w:ascii="Calibri" w:hAnsi="Calibri" w:cs="HelveticaNeueLTPro-Roman"/>
                <w:spacing w:val="-10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 xml:space="preserve">Rada </w:t>
            </w:r>
            <w:r w:rsidRPr="008C346D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  <w:lang w:val="pl-PL"/>
              </w:rPr>
              <w:t>Komisarzy Ludowych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1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  <w:lang w:val="pl-PL"/>
              </w:rPr>
              <w:t>dwuwładza</w:t>
            </w:r>
            <w:r w:rsidRPr="008C346D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Rząd Tymczasowy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biała gwardia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Czeka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 xml:space="preserve">tezy </w:t>
            </w:r>
            <w:r w:rsidRPr="008C346D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  <w:lang w:val="pl-PL"/>
              </w:rPr>
              <w:t>kwietniowe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;</w:t>
            </w:r>
          </w:p>
          <w:p w14:paraId="7B8610A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datę obalenia caratu przez Rząd Tymczasowy (15 III 1917);</w:t>
            </w:r>
          </w:p>
          <w:p w14:paraId="613A2D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Lwa Trockiego, Feliksa Dzierżyńskiego;</w:t>
            </w:r>
          </w:p>
          <w:p w14:paraId="0FF884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omawia sytuację wewnętrzną w Rosji w czasie I wojny światowej;</w:t>
            </w:r>
          </w:p>
          <w:p w14:paraId="4C110BF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określa przyczyny, omawia przebieg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skutki wojny domowej w Rosji</w:t>
            </w: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94B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  <w:lang w:val="pl-PL"/>
              </w:rPr>
              <w:t>eserowcy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kern w:val="24"/>
                <w:sz w:val="20"/>
                <w:szCs w:val="20"/>
                <w:lang w:val="pl-PL"/>
              </w:rPr>
              <w:t>mienszewicy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>;</w:t>
            </w:r>
          </w:p>
          <w:p w14:paraId="022820D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datę powstania Rady Komisarzy Ludowych (XI 1917);</w:t>
            </w:r>
          </w:p>
          <w:p w14:paraId="58803CC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Aleksandra Kiereńskiego, Grigorij Rasputin;</w:t>
            </w:r>
          </w:p>
          <w:p w14:paraId="4AA7AC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wymienia </w:t>
            </w: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>założenia programowe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rosyjskich </w:t>
            </w: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>stronnictw politycznych;</w:t>
            </w:r>
          </w:p>
          <w:p w14:paraId="1D9F17E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omawia przebieg rewolucji lutowej;</w:t>
            </w:r>
          </w:p>
          <w:p w14:paraId="7B64407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charakteryzuje okres dwuwładzy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 Rosji.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2A9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ocenia skutki przewrotu bolszewickiego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dla Rosji i Europy.</w:t>
            </w:r>
          </w:p>
        </w:tc>
      </w:tr>
      <w:tr w:rsidR="008C346D" w:rsidRPr="002633A8" w14:paraId="40F84137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1D5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109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postawy Polaków w sytuacji nadchodzącej wojny</w:t>
            </w:r>
          </w:p>
          <w:p w14:paraId="213001A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działania Kompanii Kadrowej i Legionów Polskich</w:t>
            </w:r>
          </w:p>
          <w:p w14:paraId="49BBBE6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kryzys przysięgowy i jego znaczenie</w:t>
            </w:r>
          </w:p>
          <w:p w14:paraId="4285513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działalność polskich formacji zbrojnych u boku Rosji</w:t>
            </w:r>
          </w:p>
          <w:p w14:paraId="0F8A4B6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powstanie Błękitnej Armii </w:t>
            </w:r>
          </w:p>
          <w:p w14:paraId="477AA73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postawa państw zaborczych wobec sprawy polskiej</w:t>
            </w:r>
          </w:p>
          <w:p w14:paraId="476F020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Akt 5 listopada i jego znaczenie dla sprawy polskiej</w:t>
            </w:r>
          </w:p>
          <w:p w14:paraId="08AD1D0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stanowisko państw ententy w sprawie polskiej</w:t>
            </w:r>
          </w:p>
          <w:p w14:paraId="743FA3F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znaczenie orędzie prezydenta T.W. Wilsona dla sprawy polskiej</w:t>
            </w:r>
          </w:p>
          <w:p w14:paraId="4882B97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udział Polaków w obradach konferencji pokojowej w Paryżu i jej decyzje w kwestii ziem polskich</w:t>
            </w:r>
          </w:p>
          <w:p w14:paraId="5A12BA10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Legiony Polskie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kryzys przysięgowy, Akt 5 listopada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Rada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lastRenderedPageBreak/>
              <w:t>Regencyjna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linia Curzona</w:t>
            </w:r>
          </w:p>
          <w:p w14:paraId="1B78E6D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Józef Haller, Ignacy Jan Paderewski, Thomas Woodrow Wilson, Roman Dmowski,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40B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charakteryzuje stosunek państw zaborczych do sprawy polskiej w przededniu i po wybuchu wojny (XXVI.1)</w:t>
            </w:r>
          </w:p>
          <w:p w14:paraId="30E9830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omawia umiędzynarodowienie sprawy polskiej: akt 5 listopada 1916 roku, rolę USA i rewolucji rosyjskich, deklarację z 3 czerwca 1918 roku (XXVI.2)</w:t>
            </w:r>
          </w:p>
          <w:p w14:paraId="0955754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ocenia polski wysiłek zbrojny i dyplomatyczny, wymienia prace państwowotwórcze podczas wojny (XXVI.3)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BE7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Legiony Polskie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75BAA72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datę sformowania Legionów Polskich (1914),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podpisania traktatu wersalskiego (28 VI 1919)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14AA9D4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identyfikuje postacie: Józefa Piłsudskiego,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Romana Dmowskiego,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Ignacego Jana Paderewskiego;</w:t>
            </w:r>
          </w:p>
          <w:p w14:paraId="7060125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wymienia postanowienia konferencji wersalskiej w sprawie polskiej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.</w:t>
            </w:r>
          </w:p>
          <w:p w14:paraId="30AC8F3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E5E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kryzys przysięgowy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Błękitna Armia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0223F1D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datę kryzysu przysięgowego (VII 1917);</w:t>
            </w:r>
          </w:p>
          <w:p w14:paraId="38008E0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omawia udział polskich formacji zbrojnych u boku państw centralnych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i u boku ententy.</w:t>
            </w:r>
          </w:p>
          <w:p w14:paraId="085692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A41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Akt 5 listopada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 (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manifest dwóch cesarzy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),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Rada Regencyjna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239DDC2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daty: wydania manifestu dwóch cesarzy (5 XI 1916), programu pokojowego prezydenta Wilsona (8 I 1918);</w:t>
            </w:r>
          </w:p>
          <w:p w14:paraId="7A1376E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wskazuje na mapie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  <w:lang w:val="pl-PL"/>
              </w:rPr>
              <w:t>podział ziem polskich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w 1915 r.;</w:t>
            </w:r>
          </w:p>
          <w:p w14:paraId="57C507E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przedstawia okoliczności,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 xml:space="preserve">w jakich powstały Legiony Polskie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i wskazuje cele ich działalności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.</w:t>
            </w:r>
          </w:p>
          <w:p w14:paraId="3CCD2B8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57C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terminu: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Kompania Kadrowa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Legion Puławski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I II Brygada Legionów Polskich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1C33F5B8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14:paraId="106647B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przedstawia okoliczności utworzenia wojska polskiego we Francji.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45D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porównuje taktykę prowadzenia działań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na froncie wschodnim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i zachodnim;</w:t>
            </w:r>
          </w:p>
          <w:p w14:paraId="305827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ocenia wkład Legionów Polskich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br/>
              <w:t>w odzyskanie niepodległości przez Polaków.</w:t>
            </w:r>
          </w:p>
        </w:tc>
      </w:tr>
      <w:tr w:rsidR="008C346D" w:rsidRPr="002633A8" w14:paraId="5E278273" w14:textId="77777777" w:rsidTr="007274C6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EABB7E" w14:textId="77777777" w:rsidR="008C346D" w:rsidRPr="008C346D" w:rsidRDefault="008C346D" w:rsidP="007274C6">
            <w:pPr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b/>
                <w:sz w:val="20"/>
                <w:szCs w:val="20"/>
                <w:lang w:val="pl-PL"/>
              </w:rPr>
              <w:t>Rozdział VI: Świat w okresie międzywojennym</w:t>
            </w:r>
          </w:p>
        </w:tc>
      </w:tr>
      <w:tr w:rsidR="008C346D" w:rsidRPr="002633A8" w14:paraId="61963E94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600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B5C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skutki społeczne, ekonomiczne i polityczne I wojny światowej</w:t>
            </w:r>
          </w:p>
          <w:p w14:paraId="3DDD4BF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traktat wersalski i  traktaty pokojowe z państwami centralnymi oraz ich postanowienia</w:t>
            </w:r>
          </w:p>
          <w:p w14:paraId="6DB8D61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powstanie Ligi Narodów i jej znaczenie w okresie międzywojennym</w:t>
            </w:r>
          </w:p>
          <w:p w14:paraId="66FA1E7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powstanie nowych lub odzyskanie niepodległości przez narody europejskie (Polska, Czechosłowacja, Królestwo SHS, Litwa, Łotwa, Estonia, Finlandia, Irlandia)</w:t>
            </w:r>
          </w:p>
          <w:p w14:paraId="2470EEF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konferencja w Locarno i jej postanowienia</w:t>
            </w:r>
          </w:p>
          <w:p w14:paraId="1B8B503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wielki kryzys gospodarczy –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przyczyny i jego skutki polityczne</w:t>
            </w:r>
          </w:p>
          <w:p w14:paraId="4A92394F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ład wersalski, mały traktat wersalski, demilitaryzacja, państwo monoetniczne, Liga Narodów, czarny czwartek, New Deal</w:t>
            </w:r>
          </w:p>
          <w:p w14:paraId="66AD5CE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9FA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charakteryzuje postanowienia konferencji paryskiej oraz traktatu w Locarno; ocenia funkcjonowanie Ligi Narodów i ład wersalski (XXVII.2)</w:t>
            </w:r>
          </w:p>
          <w:p w14:paraId="624496C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FFF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Liga Narodów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wielki kryzys gospodarczy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23BDFAE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>– zna daty: podpisania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traktatu wersalskiego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(28 VI 1919);</w:t>
            </w:r>
          </w:p>
          <w:p w14:paraId="4A503F8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wymienia państwa europejskie decydujące o ładzie wersalskim;</w:t>
            </w:r>
          </w:p>
          <w:p w14:paraId="03A1C0F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wymienia postanowienia </w:t>
            </w: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>traktatu wersalskiego</w:t>
            </w:r>
          </w:p>
          <w:p w14:paraId="6F74699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przedstawia zniszczenia i straty po I wojnie światowej;</w:t>
            </w:r>
          </w:p>
          <w:p w14:paraId="6002D57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FE6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Wielka Czwórka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kern w:val="24"/>
                <w:sz w:val="20"/>
                <w:szCs w:val="20"/>
                <w:lang w:val="pl-PL"/>
              </w:rPr>
              <w:t>demilitaryzacja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 xml:space="preserve">ład </w:t>
            </w:r>
            <w:r w:rsidRPr="008C346D">
              <w:rPr>
                <w:rFonts w:ascii="Calibri" w:hAnsi="Calibri" w:cs="HelveticaNeueLTPro-Roman"/>
                <w:i/>
                <w:kern w:val="24"/>
                <w:sz w:val="20"/>
                <w:szCs w:val="20"/>
                <w:lang w:val="pl-PL"/>
              </w:rPr>
              <w:t>wersalski</w:t>
            </w:r>
            <w:r w:rsidRPr="008C346D">
              <w:rPr>
                <w:rFonts w:ascii="Calibri" w:hAnsi="Calibri" w:cs="HelveticaNeueLTPro-Roman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czarny czwartek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New Deal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6502F2B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daty: obrad konferencji paryskiej (XI 1918–VI 1919), powstania Ligi Narodów (1920), układu w Locarno (1925), czarnego czwartku (24 X 1929), wprowadzenia </w:t>
            </w:r>
            <w:r w:rsidRPr="008C346D">
              <w:rPr>
                <w:rFonts w:cs="Humanst521EU-Italic"/>
                <w:i/>
                <w:iCs/>
                <w:sz w:val="20"/>
                <w:szCs w:val="20"/>
                <w:lang w:val="pl-PL"/>
              </w:rPr>
              <w:t xml:space="preserve">New Deal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(1933);</w:t>
            </w:r>
          </w:p>
          <w:p w14:paraId="3D26D6D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postać Franklina Delano Roosevelta;</w:t>
            </w:r>
          </w:p>
          <w:p w14:paraId="160BAC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wskazuje na mapie państwa powstałe po I wojnie światowej;</w:t>
            </w:r>
          </w:p>
          <w:p w14:paraId="58D6204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wyjaśnia cel powstania Ligi Narodów.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5F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plebiscyt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wolne miasto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mały traktat wersalski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5540158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charakteryzuje postanowienia małego traktatu wersalskiego; </w:t>
            </w:r>
          </w:p>
          <w:p w14:paraId="1687A30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charakteryzuje działalność Ligi Narodów;</w:t>
            </w:r>
          </w:p>
          <w:p w14:paraId="6C86377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charakteryzuje przejawy wielkiego </w:t>
            </w:r>
            <w:r w:rsidRPr="008C346D">
              <w:rPr>
                <w:rFonts w:ascii="Calibri" w:hAnsi="Calibri" w:cs="Times New Roman"/>
                <w:spacing w:val="-8"/>
                <w:kern w:val="24"/>
                <w:sz w:val="20"/>
                <w:szCs w:val="20"/>
                <w:lang w:val="pl-PL"/>
              </w:rPr>
              <w:t>kryzysu gospodarczego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i sposoby radzenia sobie z nim;</w:t>
            </w:r>
          </w:p>
          <w:p w14:paraId="740A5D4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charakteryzuje postanowienia konferencji w Locarno.</w:t>
            </w:r>
          </w:p>
          <w:p w14:paraId="4CA8EA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24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daty: wstąpienia Niemiec do Ligi Narodów (1926), wstąpienia ZSRS do Ligi Narodów (1934)</w:t>
            </w:r>
          </w:p>
          <w:p w14:paraId="1C1931C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Davida Lloyd George’a, Thomasa Wilsona, Vittorio Orlando;</w:t>
            </w:r>
          </w:p>
          <w:p w14:paraId="0D971E7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omawia postanowienia </w:t>
            </w: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 xml:space="preserve">pokojów podpisanych </w:t>
            </w:r>
            <w:r w:rsidRPr="008C346D">
              <w:rPr>
                <w:rFonts w:ascii="Calibri" w:hAnsi="Calibri" w:cs="Times New Roman"/>
                <w:spacing w:val="-14"/>
                <w:kern w:val="24"/>
                <w:sz w:val="20"/>
                <w:szCs w:val="20"/>
                <w:lang w:val="pl-PL"/>
              </w:rPr>
              <w:t>z</w:t>
            </w:r>
            <w:r w:rsidRPr="008C346D">
              <w:rPr>
                <w:rFonts w:ascii="Calibri" w:hAnsi="Calibri" w:cs="Times New Roman"/>
                <w:spacing w:val="-14"/>
                <w:sz w:val="20"/>
                <w:szCs w:val="20"/>
                <w:lang w:val="pl-PL"/>
              </w:rPr>
              <w:t xml:space="preserve"> dawnymi sojusznikami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Niemiec;</w:t>
            </w:r>
          </w:p>
          <w:p w14:paraId="7978BB8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42D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ocenia skuteczność funkcjonowania ładu wersalskiego;</w:t>
            </w:r>
          </w:p>
          <w:p w14:paraId="491813F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ocenia wpływ wielkiego kryzysu gospodarczego na sytuację polityczną w Europie;</w:t>
            </w:r>
          </w:p>
          <w:p w14:paraId="3BC3CCD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wyjaśnia, jaką rolę w podważeniu ładu wersalskiego odegrał układ w Locarno.</w:t>
            </w:r>
          </w:p>
        </w:tc>
      </w:tr>
      <w:tr w:rsidR="008C346D" w:rsidRPr="002633A8" w14:paraId="4A41F48E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91E0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2.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Narodziny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faszyzmu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1D9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przyczyny powojennego kryzysu demokracji </w:t>
            </w:r>
          </w:p>
          <w:p w14:paraId="24A4BE5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narodziny i rozwój włoskiego faszyzmu (ideologia, działalność partii faszystowskiej)</w:t>
            </w:r>
          </w:p>
          <w:p w14:paraId="5F26F35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okoliczności przejęcia władzy przez B. Mussoliniego i budowa państwa totalitarnego</w:t>
            </w:r>
          </w:p>
          <w:p w14:paraId="7451FB0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powstanie i rozwój niemieckiego narodowego socjalizmu (ideologia, działalność partii narodowosocjalistycznej)</w:t>
            </w:r>
          </w:p>
          <w:p w14:paraId="08179AF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okoliczności przejęcia władzy przez A. Hitlera, budowa państwa i społeczeństwa totalitarnego w Niemczech</w:t>
            </w:r>
          </w:p>
          <w:p w14:paraId="0CA035A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represje i zbrodnie nazistów w pierwszych latach sprawowania władzy w Niemczech</w:t>
            </w:r>
          </w:p>
          <w:p w14:paraId="7937AF58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faszyzm, marsz na Rzym, narodowy socjalizm (nazizm), system monopartyjny, propaganda, totalitaryzm, autorytaryzm, antysemityzm, ustawy norymberskie, „noc długich noży”, obóz koncentracyjny, „noc kryształowa”, hitlerjugend</w:t>
            </w:r>
          </w:p>
          <w:p w14:paraId="684EB51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Benito Mussolini, Adolf Hitler, Josef Goebbels, Heinrich Himmler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D90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charakteryzuje oblicza totalitaryzmu (włoskiego faszyzmu, niemieckiego narodowego socjalizmu […]): ideologię i praktykę (XXVII.3)</w:t>
            </w:r>
          </w:p>
          <w:p w14:paraId="5FE462D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EF3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faszyzm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narodowy socjalizm (nazizm</w:t>
            </w:r>
            <w:r w:rsidRPr="008C346D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  <w:lang w:val="pl-PL"/>
              </w:rPr>
              <w:t>),</w:t>
            </w:r>
            <w:r w:rsidRPr="008C346D">
              <w:rPr>
                <w:spacing w:val="-14"/>
                <w:kern w:val="24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obóz koncentracyjny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führer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;</w:t>
            </w:r>
          </w:p>
          <w:p w14:paraId="39D6807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zna daty: marszu na Rzym (1922), przejęcia przez Adolfa Hitlera funkcji kanclerza (I 1933);</w:t>
            </w:r>
          </w:p>
          <w:p w14:paraId="750AA9B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identyfikuje postacie: Benita Mussoliniego, Adolfa Hitlera;</w:t>
            </w:r>
          </w:p>
          <w:p w14:paraId="351CFD6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wymienia cechy charakterystyczne faszyzmu i nazizmu.</w:t>
            </w:r>
          </w:p>
          <w:p w14:paraId="343286C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4DC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marsz na Rzym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  <w:lang w:val="pl-PL"/>
              </w:rPr>
              <w:t>antysemityzm</w:t>
            </w:r>
            <w:r w:rsidRPr="008C346D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„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czarne koszule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”,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ustawy norymberskie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ascii="Calibri" w:hAnsi="Calibri" w:cs="HelveticaNeueLTPro-Roman"/>
                <w:i/>
                <w:sz w:val="20"/>
                <w:szCs w:val="20"/>
                <w:lang w:val="pl-PL"/>
              </w:rPr>
              <w:t>totalitaryzm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Gestapo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0FD9515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>– zna datę</w:t>
            </w:r>
            <w:r w:rsidRPr="008C346D">
              <w:rPr>
                <w:rFonts w:ascii="Calibri" w:hAnsi="Calibri" w:cs="HelveticaNeueLTPro-Roman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przyjęcia ustaw norymberskich (1935), nocy kryształowej (1938);</w:t>
            </w:r>
          </w:p>
          <w:p w14:paraId="1F132B9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identyfikuje postać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Josefa Goebbelsa, Heinricha Himmlera;</w:t>
            </w:r>
          </w:p>
          <w:p w14:paraId="3D7CDC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pacing w:val="-4"/>
                <w:kern w:val="24"/>
                <w:sz w:val="20"/>
                <w:szCs w:val="20"/>
                <w:lang w:val="pl-PL"/>
              </w:rPr>
              <w:t>– opisuje okoliczności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Times New Roman"/>
                <w:spacing w:val="-8"/>
                <w:kern w:val="24"/>
                <w:sz w:val="20"/>
                <w:szCs w:val="20"/>
                <w:lang w:val="pl-PL"/>
              </w:rPr>
              <w:t>przejęcia władzy przez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Benita Mussoliniego i Adolfa Hitlera;</w:t>
            </w:r>
          </w:p>
          <w:p w14:paraId="7A2FC29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charakteryzuje politykę nazistów wobec Żydów.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3E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noc długich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noży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ustawy norymberskie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noc kryształowa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totalitaryzm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0FA29C2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zna daty: przejęcia przez Benita Mussoliniego funkcji premiera (1922), funkcjonowania </w:t>
            </w:r>
            <w:r w:rsidRPr="008C346D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  <w:lang w:val="pl-PL"/>
              </w:rPr>
              <w:t>Republiki Weimarskiej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(1919–1933), przejęcia pełnej władzy w Niemczech przez Adolfa Hitlera (VIII 1934);</w:t>
            </w:r>
          </w:p>
          <w:p w14:paraId="6C4D7B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wyjaśnia, w jaki sposób naziści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>kontrolowali życie obywateli.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710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korporacja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pucz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indoktrynacja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pakty laterańskie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2DAB0D1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 xml:space="preserve">– zna daty: powstania 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Związków Włoskich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Kombatantów (1919),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puczu monachijskiego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(1923), </w:t>
            </w: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powstania Narodowej</w:t>
            </w: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 Partii Faszystowskiej (1921), podpalenia Reichstagu (II 1933);</w:t>
            </w:r>
          </w:p>
          <w:p w14:paraId="1622E21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przedstawia sytuację Włoch i  Niemiec 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 xml:space="preserve">po zakończeniu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I wojny światowej;</w:t>
            </w:r>
          </w:p>
          <w:p w14:paraId="5348239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 xml:space="preserve">– omawia przyczyny </w:t>
            </w:r>
            <w:r w:rsidRPr="008C346D">
              <w:rPr>
                <w:rFonts w:ascii="Calibri" w:hAnsi="Calibri" w:cs="Times New Roman"/>
                <w:spacing w:val="-10"/>
                <w:kern w:val="24"/>
                <w:sz w:val="20"/>
                <w:szCs w:val="20"/>
                <w:lang w:val="pl-PL"/>
              </w:rPr>
              <w:t>popularności faszystów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ascii="Calibri" w:hAnsi="Calibri" w:cs="Times New Roman"/>
                <w:spacing w:val="-12"/>
                <w:kern w:val="24"/>
                <w:sz w:val="20"/>
                <w:szCs w:val="20"/>
                <w:lang w:val="pl-PL"/>
              </w:rPr>
              <w:t>we Włoszech i nazistów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w Niemczech.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F0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>– wyjaśnia, dlaczego w Europie zyskały popularność rządy totalitarne;</w:t>
            </w:r>
          </w:p>
          <w:p w14:paraId="73E7FB5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ocenia zbrodniczą politykę nazistów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do 1939 r.;</w:t>
            </w:r>
          </w:p>
          <w:p w14:paraId="25A1C65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ocenia wpływ polityki prowadzonej przez Benita Mussoliniego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 xml:space="preserve">i Adolfa Hitlera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na życie obywateli.</w:t>
            </w:r>
          </w:p>
        </w:tc>
      </w:tr>
      <w:tr w:rsidR="008C346D" w:rsidRPr="002633A8" w14:paraId="441516C4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D156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3. ZSRS – imperium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komunistyczne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EC3B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ekspansja terytorialna Rosji Radzieckiej </w:t>
            </w:r>
          </w:p>
          <w:p w14:paraId="7B46CD1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utworzenie ZSRS</w:t>
            </w:r>
          </w:p>
          <w:p w14:paraId="66360EF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okoliczności przejęcia władzy przez J. Stalina i metody jej sprawowania</w:t>
            </w:r>
          </w:p>
          <w:p w14:paraId="42E91B6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funkcjonowanie gospodarki w ZSRS w okresie międzywojennym </w:t>
            </w:r>
          </w:p>
          <w:p w14:paraId="03CE34E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terror komunistyczny i wielka czystka</w:t>
            </w:r>
          </w:p>
          <w:p w14:paraId="18D0A25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propaganda komunistyczna</w:t>
            </w:r>
          </w:p>
          <w:p w14:paraId="16F0B95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stosunki sowiecko-niemieckie w okresie międzywojennym i znaczenie współpracy tych państw</w:t>
            </w:r>
          </w:p>
          <w:p w14:paraId="2C02773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powstanie, cele i działalność Kominternu</w:t>
            </w:r>
          </w:p>
          <w:p w14:paraId="75A3B564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stalinizm, NKWD, kult jednostki, wielka czystka, komunizm wojenny, Nowa Ekonomiczna Polityka, kolektywizacja, gospodarka planowa, Gułag, łagry</w:t>
            </w:r>
          </w:p>
          <w:p w14:paraId="2472C3AD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postać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historyczna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>: Józef Stalin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9918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charakteryzuje oblicza totalitaryzmu ([…] systemu sowieckiego): ideologię i praktykę (XXVII.3)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8F9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stalinizm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kult jednostki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łagier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444D49C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pacing w:val="-10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– zna daty: utworzenia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ZSRS (30 XII 1922), paktu Ribbentrop- </w:t>
            </w:r>
            <w:r w:rsidRPr="008C346D">
              <w:rPr>
                <w:rFonts w:cstheme="minorHAnsi"/>
                <w:spacing w:val="-10"/>
                <w:kern w:val="24"/>
                <w:sz w:val="20"/>
                <w:szCs w:val="20"/>
                <w:lang w:val="pl-PL"/>
              </w:rPr>
              <w:t>Mołotow (23 VIII 1939);</w:t>
            </w:r>
          </w:p>
          <w:p w14:paraId="64140F3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- rozwinie skrót NEP;</w:t>
            </w:r>
          </w:p>
          <w:p w14:paraId="7097919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identyfikuje postać Józefa Stalina;</w:t>
            </w:r>
          </w:p>
          <w:p w14:paraId="01B9DA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wymienia cechy charakterystyczne państwa stalinowskiego</w:t>
            </w:r>
            <w:r w:rsidRPr="008C346D">
              <w:rPr>
                <w:rFonts w:cstheme="minorHAnsi"/>
                <w:color w:val="00B0F0"/>
                <w:sz w:val="20"/>
                <w:szCs w:val="20"/>
                <w:lang w:val="pl-PL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D56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Nowa </w:t>
            </w:r>
            <w:r w:rsidRPr="008C346D">
              <w:rPr>
                <w:rFonts w:cstheme="minorHAnsi"/>
                <w:i/>
                <w:spacing w:val="-8"/>
                <w:kern w:val="24"/>
                <w:sz w:val="20"/>
                <w:szCs w:val="20"/>
                <w:lang w:val="pl-PL"/>
              </w:rPr>
              <w:t>Ekonomiczna Polityka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i/>
                <w:spacing w:val="-8"/>
                <w:kern w:val="24"/>
                <w:sz w:val="20"/>
                <w:szCs w:val="20"/>
                <w:lang w:val="pl-PL"/>
              </w:rPr>
              <w:t>wielka czystka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pacing w:val="-8"/>
                <w:kern w:val="24"/>
                <w:sz w:val="20"/>
                <w:szCs w:val="20"/>
                <w:lang w:val="pl-PL"/>
              </w:rPr>
              <w:t>NKWD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 </w:t>
            </w:r>
            <w:r w:rsidRPr="008C346D">
              <w:rPr>
                <w:rFonts w:cstheme="minorHAnsi"/>
                <w:i/>
                <w:spacing w:val="-4"/>
                <w:kern w:val="24"/>
                <w:sz w:val="20"/>
                <w:szCs w:val="20"/>
                <w:lang w:val="pl-PL"/>
              </w:rPr>
              <w:t>Gułag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;</w:t>
            </w:r>
          </w:p>
          <w:p w14:paraId="1F37FF4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 xml:space="preserve">– zna datę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układu w Rapallo (1922;</w:t>
            </w:r>
          </w:p>
          <w:p w14:paraId="424A1BD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wyjaśnia, w jaki sposób w ZSRS realizowano kult jednostki;</w:t>
            </w:r>
          </w:p>
          <w:p w14:paraId="301BE6E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- rozwinie skrót NKWD;</w:t>
            </w:r>
          </w:p>
          <w:p w14:paraId="3975B17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metody stosowane przez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Józefa Stalina w celu umocnienia swoich wpływów.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E6A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kołchoz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pacing w:val="-4"/>
                <w:kern w:val="24"/>
                <w:sz w:val="20"/>
                <w:szCs w:val="20"/>
                <w:lang w:val="pl-PL"/>
              </w:rPr>
              <w:t>kolektywizacja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i/>
                <w:spacing w:val="-8"/>
                <w:kern w:val="24"/>
                <w:sz w:val="20"/>
                <w:szCs w:val="20"/>
                <w:lang w:val="pl-PL"/>
              </w:rPr>
              <w:t>rolnictwa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pacing w:val="-8"/>
                <w:kern w:val="24"/>
                <w:sz w:val="20"/>
                <w:szCs w:val="20"/>
                <w:lang w:val="pl-PL"/>
              </w:rPr>
              <w:t>gospodarka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planowa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czystka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100DF53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daty: ogłoszenia NEP (1921), wielkiej czystki (1936–1938), kolektywizacji rolnictwa (1928),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głodu na Ukrainie (1932–1933);</w:t>
            </w:r>
          </w:p>
          <w:p w14:paraId="028474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- rozwinie skróty: WKP(b);</w:t>
            </w:r>
          </w:p>
          <w:p w14:paraId="2E6D9DF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identyfikuje </w:t>
            </w:r>
            <w:r w:rsidRPr="008C346D">
              <w:rPr>
                <w:rFonts w:cstheme="minorHAnsi"/>
                <w:spacing w:val="-14"/>
                <w:kern w:val="24"/>
                <w:sz w:val="20"/>
                <w:szCs w:val="20"/>
                <w:lang w:val="pl-PL"/>
              </w:rPr>
              <w:t xml:space="preserve">postacie: </w:t>
            </w:r>
            <w:r w:rsidRPr="008C346D">
              <w:rPr>
                <w:rFonts w:cstheme="minorHAnsi"/>
                <w:spacing w:val="-16"/>
                <w:kern w:val="24"/>
                <w:sz w:val="20"/>
                <w:szCs w:val="20"/>
                <w:lang w:val="pl-PL"/>
              </w:rPr>
              <w:t>Wiaczesława Mołotowa,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Joachima Ribbentropa;</w:t>
            </w:r>
          </w:p>
          <w:p w14:paraId="3E51BBDD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omawia relacje między ZSRS a Niemcami do 1939 r.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16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wyjaśnia znaczenie terminów: </w:t>
            </w:r>
            <w:r w:rsidRPr="008C346D">
              <w:rPr>
                <w:rFonts w:cstheme="minorHAnsi"/>
                <w:i/>
                <w:spacing w:val="-4"/>
                <w:kern w:val="24"/>
                <w:sz w:val="20"/>
                <w:szCs w:val="20"/>
                <w:lang w:val="pl-PL"/>
              </w:rPr>
              <w:t>komunizm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wojenny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16F5122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wskazuje na mapie</w:t>
            </w:r>
            <w:r w:rsidRPr="008C346D">
              <w:rPr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największe skupiska łagrów;</w:t>
            </w:r>
          </w:p>
          <w:p w14:paraId="52C5354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wyjaśnia, dlaczego 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system komunistyczny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w ZSRS jest oceniany jako zbrodniczy;</w:t>
            </w:r>
          </w:p>
          <w:p w14:paraId="729AEFD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charakteryzuje reformy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gospodarcze Józefa Stalina.</w:t>
            </w:r>
            <w:r w:rsidRPr="008C346D">
              <w:rPr>
                <w:rFonts w:cstheme="minorHAnsi"/>
                <w:color w:val="00B0F0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EFC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ocenia politykę Stalina wobec przeciwników;</w:t>
            </w:r>
          </w:p>
          <w:p w14:paraId="357190D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ocenia skutki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reform gospodarczych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wprowadzonych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w ZSRS przez Stalina.</w:t>
            </w:r>
          </w:p>
          <w:p w14:paraId="60CD6E8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4AAA3AC2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371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528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przemiany społeczne i obyczajowe po I wojnie światowej</w:t>
            </w:r>
          </w:p>
          <w:p w14:paraId="7A2D4D7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przemiany w modzie i życiu codziennym</w:t>
            </w:r>
          </w:p>
          <w:p w14:paraId="370216E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rozwój nauki i techniki (wynalazki, środki transportu publicznego, motoryzacja, kino, radio, telewizja)</w:t>
            </w:r>
          </w:p>
          <w:p w14:paraId="6634ED1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kultura masowa i jej wpływ na społeczeństwo</w:t>
            </w:r>
          </w:p>
          <w:p w14:paraId="1778510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nowe kierunki w architekturze i sztuce</w:t>
            </w:r>
          </w:p>
          <w:p w14:paraId="7DC9C39F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emancypacja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kultura masowa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 mass media, produkcja taśmowa, indoktrynacja, funkcjonalizm</w:t>
            </w:r>
          </w:p>
          <w:p w14:paraId="4062A68B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postacie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historyczne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>: Orson Wells, Charlie Chaplin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FF0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opisuje kulturowe i cywilizacyjne następstwa wojny (XXVII.1)</w:t>
            </w:r>
          </w:p>
          <w:p w14:paraId="3293BC4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0E7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mass media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emancypacja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prawa wyborcze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5EF9A09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postać Charliego Chaplina;</w:t>
            </w:r>
          </w:p>
          <w:p w14:paraId="2992343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wymienia rodzaje mass mediów;</w:t>
            </w:r>
          </w:p>
          <w:p w14:paraId="68E9214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wymienia nowe nurty w architekturze i sztuce;</w:t>
            </w:r>
          </w:p>
          <w:p w14:paraId="52AD923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– przedstawia społeczne skutki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I wojny światowej.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BBB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przedstawia rozwój środków komunikacji i mass mediów w okresie międzywojennym;</w:t>
            </w:r>
          </w:p>
          <w:p w14:paraId="0103573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charakteryzuje zmiany społeczne w dwudziestoleciu międzywojennym.</w:t>
            </w:r>
          </w:p>
          <w:p w14:paraId="78365BC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F055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modernizm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dadaizm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surrealizm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futuryzm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3FEFC8D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postać Orsona Wellesa;</w:t>
            </w:r>
          </w:p>
          <w:p w14:paraId="6CF7CEE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>– wyjaśnia, jakie cele przyświecały nowym trendom w architekturze i sztuce.</w:t>
            </w:r>
          </w:p>
          <w:p w14:paraId="79C9004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A2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funkcjonalizm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socrealizm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indoktrynacja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78A4013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postać Rudolfa Valentino ;</w:t>
            </w:r>
          </w:p>
          <w:p w14:paraId="46CEA87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datę przyznania prawa wyborczego kobietom w Polsce (1918);</w:t>
            </w:r>
          </w:p>
          <w:p w14:paraId="0122AEA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  <w:lang w:val="pl-PL"/>
              </w:rPr>
              <w:t>–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t xml:space="preserve"> wyjaśnia i ocenia wpływ mass mediów na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 xml:space="preserve">społeczeństwo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w dwudziestoleciu międzywojennym.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53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lastRenderedPageBreak/>
              <w:t xml:space="preserve">– ocenia zmiany, jakie zaszły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 xml:space="preserve">w społeczeństwie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 xml:space="preserve">po zakończeniu </w:t>
            </w:r>
            <w:r w:rsidRPr="008C346D">
              <w:rPr>
                <w:rFonts w:ascii="Calibri" w:hAnsi="Calibri" w:cs="Times New Roman"/>
                <w:sz w:val="20"/>
                <w:szCs w:val="20"/>
                <w:lang w:val="pl-PL"/>
              </w:rPr>
              <w:br/>
              <w:t>I wojny światowej.</w:t>
            </w:r>
          </w:p>
        </w:tc>
      </w:tr>
      <w:tr w:rsidR="008C346D" w:rsidRPr="002633A8" w14:paraId="302D5ECE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086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7D9A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militaryzacja Niemiec i jej konsekwencje</w:t>
            </w:r>
          </w:p>
          <w:p w14:paraId="334639F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wojna domowa w Hiszpanii i jej kontekst międzynarodowy</w:t>
            </w:r>
          </w:p>
          <w:p w14:paraId="282B294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znaczenie zbliżenia politycznego Włoch, Niemiec i Japonii</w:t>
            </w:r>
          </w:p>
          <w:p w14:paraId="1ADA58A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okoliczności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Anschlussu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Austrii – polityka ustępstw Zachodu wobec Niemiec – konferencja w Monachium i jej następstwa</w:t>
            </w:r>
          </w:p>
          <w:p w14:paraId="45873DA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Europa w przededniu wojny – aneksja Czechosłowacji, zajęcie Kłajpedy przez III Rzeszę</w:t>
            </w:r>
          </w:p>
          <w:p w14:paraId="7054303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ekspansja Japonii na Dalekim Wschodzie</w:t>
            </w:r>
          </w:p>
          <w:p w14:paraId="68CA88F1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remilitaryzacja, Anschluss, państwa osi, polityka ustępstw</w:t>
            </w:r>
          </w:p>
          <w:p w14:paraId="3CF4732C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postacie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historyczne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: Francisco Franco, Neville Chamberlain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2ED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omawia japońską agresję na Dalekim Wschodzie (XXXI.1)</w:t>
            </w:r>
          </w:p>
          <w:p w14:paraId="7459798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przedstawia ekspansję Włoch i wojnę domową w Hiszpanii (XXXI.2)</w:t>
            </w:r>
          </w:p>
          <w:p w14:paraId="2797EE1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opisuje politykę hitlerowskich Niemiec: rozbijanie systemu wersalsko-lokarneńskiego (od remilitaryzacji Nadrenii do układu w Monachium) (XXXI.3)</w:t>
            </w:r>
          </w:p>
          <w:p w14:paraId="0A9584C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politykę ustępstw Zachodu wobec Niemiec Hitlera (XXXI.4)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B3E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terminu: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aneksja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pacing w:val="-4"/>
                <w:kern w:val="24"/>
                <w:sz w:val="20"/>
                <w:szCs w:val="20"/>
                <w:lang w:val="pl-PL"/>
              </w:rPr>
              <w:t>Anschluss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oś Berlin- </w:t>
            </w:r>
            <w:r w:rsidRPr="008C346D">
              <w:rPr>
                <w:rFonts w:cstheme="minorHAnsi"/>
                <w:i/>
                <w:spacing w:val="-12"/>
                <w:kern w:val="24"/>
                <w:sz w:val="20"/>
                <w:szCs w:val="20"/>
                <w:lang w:val="pl-PL"/>
              </w:rPr>
              <w:t>Rzym-Tokio</w:t>
            </w:r>
            <w:r w:rsidRPr="008C346D">
              <w:rPr>
                <w:rFonts w:cstheme="minorHAnsi"/>
                <w:spacing w:val="-12"/>
                <w:kern w:val="24"/>
                <w:sz w:val="20"/>
                <w:szCs w:val="20"/>
                <w:lang w:val="pl-PL"/>
              </w:rPr>
              <w:t xml:space="preserve"> (</w:t>
            </w:r>
            <w:r w:rsidRPr="008C346D">
              <w:rPr>
                <w:rFonts w:cstheme="minorHAnsi"/>
                <w:i/>
                <w:spacing w:val="-12"/>
                <w:kern w:val="24"/>
                <w:sz w:val="20"/>
                <w:szCs w:val="20"/>
                <w:lang w:val="pl-PL"/>
              </w:rPr>
              <w:t>państwa osi</w:t>
            </w:r>
            <w:r w:rsidRPr="008C346D">
              <w:rPr>
                <w:rFonts w:cstheme="minorHAnsi"/>
                <w:spacing w:val="-12"/>
                <w:kern w:val="24"/>
                <w:sz w:val="20"/>
                <w:szCs w:val="20"/>
                <w:lang w:val="pl-PL"/>
              </w:rPr>
              <w:t xml:space="preserve">); </w:t>
            </w:r>
          </w:p>
          <w:p w14:paraId="598BC1C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10"/>
                <w:kern w:val="24"/>
                <w:sz w:val="20"/>
                <w:szCs w:val="20"/>
                <w:lang w:val="pl-PL"/>
              </w:rPr>
              <w:t>– identyfikuje postacie: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Benita Mussoliniego, Adolfa Hitlera;</w:t>
            </w:r>
          </w:p>
          <w:p w14:paraId="6196304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wskazuje na mapie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państwa europejskie,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które padły ofiarą agresji Niemiec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Włoch;</w:t>
            </w:r>
          </w:p>
          <w:p w14:paraId="59C81CF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podaje przykłady łamania postanowień traktatu wersalskiego przez Hitlera;</w:t>
            </w:r>
          </w:p>
          <w:p w14:paraId="6D0B260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strony walczące ze sobą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w hiszpańskiej wojnie domowej.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207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 xml:space="preserve">terminu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appeasement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1BF0A4A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daty: </w:t>
            </w:r>
            <w:r w:rsidRPr="008C346D">
              <w:rPr>
                <w:rFonts w:cs="Humanst521EU-Italic"/>
                <w:i/>
                <w:iCs/>
                <w:sz w:val="20"/>
                <w:szCs w:val="20"/>
                <w:lang w:val="pl-PL"/>
              </w:rPr>
              <w:t xml:space="preserve">Anschlussu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Austrii (III 1938), konferencji w Monachium (29–30 IX 1938);</w:t>
            </w:r>
          </w:p>
          <w:p w14:paraId="79E8E38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identyfikuje postać Francisco Franco;</w:t>
            </w:r>
          </w:p>
          <w:p w14:paraId="766D4B24" w14:textId="77777777" w:rsidR="008C346D" w:rsidRPr="000C67C6" w:rsidRDefault="008C346D" w:rsidP="007274C6">
            <w:pPr>
              <w:pStyle w:val="NoSpacing"/>
            </w:pPr>
            <w:r w:rsidRPr="000C67C6">
              <w:t xml:space="preserve">– </w:t>
            </w:r>
            <w:r w:rsidRPr="008404DB">
              <w:t xml:space="preserve">przedstawia przyczyny </w:t>
            </w:r>
            <w:r w:rsidRPr="008404DB">
              <w:rPr>
                <w:spacing w:val="-12"/>
              </w:rPr>
              <w:t>i skutki wojny domowej</w:t>
            </w:r>
            <w:r w:rsidRPr="008404DB">
              <w:t xml:space="preserve"> </w:t>
            </w:r>
            <w:r w:rsidRPr="008404DB">
              <w:br/>
              <w:t>w Hiszpanii;</w:t>
            </w:r>
          </w:p>
          <w:p w14:paraId="59E89E9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postanowienia konferencji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w Monachium.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9B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państwo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marionetkowe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remilitaryzacja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6B9A219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daty: remilitaryzacji Nadrenii (1936), aneksji Czech i Moraw przez III Rzeszę (III 1939);</w:t>
            </w:r>
          </w:p>
          <w:p w14:paraId="13074B7D" w14:textId="77777777" w:rsidR="008C346D" w:rsidRPr="0099220F" w:rsidRDefault="008C346D" w:rsidP="007274C6">
            <w:pPr>
              <w:pStyle w:val="NoSpacing"/>
            </w:pPr>
            <w:r w:rsidRPr="0099220F">
              <w:t xml:space="preserve">– przedstawia </w:t>
            </w:r>
            <w:r w:rsidRPr="0099220F">
              <w:rPr>
                <w:kern w:val="24"/>
              </w:rPr>
              <w:t xml:space="preserve">przyczyny </w:t>
            </w:r>
            <w:r w:rsidRPr="0099220F">
              <w:rPr>
                <w:i/>
                <w:spacing w:val="-2"/>
                <w:kern w:val="24"/>
              </w:rPr>
              <w:t>Anschlussu</w:t>
            </w:r>
            <w:r w:rsidRPr="0099220F">
              <w:t xml:space="preserve"> Austrii;</w:t>
            </w:r>
          </w:p>
          <w:p w14:paraId="19E7C5B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identyfikuje postać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Neville’a Chamberlaina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6B98C60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przedstawia proces militaryzacji Niemiec;</w:t>
            </w:r>
          </w:p>
          <w:p w14:paraId="5EF1345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 xml:space="preserve">– omawia okoliczności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zwołania konferencji monachijskiej.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999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daty: wojny domowej w Hiszpanii (1936-1939), ataku Japonii na Chiny (1937), proklamowania niepodległości Słowacji (III 1939), zajęcia przez Niemcy Okręgu Kłajpedy (III 1939);</w:t>
            </w:r>
          </w:p>
          <w:p w14:paraId="2F1E013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przedstawia skutki decyzji podjętych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na konferencji monachijskiej;</w:t>
            </w:r>
          </w:p>
          <w:p w14:paraId="2D222A4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wyjaśnia przyczyny i skutki ekspansji Japonii na Dalekim Wschodzie.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74B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ocenia postawę polityków państw 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 xml:space="preserve">zachodnich 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br/>
              <w:t>na konferencji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w Monachium;</w:t>
            </w:r>
          </w:p>
          <w:p w14:paraId="093422F2" w14:textId="77777777" w:rsidR="008C346D" w:rsidRPr="008C346D" w:rsidRDefault="008C346D" w:rsidP="007274C6">
            <w:pPr>
              <w:rPr>
                <w:rFonts w:ascii="Calibri" w:hAnsi="Calibr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12"/>
                <w:kern w:val="24"/>
                <w:sz w:val="20"/>
                <w:szCs w:val="20"/>
                <w:lang w:val="pl-PL"/>
              </w:rPr>
              <w:t>–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ocenia skutki polityki </w:t>
            </w:r>
            <w:r w:rsidRPr="008C346D">
              <w:rPr>
                <w:rFonts w:cstheme="minorHAnsi"/>
                <w:i/>
                <w:kern w:val="24"/>
                <w:sz w:val="20"/>
                <w:szCs w:val="20"/>
                <w:lang w:val="pl-PL"/>
              </w:rPr>
              <w:t>appeasementu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dla</w:t>
            </w:r>
            <w:r w:rsidRPr="008C346D">
              <w:rPr>
                <w:rFonts w:cstheme="minorHAnsi"/>
                <w:spacing w:val="-12"/>
                <w:sz w:val="20"/>
                <w:szCs w:val="20"/>
                <w:lang w:val="pl-PL"/>
              </w:rPr>
              <w:t xml:space="preserve"> Europy.</w:t>
            </w:r>
          </w:p>
        </w:tc>
      </w:tr>
      <w:tr w:rsidR="008C346D" w:rsidRPr="002633A8" w14:paraId="675852D1" w14:textId="77777777" w:rsidTr="007274C6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AC3D9" w14:textId="77777777" w:rsidR="008C346D" w:rsidRPr="008C346D" w:rsidRDefault="008C346D" w:rsidP="007274C6">
            <w:pPr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b/>
                <w:sz w:val="20"/>
                <w:szCs w:val="20"/>
                <w:lang w:val="pl-PL"/>
              </w:rPr>
              <w:t>Rozdział VII: Polska w okresie międzywojennym</w:t>
            </w:r>
          </w:p>
        </w:tc>
      </w:tr>
      <w:tr w:rsidR="008C346D" w:rsidRPr="002633A8" w14:paraId="4FB39931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06D9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O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drodzenie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Rzeczypospolitej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9946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sytuacja ziem polskich pod koniec I wojny światowej</w:t>
            </w:r>
          </w:p>
          <w:p w14:paraId="148E86D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powstanie lokalnych ośrodków polskiej władzy: Polskiej Komisji Likwidacyjnej w Krakowie, Rady Narodowej Księstwa Cieszyńskiego, Naczelnej Rady Ludowej w Poznaniu i Tymczasowego Rządu Ludowego Republiki Polskiej w Lublinie</w:t>
            </w:r>
          </w:p>
          <w:p w14:paraId="3AD796A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powrót J. Piłsudskiego z Magdeburga i przejęcie władzy </w:t>
            </w:r>
          </w:p>
          <w:p w14:paraId="7BBB9FD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powołanie i pierwsze reformy rządów J. Moraczewskiego i I.J. Paderewskiego</w:t>
            </w:r>
          </w:p>
          <w:p w14:paraId="67F00220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Naczelnik Państwa</w:t>
            </w:r>
          </w:p>
          <w:p w14:paraId="7D8E6BC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94B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omawia formowanie się centralnego ośrodka władzy państwowej – od październikowej deklaracji Rady Regencyjnej do „Małej Konstytucji” (XXVIII.1)</w:t>
            </w:r>
          </w:p>
          <w:p w14:paraId="38FD328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  <w:p w14:paraId="648831E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skalę i skutki wojennych zniszczeń oraz dziedzictwa zaborowego (XXIX.1)</w:t>
            </w:r>
          </w:p>
          <w:p w14:paraId="57EFEC2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373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10"/>
                <w:kern w:val="24"/>
                <w:sz w:val="20"/>
                <w:szCs w:val="20"/>
                <w:lang w:val="pl-PL"/>
              </w:rPr>
              <w:t>– zna daty: przekazania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władzy wojskowej 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Józefowi Piłsudskiemu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przez Radę Regencyjną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(11 XI 1918);</w:t>
            </w:r>
          </w:p>
          <w:p w14:paraId="6FAAD2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identyfikuje postacie: Józefa </w:t>
            </w:r>
            <w:r w:rsidRPr="008C346D">
              <w:rPr>
                <w:rFonts w:cstheme="minorHAnsi"/>
                <w:spacing w:val="-4"/>
                <w:sz w:val="20"/>
                <w:szCs w:val="20"/>
                <w:lang w:val="pl-PL"/>
              </w:rPr>
              <w:t xml:space="preserve">Piłsudskiego,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Romana Dmowskiego;</w:t>
            </w:r>
          </w:p>
          <w:p w14:paraId="076B08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pierwsze ośrodki władzy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na ziemiach polskich;</w:t>
            </w:r>
          </w:p>
          <w:p w14:paraId="302CED9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lang w:val="pl-PL"/>
              </w:rPr>
              <w:t xml:space="preserve">–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wie, dlaczego 11 listopada stał się symboliczna datą odzyskania  przez Polskę niepodległości.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B15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Tymczasowy Naczelnik Państwa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6A7A0C0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Ignacego Daszyńskiego, Jędrzeja Moraczewskiego, Ignacego Jana Paderewskiego;</w:t>
            </w:r>
          </w:p>
          <w:p w14:paraId="672C55F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– omawia okoliczności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przejęcia władzy przez Józefa Piłsudskiego.</w:t>
            </w:r>
          </w:p>
          <w:p w14:paraId="2AE9B985" w14:textId="77777777" w:rsidR="008C346D" w:rsidRPr="008C346D" w:rsidRDefault="008C346D" w:rsidP="007274C6">
            <w:pPr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FB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 xml:space="preserve">– wyjaśnia znaczenie 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 xml:space="preserve">terminu </w:t>
            </w:r>
            <w:r w:rsidRPr="008C346D">
              <w:rPr>
                <w:rFonts w:cstheme="minorHAnsi"/>
                <w:i/>
                <w:kern w:val="24"/>
                <w:sz w:val="20"/>
                <w:szCs w:val="20"/>
                <w:lang w:val="pl-PL"/>
              </w:rPr>
              <w:t>nacjonalizacja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>;</w:t>
            </w:r>
          </w:p>
          <w:p w14:paraId="197ADC7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 xml:space="preserve">– umiejscawia w czasie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powołanie rządu Moraczewskiego (18 XI 1918) oraz rządu Ignacego Jana Paderewskiego (I 1919);</w:t>
            </w:r>
          </w:p>
          <w:p w14:paraId="1967820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wyjaśnia, w jaki sposób sytuacja międzynarodowa, która zaistniała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 xml:space="preserve">pod koniec 1918 r., </w:t>
            </w:r>
            <w:r w:rsidRPr="008C346D">
              <w:rPr>
                <w:rFonts w:cstheme="minorHAnsi"/>
                <w:spacing w:val="-12"/>
                <w:kern w:val="24"/>
                <w:sz w:val="20"/>
                <w:szCs w:val="20"/>
                <w:lang w:val="pl-PL"/>
              </w:rPr>
              <w:t>wpłynęła na odzyskanie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niepodległości przez Polskę.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985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przedstawia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 xml:space="preserve">założenia programowe 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tymczasowych ośrodków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władzy;</w:t>
            </w:r>
          </w:p>
          <w:p w14:paraId="46270C2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przedstawia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 xml:space="preserve">założenia programowe 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rządu Jędrzeja Moraczewskiego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2A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sytuację polityczną na ziemiach polskich w pierwszym roku niepodległości;</w:t>
            </w:r>
          </w:p>
          <w:p w14:paraId="71AB7D4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ocenia polityczne starania Polaków w przededniu odzyskania niepodległości;</w:t>
            </w:r>
          </w:p>
          <w:p w14:paraId="5AF266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ocenia rolę, jaką odegrał Józef Piłsudski w momencie odzyskania niepodległości.</w:t>
            </w:r>
          </w:p>
          <w:p w14:paraId="205749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0DF82292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8D0F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2. </w:t>
            </w:r>
            <w:r w:rsidRPr="008C346D">
              <w:rPr>
                <w:rFonts w:cstheme="minorHAnsi"/>
                <w:bCs/>
                <w:sz w:val="20"/>
                <w:szCs w:val="20"/>
                <w:lang w:val="pl-PL"/>
              </w:rPr>
              <w:t xml:space="preserve">Kształtowanie się granic </w:t>
            </w:r>
            <w:r w:rsidRPr="008C346D">
              <w:rPr>
                <w:rFonts w:cstheme="minorHAnsi"/>
                <w:bCs/>
                <w:sz w:val="20"/>
                <w:szCs w:val="20"/>
                <w:lang w:val="pl-PL"/>
              </w:rPr>
              <w:lastRenderedPageBreak/>
              <w:t>odrodzonej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016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spór o kształt odrodzonej Polski  – koncepcje granic i koncepcje państwa R.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Dmowskiego i J. Piłsudskiego</w:t>
            </w:r>
          </w:p>
          <w:p w14:paraId="29B0AC8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konflikt polsko-ukraiński o Galicję Wschodnią</w:t>
            </w:r>
          </w:p>
          <w:p w14:paraId="79D878C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przebieg i skutki powstania wielkopolskiego</w:t>
            </w:r>
          </w:p>
          <w:p w14:paraId="009E8F8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zaślubiny z morzem i odzyskanie Pomorza przez Polskę</w:t>
            </w:r>
          </w:p>
          <w:p w14:paraId="5DF45BF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wyniki plebiscytów na Warmii, Mazurach i Powiślu</w:t>
            </w:r>
          </w:p>
          <w:p w14:paraId="027A237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wojna polsko-bolszewicka (wyprawa na Kijów, Bitwa Warszawska, pokój w Rydze i jego postanowienia)</w:t>
            </w:r>
          </w:p>
          <w:p w14:paraId="22AEC19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problem Litwy Środkowej, „bunt” gen. L. Żeligowskiego i jego skutki</w:t>
            </w:r>
          </w:p>
          <w:p w14:paraId="25460E1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 wybuchu III powstania śląskiego oraz jego skutki</w:t>
            </w:r>
          </w:p>
          <w:p w14:paraId="0B97240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konflikt z Czechosłowacją o Śląsk Cieszyński</w:t>
            </w:r>
          </w:p>
          <w:p w14:paraId="404D152D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koncepcja inkorporacyjna, koncepcja federacyjna, Orlęta Lwowskie, „cud nad Wisłą”, linia Curzona, bunt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lastRenderedPageBreak/>
              <w:t>Żeligowskiego, plebiscyt</w:t>
            </w:r>
          </w:p>
          <w:p w14:paraId="68323EE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Symon Petlura, Lucjan Żeligowski, Wojciech Korfanty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2E4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przedstawia proces wykuwania granic: wersalskie decyzje a fenomen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Powstania Wielkopolskiego i powstań śląskich (zachód) – federacyjny dylemat a inkorporacyjny rezultat (wschód) (XXVIII.2)</w:t>
            </w:r>
          </w:p>
          <w:p w14:paraId="1133534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opisuje wojnę polsko-bolszewicką i jej skutki (pokój ryski) (XXVIII.3)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A8F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wyjaśnia znaczenie terminu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plebiscyt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1C173EE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 daty: Bitwy Warszawskiej (15 VIII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1920), pokoju w Rydze (18 III 1921);</w:t>
            </w:r>
          </w:p>
          <w:p w14:paraId="42D6036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identyfikuje postacie: Romana Dmowskiego, Józefa Piłsudskiego;</w:t>
            </w:r>
          </w:p>
          <w:p w14:paraId="274D898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wymienia postanowienia pokoju ryskiego;</w:t>
            </w:r>
          </w:p>
          <w:p w14:paraId="64A26E6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14"/>
                <w:kern w:val="24"/>
                <w:sz w:val="20"/>
                <w:szCs w:val="20"/>
                <w:lang w:val="pl-PL"/>
              </w:rPr>
              <w:t>– wymienia wydarzenia,</w:t>
            </w:r>
            <w:r w:rsidRPr="008C346D">
              <w:rPr>
                <w:rFonts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które miały wpływ na kształt granic państwa polskiego.</w:t>
            </w:r>
          </w:p>
          <w:p w14:paraId="4671C47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4C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 xml:space="preserve">− wyjaśnia znaczenie terminu 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Orlęta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lwowskie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75A9FEE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− zna daty: wybuchu powstania wielkopolskiego (27 XII 1918), plebiscytu na Górnym Śląsku (20 III 1921), pierwszego powstania śląskiego (1919), drugiego powstania śląskiego (1920),trzeciego powstania śląskiego (1921);</w:t>
            </w:r>
          </w:p>
          <w:p w14:paraId="15A48B8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identyfikuje postacie: Lucjana Żeligowskiego, Wincentego Witosa,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Ignacego Jana Paderewskiego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648AA3D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wskazuje na mapie </w:t>
            </w:r>
            <w:r w:rsidRPr="008C346D">
              <w:rPr>
                <w:rFonts w:cstheme="minorHAnsi"/>
                <w:spacing w:val="-12"/>
                <w:kern w:val="24"/>
                <w:sz w:val="20"/>
                <w:szCs w:val="20"/>
                <w:lang w:val="pl-PL"/>
              </w:rPr>
              <w:t>obszar Wolnego Miasta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Gdańska, obszar powstania wielkopolskiego;</w:t>
            </w:r>
          </w:p>
          <w:p w14:paraId="35BD815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omawia koncepcje polskiej granicy wschodniej;</w:t>
            </w:r>
          </w:p>
          <w:p w14:paraId="4217026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przedstawia, w jaki sposób Polska przyłączyła ziemię wileńską;</w:t>
            </w:r>
          </w:p>
          <w:p w14:paraId="07C4EF0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omawia przebieg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skutki powstania wielkopolskiego;</w:t>
            </w:r>
          </w:p>
          <w:p w14:paraId="2913D5A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– omawia okoliczności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plebiscytów Warmii, Mazurach i Powiślu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oraz na Górnym Śląsku.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8B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cstheme="minorHAnsi"/>
                <w:spacing w:val="-2"/>
                <w:kern w:val="24"/>
                <w:sz w:val="20"/>
                <w:szCs w:val="20"/>
                <w:lang w:val="pl-PL"/>
              </w:rPr>
              <w:t xml:space="preserve">terminów: </w:t>
            </w:r>
            <w:r w:rsidRPr="008C346D">
              <w:rPr>
                <w:rFonts w:cstheme="minorHAnsi"/>
                <w:i/>
                <w:spacing w:val="-2"/>
                <w:kern w:val="24"/>
                <w:sz w:val="20"/>
                <w:szCs w:val="20"/>
                <w:lang w:val="pl-PL"/>
              </w:rPr>
              <w:t>linia Curzona</w:t>
            </w:r>
            <w:r w:rsidRPr="008C346D">
              <w:rPr>
                <w:rFonts w:cstheme="minorHAnsi"/>
                <w:spacing w:val="-2"/>
                <w:kern w:val="24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„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cud nad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lastRenderedPageBreak/>
              <w:t>Wisłą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”,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koncepcja inkorporacyjna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koncepcja federacyjna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, „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bunt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”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Żeligowskiego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7210C9F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daty: włączenia Litwy Środkowej do Polski (III 1922), plebiscytu na Warmii, Mazurach i Powiślu (11 VII 1920), </w:t>
            </w:r>
          </w:p>
          <w:p w14:paraId="09220BE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identyfikuje postacie: 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Wojciecha Korfantego,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Symona Petlury, Tadeusza Rozwadowskiego;</w:t>
            </w:r>
          </w:p>
          <w:p w14:paraId="7A2ECB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wskazuje na mapie granicę wschodnią ustaloną w pokoju ryskim;</w:t>
            </w:r>
          </w:p>
          <w:p w14:paraId="7046698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10"/>
                <w:kern w:val="24"/>
                <w:sz w:val="20"/>
                <w:szCs w:val="20"/>
                <w:lang w:val="pl-PL"/>
              </w:rPr>
              <w:t>– porównuje koncepcję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inkorporacyjną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federacyjną;</w:t>
            </w:r>
          </w:p>
          <w:p w14:paraId="584B471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przebieg wojny polsko- bolszewickiej;</w:t>
            </w:r>
          </w:p>
          <w:p w14:paraId="5AF24E1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wskazuje na mapie 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 xml:space="preserve">obszary plebiscytowe, </w:t>
            </w:r>
            <w:r w:rsidRPr="008C346D">
              <w:rPr>
                <w:rFonts w:cstheme="minorHAnsi"/>
                <w:spacing w:val="-12"/>
                <w:kern w:val="24"/>
                <w:sz w:val="20"/>
                <w:szCs w:val="20"/>
                <w:lang w:val="pl-PL"/>
              </w:rPr>
              <w:t>zasięg powstań śląskich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</w:p>
          <w:p w14:paraId="1CAA85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10"/>
                <w:kern w:val="24"/>
                <w:sz w:val="20"/>
                <w:szCs w:val="20"/>
                <w:lang w:val="pl-PL"/>
              </w:rPr>
              <w:lastRenderedPageBreak/>
              <w:t>– przedstawia przyczyny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7A97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 xml:space="preserve">− zna daty: zaślubin Polski z morzem (10 II 1920), podziału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Śląska Cieszyńskiego (VII 1920);</w:t>
            </w:r>
          </w:p>
          <w:p w14:paraId="6928DF59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identyfikuje postać Józefa Hallera;</w:t>
            </w:r>
          </w:p>
          <w:p w14:paraId="600D5A2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kształtowanie się granic odrodzonej Polski z wykorzystaniem mapy;</w:t>
            </w:r>
          </w:p>
          <w:p w14:paraId="7B47AD67" w14:textId="77777777" w:rsidR="008C346D" w:rsidRPr="008C346D" w:rsidRDefault="008C346D" w:rsidP="007274C6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przedstawia przyczyny i przebieg konfliktu polsko-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 xml:space="preserve">-ukraińskiego pod 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koniec 1918 i 1 1919 r.;</w:t>
            </w:r>
          </w:p>
          <w:p w14:paraId="07D44D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– omawia okoliczności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podjęcia przez wojska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polskie wyprawy kijowskiej i jej skutki;</w:t>
            </w:r>
          </w:p>
          <w:p w14:paraId="76B084F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opisuje konflikt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polsko-czechosłowacki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i jego skutki.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215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ocenia postawę Polaków wobec ekspansji ukraińskiej w Galicji Wschodniej;</w:t>
            </w:r>
          </w:p>
          <w:p w14:paraId="6D0EF5F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ocenia przyczyny klęski Polski w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plebiscycie na Warmii,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Mazurach i Powiślu;</w:t>
            </w:r>
          </w:p>
          <w:p w14:paraId="71FF682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ocenia postawę Polaków wobec walki o polskość Śląska;</w:t>
            </w:r>
          </w:p>
          <w:p w14:paraId="6E4AEB5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omawia okoliczności zaślubin Polski z morzem.</w:t>
            </w:r>
          </w:p>
          <w:p w14:paraId="4B3366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0951D4D6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F556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R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ządy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parlamentarne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A3D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początki odbudowy państwowości polskiej – trudności w unifikacji państwa</w:t>
            </w:r>
          </w:p>
          <w:p w14:paraId="678CEA9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postanowienia małej konstytucji z 1919 r.</w:t>
            </w:r>
          </w:p>
          <w:p w14:paraId="240F9DA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ustrój II Rzeczypospolitej w świetle konstytucji marcowej z 1921 r.</w:t>
            </w:r>
          </w:p>
          <w:p w14:paraId="061F2B5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sytuacja międzynarodowa odrodzonego państwa na początku lat dwudziestych – sojusze z Francją i Rumunią</w:t>
            </w:r>
          </w:p>
          <w:p w14:paraId="74CE7A20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elekcja G. Narutowicza na prezydenta i jego zabójstwo</w:t>
            </w:r>
          </w:p>
          <w:p w14:paraId="30300F7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rząd W. Grabskiego i jego reformy</w:t>
            </w:r>
          </w:p>
          <w:p w14:paraId="3ECD389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charakterystyka rządów parlamentarnych w latach 1919–1926</w:t>
            </w:r>
          </w:p>
          <w:p w14:paraId="6200F130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mała konstytucja, konstytucja marcowa, kontrasygnata, Kresy Wschodnie, dywersja,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lastRenderedPageBreak/>
              <w:t>Korpus Ochrony Pogranicza</w:t>
            </w:r>
          </w:p>
          <w:p w14:paraId="5931B3B3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Wincenty Witos, Wojciech Korfanty, Roman Rybarski, Gabriel Narutowicz, Stanisław Wojciechowski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BE2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omawia formowanie się centralnego ośrodka władzy państwowej: od październikowej deklaracji Rady Regencyjnej do „Małej Konstytucji” (XXVIII.1)</w:t>
            </w:r>
          </w:p>
          <w:p w14:paraId="23D5EB9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  <w:p w14:paraId="60BC573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ustrój polityczny Polski na podstawie konstytucji marcowej z 1921 roku (XXIX.2)</w:t>
            </w:r>
          </w:p>
          <w:p w14:paraId="346A1AB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przedstawia główne kierunki polityki zagranicznej II Rzeczypospolitej (system sojuszy i politykę równowagi) (XXIX.5)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BA7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Naczelnik Państwa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; </w:t>
            </w:r>
          </w:p>
          <w:p w14:paraId="55F24F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– zna daty: uchwalenia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konstytucji marcowej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(17 III 1921), wyboru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Gabriela Narutowicza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14"/>
                <w:kern w:val="24"/>
                <w:sz w:val="20"/>
                <w:szCs w:val="20"/>
                <w:lang w:val="pl-PL"/>
              </w:rPr>
              <w:t xml:space="preserve">na prezydenta (XII 1922),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układu polsko-francuskiego (II 1921),;</w:t>
            </w:r>
          </w:p>
          <w:p w14:paraId="4BE8CE1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pacing w:val="-16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identyfikuje postacie: Józefa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Piłsudskiego,</w:t>
            </w:r>
            <w:r w:rsidRPr="008C346D">
              <w:rPr>
                <w:spacing w:val="-4"/>
                <w:kern w:val="24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Romana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Dmowskiego, Gabriela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14"/>
                <w:sz w:val="20"/>
                <w:szCs w:val="20"/>
                <w:lang w:val="pl-PL"/>
              </w:rPr>
              <w:t>Narutowicza</w:t>
            </w:r>
            <w:r w:rsidRPr="008C346D">
              <w:rPr>
                <w:rFonts w:cstheme="minorHAnsi"/>
                <w:spacing w:val="-14"/>
                <w:kern w:val="24"/>
                <w:sz w:val="20"/>
                <w:szCs w:val="20"/>
                <w:lang w:val="pl-PL"/>
              </w:rPr>
              <w:t>, Stanisława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Wojciechowskiego;</w:t>
            </w:r>
          </w:p>
          <w:p w14:paraId="3D36FB1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wymienia partie polityczne II Rzeczypospolitej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;</w:t>
            </w:r>
          </w:p>
          <w:p w14:paraId="014B2D5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wymienia państwa , z którymi II Rzeczypospolita zawarła sojusze.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653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mała konstytucja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konstytucja marcowa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hiperinflacja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68926CB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daty: pierwszych wyborów do sejmu ustawodawczego (I 1919), uchwalenia małej konstytucji (20 II 1919), zabójstwa prezydenta Gabriela Narutowicza (16 XII 1922);</w:t>
            </w:r>
          </w:p>
          <w:p w14:paraId="54623C5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postanowienia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konstytucji marcowej;</w:t>
            </w:r>
          </w:p>
          <w:p w14:paraId="57B2B45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lang w:val="pl-PL"/>
              </w:rPr>
              <w:t xml:space="preserve">–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wymienia postanowienia sojuszy Polski z Francją i Rumunią;</w:t>
            </w:r>
          </w:p>
          <w:p w14:paraId="7DBD77C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Wincentego Witosa, Wojciecha Korfantego, Władysława Grabskiego.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BEA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wojna celna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system parlamentarny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Kresy Wschodnie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2CA79AF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postanowienia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małej konstytucji;</w:t>
            </w:r>
          </w:p>
          <w:p w14:paraId="34EFA37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 xml:space="preserve">– omawia okoliczności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i skutki zamachu na prezydenta Gabriela Narutowicza;</w:t>
            </w:r>
          </w:p>
          <w:p w14:paraId="685F8BA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rządy parlamentarne w Polsce w latach 1919–1926.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B46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sejm ustawodawczy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Zgromadzenie Narodowe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kontrasygnata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dywersja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557E9D5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Romana Rybarskiego, Ignacego Daszyńskiego, Maurycego Zamoyskiego, Jana Baudouin de Courtenaya;</w:t>
            </w:r>
          </w:p>
          <w:p w14:paraId="75682A1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charakteryzuje scenę polityczną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II Rzeczypospolitej;</w:t>
            </w:r>
          </w:p>
          <w:p w14:paraId="38229EE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C2F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ocenia rządy parlamentarne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w Polsce w latach 1919–1926;</w:t>
            </w:r>
          </w:p>
          <w:p w14:paraId="6085D53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charakteryzuje wpływ słabości politycznej rządów parlamentarnych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 xml:space="preserve">na pozycję międzynarodową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II Rzeczypospolitej</w:t>
            </w:r>
            <w:r w:rsidRPr="008C346D">
              <w:rPr>
                <w:rFonts w:cstheme="minorHAnsi"/>
                <w:color w:val="00B0F0"/>
                <w:sz w:val="20"/>
                <w:szCs w:val="20"/>
                <w:lang w:val="pl-PL"/>
              </w:rPr>
              <w:t>.</w:t>
            </w:r>
          </w:p>
        </w:tc>
      </w:tr>
      <w:tr w:rsidR="008C346D" w:rsidRPr="002633A8" w14:paraId="22EBBF11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EC327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657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 i przejawy kryzysu rządów parlamentarnych w II Rzeczypospolitej</w:t>
            </w:r>
          </w:p>
          <w:p w14:paraId="6A4F60B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przebieg i skutki zamachu majowego</w:t>
            </w:r>
          </w:p>
          <w:p w14:paraId="023D894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wybór I. Mościckiego na prezydenta</w:t>
            </w:r>
          </w:p>
          <w:p w14:paraId="0DC7F88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wzmocnienie władzy wykonawczej poprzez wprowadzenie noweli sierpniowej i konstytucji kwietniowej z 1935 r.</w:t>
            </w:r>
          </w:p>
          <w:p w14:paraId="4B96326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stosunek rządów sanacyjnych do opozycji politycznej (proces brzeski, wybory brzeskie)</w:t>
            </w:r>
          </w:p>
          <w:p w14:paraId="5C19793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stosunki międzynarodowe władz sanacyjnych – koncepcja Międzymorza, polityka równowagi </w:t>
            </w:r>
          </w:p>
          <w:p w14:paraId="584BB88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relacje Polski z Niemcami i ZSRR (traktat o nieagresji z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ZSRR, deklaracja o niestosowaniu przemocy z Niemcami)</w:t>
            </w:r>
          </w:p>
          <w:p w14:paraId="6BF2D77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śmierć J. Piłsudskiego i rywalizacja o władzę w obozie sanacji</w:t>
            </w:r>
          </w:p>
          <w:p w14:paraId="5E4050C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polski autorytaryzm na tle europejskim</w:t>
            </w:r>
          </w:p>
          <w:p w14:paraId="64671796" w14:textId="77777777" w:rsidR="008C346D" w:rsidRPr="008C346D" w:rsidRDefault="008C346D" w:rsidP="007274C6">
            <w:pPr>
              <w:rPr>
                <w:rFonts w:cstheme="minorHAnsi"/>
                <w:i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przewrót majowy, piłsudczycy, sanacja, autorytaryzm, nowela sierpniowa, BBWR, Centrolew, wybory brzeskie, proces brzeski, konstytucja kwietniowa, Bereza Kartuska</w:t>
            </w:r>
          </w:p>
          <w:p w14:paraId="6200D20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05A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omawia kryzys demokracji parlamentarnej w Polsce </w:t>
            </w:r>
          </w:p>
          <w:p w14:paraId="34947AF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  <w:p w14:paraId="3F3F1E2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przyczyny, przebieg i skutki przewrotu majowego (XXIX.3)</w:t>
            </w:r>
          </w:p>
          <w:p w14:paraId="737429E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  <w:p w14:paraId="4A79B46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opisuje polski autorytaryzm – rządy sanacji, zmiany ustrojowe (konstytucja kwietniowa z 1935 roku) (XXIX.4)</w:t>
            </w:r>
          </w:p>
          <w:p w14:paraId="3A09BF23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przedstawia główne kierunki polityki zagranicznej II Rzeczypospolitej (system sojuszy i politykę równowagi) (XXIX.5)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69A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zamach majowy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sanacja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; </w:t>
            </w:r>
          </w:p>
          <w:p w14:paraId="623FC72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 daty: początku zamachu majowego </w:t>
            </w:r>
            <w:r w:rsidRPr="008C346D">
              <w:rPr>
                <w:rFonts w:cstheme="minorHAnsi"/>
                <w:spacing w:val="-14"/>
                <w:kern w:val="24"/>
                <w:sz w:val="20"/>
                <w:szCs w:val="20"/>
                <w:lang w:val="pl-PL"/>
              </w:rPr>
              <w:t>(12 V 1926), uchwalenia</w:t>
            </w:r>
            <w:r w:rsidRPr="008C346D">
              <w:rPr>
                <w:rFonts w:cstheme="minorHAnsi"/>
                <w:spacing w:val="-14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12"/>
                <w:kern w:val="24"/>
                <w:sz w:val="20"/>
                <w:szCs w:val="20"/>
                <w:lang w:val="pl-PL"/>
              </w:rPr>
              <w:t>konstytucji kwietniowej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(23 IV 1935);</w:t>
            </w:r>
          </w:p>
          <w:p w14:paraId="43C8897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identyfikuje postacie: Józefa Piłsudskiego, 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 xml:space="preserve">Ignacego Mościckiego,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Stanisława Wojciechowskiego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;</w:t>
            </w:r>
          </w:p>
          <w:p w14:paraId="7F4FB4E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wymienia nazwy traktatu z ZSRS i układu z Niemcami z okresu polityki równowagi;</w:t>
            </w:r>
          </w:p>
          <w:p w14:paraId="2FDC3E7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</w:p>
          <w:p w14:paraId="2F5428D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143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 daty: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traktatu polsko-radzieckiego o nieagresji (1932), polsko-niemieckiej deklaracji o niestosowaniu przemocy (1934)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;</w:t>
            </w:r>
          </w:p>
          <w:p w14:paraId="39A6B16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wyjaśnia znaczenie terminów:  nowela sierpniowa, autorytaryzm, konstytucja kwietniowa, polityka równowagi;</w:t>
            </w:r>
          </w:p>
          <w:p w14:paraId="4AF1BF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postać Józefa Becka;</w:t>
            </w:r>
          </w:p>
          <w:p w14:paraId="373B136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wymienia przyczyny zamachu majowego;</w:t>
            </w:r>
          </w:p>
          <w:p w14:paraId="7063A9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przebieg zamachu majowego;</w:t>
            </w:r>
          </w:p>
          <w:p w14:paraId="3A6EAE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przedstawia postanowienia konstytucji kwietniowej.</w:t>
            </w:r>
          </w:p>
          <w:p w14:paraId="4317DD3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  <w:p w14:paraId="058FA06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E26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Bezpartyjny Blok Współpracy z Rządem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Centrolew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wybory brzeskie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59E1C36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datę dymisji rządu i prezydenta Stanisława Wojciechowskiego (14 V 1926),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wyborów brzeskich (XI 1930);</w:t>
            </w:r>
          </w:p>
          <w:p w14:paraId="451360A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Macieja Rataja, Walerego Sławka, Edwarda Rydza- Śmigłego;</w:t>
            </w:r>
          </w:p>
          <w:p w14:paraId="136FACA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opisuje skutki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polityczne i ustrojowe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zamachu majowego;</w:t>
            </w:r>
          </w:p>
          <w:p w14:paraId="3E3F4F2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F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datę procesu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brzeskiego (1932);</w:t>
            </w:r>
          </w:p>
          <w:p w14:paraId="5EE8886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lang w:val="pl-PL"/>
              </w:rPr>
              <w:t xml:space="preserve">–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partyjniactwo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 „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cuda nad urną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”,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grupa pułkowników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19C5D60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porównuje pozycję prezydenta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 xml:space="preserve">w konstytucjach marcowej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kwietniowej;</w:t>
            </w:r>
          </w:p>
          <w:p w14:paraId="55B1632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rządy sanacyjne;</w:t>
            </w:r>
          </w:p>
          <w:p w14:paraId="11358C0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 xml:space="preserve">– przedstawia politykę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sanacji wobec opozycji;</w:t>
            </w:r>
          </w:p>
          <w:p w14:paraId="4E49157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A5C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polski autorytaryzm na tle przemian politycznych w Europie;</w:t>
            </w:r>
          </w:p>
          <w:p w14:paraId="008BDA2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ocenia zamach majowy i jego wpływ na losy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 xml:space="preserve">II Rzeczypospolitej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jej obywateli.</w:t>
            </w:r>
          </w:p>
          <w:p w14:paraId="103D838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79E588E7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DB92B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5. O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siągnięcia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II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Rzeczypospolitej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57B7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problemy gospodarki II RP (różnice w rozwoju gospodarczym ziem polskich, trudności w ich integracji, podział na Polskę A i B)</w:t>
            </w:r>
          </w:p>
          <w:p w14:paraId="51DED92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reformy gospodarcze dwudziestolecia międzywojennego – reformy W. Grabskiego (walutowa) i E. Kwiatkowskiego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(budowa Gdyni oraz COP)</w:t>
            </w:r>
          </w:p>
          <w:p w14:paraId="6D3E75B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wielki kryzys gospodarczy w Polsce</w:t>
            </w:r>
          </w:p>
          <w:p w14:paraId="10374D5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struktura społeczna, narodowościowa i wyznaniowa II Rzeczypospolitej</w:t>
            </w:r>
          </w:p>
          <w:p w14:paraId="349FDF1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polityka II Rzeczypospolitej wobec mniejszości narodowych</w:t>
            </w:r>
          </w:p>
          <w:p w14:paraId="743E94A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magistrala węglowa, reforma walutowa, Centralny Okręg Przemysłowy,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asymilacja narodowa, getto ławkowe,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numerus clausus</w:t>
            </w:r>
          </w:p>
          <w:p w14:paraId="1FD9AAF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15D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ocenia osiągnięcia gospodarcze II Rzeczypospolitej, a zwłaszcza powstanie Gdyni, magistrali węglowej i Centralnego Okręgu Przemysłowego (XXX.3)</w:t>
            </w:r>
          </w:p>
          <w:p w14:paraId="58D32369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omawia skutki światowego kryzysu gospodarczego na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ziemiach polskich (XXX.2)</w:t>
            </w:r>
          </w:p>
          <w:p w14:paraId="37025D7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społeczną, narodowościową i wyznaniową strukturę państwa polskiego (XXX.1)</w:t>
            </w:r>
          </w:p>
          <w:p w14:paraId="70C894C4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0AA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wyjaśnia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 xml:space="preserve">Polska A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br/>
              <w:t>i Polska B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Centralny Okręg Przemysłowy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;</w:t>
            </w:r>
          </w:p>
          <w:p w14:paraId="4EA6893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wskazuje na mapie obszar Polski A i Polski B, obszar COP-u, Gdynię;</w:t>
            </w:r>
          </w:p>
          <w:p w14:paraId="65EA817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różnice między Polską A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Polską B;</w:t>
            </w:r>
          </w:p>
          <w:p w14:paraId="7076339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- rozwinie skrót COP;</w:t>
            </w:r>
          </w:p>
          <w:p w14:paraId="01A6BF0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charakteryzuje społeczeństwo II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Rzeczypospolitej pod względem narodowościowym;</w:t>
            </w:r>
          </w:p>
          <w:p w14:paraId="74FBB4A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przedstawia strukturę społeczną 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4D1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reforma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rolna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reforma walutowa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hiperinflacja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magistrala węglowa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384CE3C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identyfikuje 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>postacie: Eugeniusza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Kwiatkowskiego, 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>Władysława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>Grabskiego;</w:t>
            </w:r>
          </w:p>
          <w:p w14:paraId="78CB890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na podstawie mapy wymienia okręgi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przemysłowe II Rzeczypospolitej;</w:t>
            </w:r>
          </w:p>
          <w:p w14:paraId="3354F12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omawia strukturę narodowościową i wyznaniową II Rzeczypospolitej;</w:t>
            </w:r>
          </w:p>
          <w:p w14:paraId="5CB3C80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wymienia reformy rządu Władysława Grabskiego;</w:t>
            </w:r>
          </w:p>
          <w:p w14:paraId="780D4EC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przedstawia przyczyny budowy portu w Gdyni;</w:t>
            </w:r>
          </w:p>
          <w:p w14:paraId="3193A51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84B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wyjaśnia znaczenie terminów:</w:t>
            </w:r>
            <w:r w:rsidRPr="008C346D">
              <w:rPr>
                <w:rFonts w:cstheme="minorHAnsi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asymilacja narodowa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getto ławkowe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hiperinflacja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4860773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zna daty: reformy walutowej Władysława Grabskiego (1924), rozpoczęcia budowy Gdyni (1921), rozpoczęcia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budowy COP-u (1937);</w:t>
            </w:r>
          </w:p>
          <w:p w14:paraId="37CB245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wskazuje na mapie przebieg magistrali węglowej;</w:t>
            </w:r>
          </w:p>
          <w:p w14:paraId="073D2A5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przedstawia </w:t>
            </w:r>
            <w:r w:rsidRPr="008C346D">
              <w:rPr>
                <w:rFonts w:cstheme="minorHAnsi"/>
                <w:spacing w:val="-12"/>
                <w:kern w:val="24"/>
                <w:sz w:val="20"/>
                <w:szCs w:val="20"/>
                <w:lang w:val="pl-PL"/>
              </w:rPr>
              <w:t>problemy gospodarcze,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z jakimi borykała się Polska po odzyskaniu niepodległości;</w:t>
            </w:r>
          </w:p>
          <w:p w14:paraId="508F240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omawia założenia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realizację reformy rolnej;</w:t>
            </w:r>
          </w:p>
          <w:p w14:paraId="1E66E0A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omawia stosunki polsko– żydowskie;</w:t>
            </w:r>
          </w:p>
          <w:p w14:paraId="6BC4A5D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97D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− zna daty: ustawy o reformie rolnej (1920 i 1925), przeprowadzenia spisów powszechnych w II Rzeczypospolitej (1921 i 1931);</w:t>
            </w:r>
          </w:p>
          <w:p w14:paraId="279C6EC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opisuje sposoby przezwyciężania trudności gospodarczych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 xml:space="preserve">przez władze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II Rzeczypospolitej;</w:t>
            </w:r>
          </w:p>
          <w:p w14:paraId="37522B7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90E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ocenia wpływ reform Władysława Grabskiego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 xml:space="preserve">na sytuacje gospodarczą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II Rzeczypospolitej;</w:t>
            </w:r>
          </w:p>
          <w:p w14:paraId="1517C0C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ocenia znaczenie portu gdyńskiego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 xml:space="preserve">dla gospodarki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II Rzeczypospolitej;</w:t>
            </w:r>
          </w:p>
          <w:p w14:paraId="4B4AB51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ocenia gospodarczą działalność Eugeniusza Kwiatkowskiego;</w:t>
            </w:r>
          </w:p>
          <w:p w14:paraId="0C11C1F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ocenia politykę władz II Rzeczypospolitej wobec mniejszości narodowych.</w:t>
            </w:r>
          </w:p>
          <w:p w14:paraId="204B0AA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</w:tr>
      <w:tr w:rsidR="008C346D" w:rsidRPr="002633A8" w14:paraId="12484532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201F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6. Kultura i nauka II 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8C0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rozwój szkolnictwa w II Rzeczypospolitej</w:t>
            </w:r>
          </w:p>
          <w:p w14:paraId="04B07E4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osiągnięcia polskiej nauki (filozofia, matematyka, chemia)</w:t>
            </w:r>
          </w:p>
          <w:p w14:paraId="01EA36E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dorobek i twórcy polskiej kultury w dwudziestoleciu międzywojennym (literatura, poezja, malarstwo, architektura)</w:t>
            </w:r>
          </w:p>
          <w:p w14:paraId="1149EB9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rozwój polskiej kinematografii</w:t>
            </w:r>
          </w:p>
          <w:p w14:paraId="5BE0540E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postacie historyczne: Stefan Banach, Władysław Reymont, Stefan Żeromski, Witold Gombrowicz, Bruno Schulz, Stanisław Ignacy Witkiewicz, Julian Tuwim, Zofia Nałkowska, Maria Dąbrowska, </w:t>
            </w:r>
            <w:r w:rsidRPr="008C346D">
              <w:rPr>
                <w:rFonts w:cstheme="minorHAnsi"/>
                <w:bCs/>
                <w:sz w:val="20"/>
                <w:szCs w:val="20"/>
                <w:lang w:val="pl-PL"/>
              </w:rPr>
              <w:t>Franciszek Żwirko, Stanisław Wigura</w:t>
            </w:r>
          </w:p>
          <w:p w14:paraId="4805772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znaczenie terminów: </w:t>
            </w:r>
            <w:r w:rsidRPr="008C346D">
              <w:rPr>
                <w:rFonts w:cstheme="minorHAnsi"/>
                <w:i/>
                <w:sz w:val="20"/>
                <w:szCs w:val="20"/>
                <w:lang w:val="pl-PL"/>
              </w:rPr>
              <w:t>analfabetyzm, awangarda, Enigma, Luxtorpeda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D362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podaje najważniejsze osiągnięcia kulturalne i naukowe Polski w okresie międzywojennym (XXX.4)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23A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 znaczenie terminu </w:t>
            </w:r>
            <w:r w:rsidRPr="008C346D">
              <w:rPr>
                <w:rFonts w:cstheme="minorHAnsi"/>
                <w:i/>
                <w:spacing w:val="-8"/>
                <w:kern w:val="24"/>
                <w:sz w:val="20"/>
                <w:szCs w:val="20"/>
                <w:lang w:val="pl-PL"/>
              </w:rPr>
              <w:t>analfabetyzm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;</w:t>
            </w:r>
          </w:p>
          <w:p w14:paraId="2E6DA6D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Władysława Reymonta, Stefana Żeromskiego;</w:t>
            </w:r>
          </w:p>
          <w:p w14:paraId="3FA6474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przedstawicieli polskiej literatury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w dwudziestoleciu międzywojennym i ich dzieła;</w:t>
            </w:r>
          </w:p>
          <w:p w14:paraId="6909E32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ascii="Calibri" w:hAnsi="Calibri" w:cs="HelveticaNeueLTPro-Roman"/>
                <w:lang w:val="pl-PL"/>
              </w:rPr>
              <w:lastRenderedPageBreak/>
              <w:t xml:space="preserve">–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>wymienia nurty, które powstały w malarstwie i architekturze.</w:t>
            </w:r>
          </w:p>
          <w:p w14:paraId="3B5B75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18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wyjaśnia znaczenie terminów:</w:t>
            </w:r>
            <w:r w:rsidRPr="008C346D">
              <w:rPr>
                <w:rFonts w:cstheme="minorHAnsi"/>
                <w:color w:val="00B0F0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ekspresjonizm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impresjonizm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2A4E38D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Zofii Nałkowskiej, Marii Dąbrowskiej, Witolda Gombrowicza, Juliana Tuwima;</w:t>
            </w:r>
          </w:p>
          <w:p w14:paraId="15E883D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omawia rozwój edukacji w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II Rzeczypospolitej</w:t>
            </w:r>
            <w:r w:rsidRPr="008C346D">
              <w:rPr>
                <w:rFonts w:cstheme="minorHAnsi"/>
                <w:color w:val="00B0F0"/>
                <w:sz w:val="20"/>
                <w:szCs w:val="20"/>
                <w:lang w:val="pl-PL"/>
              </w:rPr>
              <w:t xml:space="preserve"> </w:t>
            </w:r>
          </w:p>
          <w:p w14:paraId="1416141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wymienia osiągnięcia polskich naukowców w dziedzinie nauk matematycznych.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7E8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wyjaśnia znaczenie </w:t>
            </w:r>
            <w:r w:rsidRPr="008C346D">
              <w:rPr>
                <w:rFonts w:cstheme="minorHAnsi"/>
                <w:spacing w:val="-12"/>
                <w:kern w:val="24"/>
                <w:sz w:val="20"/>
                <w:szCs w:val="20"/>
                <w:lang w:val="pl-PL"/>
              </w:rPr>
              <w:t>terminów:</w:t>
            </w:r>
            <w:r w:rsidRPr="008C346D">
              <w:rPr>
                <w:rFonts w:cstheme="minorHAnsi"/>
                <w:color w:val="00B0F0"/>
                <w:spacing w:val="-12"/>
                <w:kern w:val="24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formizm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modernizm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funkcjonalizm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305FF82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identyfikuje postacie: Franciszka Żwirki, Stanisława Wigury; </w:t>
            </w:r>
          </w:p>
          <w:p w14:paraId="6CBF156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– wymienia przykłady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wyższych uczelni funkcjonujących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w II RP;</w:t>
            </w:r>
          </w:p>
          <w:p w14:paraId="79A5F81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wymienia przedstawicieli nauk matematycznych, twórców filmu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sztuki w Polsce międzywojennej;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C5F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 xml:space="preserve">− wyjaśnia znaczenie terminów: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skamandryci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awangarda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56F8B5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datę reformy  szkolnictwa (1932);</w:t>
            </w:r>
          </w:p>
          <w:p w14:paraId="1E46690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identyfikuje postacie: Brunona Schulza, Tadeusza Dołęgi- Mostowicza, Hanki Ordonówny; </w:t>
            </w:r>
          </w:p>
          <w:p w14:paraId="0E36DE1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wymienia architektów </w:t>
            </w:r>
            <w:r w:rsidRPr="008C346D">
              <w:rPr>
                <w:rFonts w:cstheme="minorHAnsi"/>
                <w:spacing w:val="-2"/>
                <w:kern w:val="24"/>
                <w:sz w:val="20"/>
                <w:szCs w:val="20"/>
                <w:lang w:val="pl-PL"/>
              </w:rPr>
              <w:t>tworzących w okresie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II Rzeczypospolitej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ich osiągnięcia;</w:t>
            </w:r>
          </w:p>
          <w:p w14:paraId="69F3284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charakteryzuje kierunki w sztuce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 architekturze i literaturze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9C7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ocenia dorobek kultury i nauki polskiej w okresie międzywojennym.</w:t>
            </w:r>
          </w:p>
        </w:tc>
      </w:tr>
      <w:tr w:rsidR="008C346D" w:rsidRPr="002633A8" w14:paraId="25F2DA9C" w14:textId="77777777" w:rsidTr="007274C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38F9" w14:textId="77777777" w:rsidR="008C346D" w:rsidRPr="000C67C6" w:rsidRDefault="008C346D" w:rsidP="007274C6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7. S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chyłek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niepodległości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D8FE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postawa Polski wobec decyzji konferencji monachijskiej</w:t>
            </w:r>
          </w:p>
          <w:p w14:paraId="5D8797D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zajęcie Zaolzia przez Polskę</w:t>
            </w:r>
          </w:p>
          <w:p w14:paraId="35D81E85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niemieckie żądania wobec Polski</w:t>
            </w:r>
          </w:p>
          <w:p w14:paraId="3F1795E1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stanowisko władz polskich wobec roszczeń Hitlera</w:t>
            </w:r>
          </w:p>
          <w:p w14:paraId="06DDB01C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zacieśnienie współpracy Polski z Francją i Wielką Brytanią</w:t>
            </w:r>
          </w:p>
          <w:p w14:paraId="01B9CDB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pakt Ribbentrop–Mołotow i jego konsekwencje</w:t>
            </w:r>
          </w:p>
          <w:p w14:paraId="501560AF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postawa społeczeństwa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polskiego wobec zagrożenia wybuchem wojny </w:t>
            </w:r>
          </w:p>
          <w:p w14:paraId="5F2B01CD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F95B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przedstawia główne kierunki polityki zagranicznej II Rzeczypospolitej (system sojuszy i politykę równowagi) (XXIX.5)</w:t>
            </w:r>
          </w:p>
          <w:p w14:paraId="2A9AD068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charakteryzuje politykę ustępstw Zachodu wobec Niemiec Hitlera (XXXI.4)</w:t>
            </w:r>
          </w:p>
          <w:p w14:paraId="1039F00A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wymienia konsekwencje paktu Ribbentrop–Mołotow (XXXI.5)</w:t>
            </w:r>
          </w:p>
          <w:p w14:paraId="19BA6356" w14:textId="77777777" w:rsidR="008C346D" w:rsidRPr="008C346D" w:rsidRDefault="008C346D" w:rsidP="007274C6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9A7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 datę paktu 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Ribbentrop-Mołotow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(23 VIII 1939);</w:t>
            </w:r>
          </w:p>
          <w:p w14:paraId="6D0F478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wymienia sojusze, jakie zawarła Polska w dwudziestoleciu międzywojennym;</w:t>
            </w:r>
          </w:p>
          <w:p w14:paraId="7E37FB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pacing w:val="-10"/>
                <w:sz w:val="20"/>
                <w:szCs w:val="20"/>
                <w:lang w:val="pl-PL"/>
              </w:rPr>
              <w:t xml:space="preserve">– przedstawia </w:t>
            </w:r>
            <w:r w:rsidRPr="008C346D">
              <w:rPr>
                <w:rFonts w:cstheme="minorHAnsi"/>
                <w:spacing w:val="-10"/>
                <w:kern w:val="24"/>
                <w:sz w:val="20"/>
                <w:szCs w:val="20"/>
                <w:lang w:val="pl-PL"/>
              </w:rPr>
              <w:t>żądania,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 xml:space="preserve"> 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>jakie III Rzesza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 wysunęła </w:t>
            </w:r>
            <w:r w:rsidRPr="008C346D">
              <w:rPr>
                <w:rFonts w:cstheme="minorHAnsi"/>
                <w:kern w:val="24"/>
                <w:sz w:val="20"/>
                <w:szCs w:val="20"/>
                <w:lang w:val="pl-PL"/>
              </w:rPr>
              <w:t>wobec Polski w 1938 r.;</w:t>
            </w:r>
          </w:p>
          <w:p w14:paraId="44C202B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wymienia postanowienia paktu </w:t>
            </w:r>
            <w:r w:rsidRPr="008C346D">
              <w:rPr>
                <w:rFonts w:cstheme="minorHAnsi"/>
                <w:spacing w:val="-4"/>
                <w:kern w:val="24"/>
                <w:sz w:val="20"/>
                <w:szCs w:val="20"/>
                <w:lang w:val="pl-PL"/>
              </w:rPr>
              <w:t>Ribbentrop- Mołotow.</w:t>
            </w:r>
          </w:p>
          <w:p w14:paraId="61EFEE9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  <w:p w14:paraId="4CA1003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B39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 znaczenie terminu: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Zaolzie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, </w:t>
            </w:r>
            <w:r w:rsidRPr="008C346D">
              <w:rPr>
                <w:rFonts w:cs="Humanst521EU-Normal"/>
                <w:i/>
                <w:sz w:val="20"/>
                <w:szCs w:val="20"/>
                <w:lang w:val="pl-PL"/>
              </w:rPr>
              <w:t>eksterytorialność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;</w:t>
            </w:r>
          </w:p>
          <w:p w14:paraId="0BA2920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zna datę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t>zajęcia Zaolzia przez Polskę (2 X 1938);</w:t>
            </w:r>
          </w:p>
          <w:p w14:paraId="76C7D9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identyfikuje postacie: Joachima von Ribbentropa, Wiaczesława Mołotowa, Józefa Becka;</w:t>
            </w:r>
          </w:p>
          <w:p w14:paraId="6BDE936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wskazuje na mapie: Zaolzie, obszary, które na mocy paktu Ribbentrop–Mołotow miały przypaść III Rzeszy i ZSRS;</w:t>
            </w:r>
          </w:p>
          <w:p w14:paraId="54C99B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omawia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 xml:space="preserve">postawę władz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II Rzeczypospolitej wobec żądań niemieckich;</w:t>
            </w:r>
          </w:p>
          <w:p w14:paraId="5562496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wyjaśnia, jakie znaczenie dla Polski miało zawarcie paktu </w:t>
            </w:r>
            <w:r w:rsidRPr="008C346D">
              <w:rPr>
                <w:rFonts w:cstheme="minorHAnsi"/>
                <w:spacing w:val="-6"/>
                <w:kern w:val="24"/>
                <w:sz w:val="20"/>
                <w:szCs w:val="20"/>
                <w:lang w:val="pl-PL"/>
              </w:rPr>
              <w:t>Ribbentrop– Mołotow.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60B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>– charakteryzuje stosunki polsko-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-radzieckie i polsko-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-niemieckie w dwudziestoleciu międzywojennym;</w:t>
            </w:r>
          </w:p>
          <w:p w14:paraId="4E372ED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wyjaśnia, w jakich okolicznościach nastąpiło włączenie Zaolzia do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II Rzeczypospolitej;</w:t>
            </w:r>
          </w:p>
          <w:p w14:paraId="360BE0F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wyjaśnia, jakie cele przyświecały polityce zagranicznej Wielkiej Brytanii i Francji </w:t>
            </w:r>
            <w:r w:rsidRPr="008C346D">
              <w:rPr>
                <w:rFonts w:cstheme="minorHAnsi"/>
                <w:spacing w:val="-8"/>
                <w:kern w:val="24"/>
                <w:sz w:val="20"/>
                <w:szCs w:val="20"/>
                <w:lang w:val="pl-PL"/>
              </w:rPr>
              <w:t>wobec Polski w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4F4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zna datę przemówienia sejmowego Józefa Becka (5 V 1939);</w:t>
            </w:r>
          </w:p>
          <w:p w14:paraId="130BF6F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 xml:space="preserve">– przedstawia przyczyny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konfliktu polsko-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czechosłowackiego o Zaolzie;</w:t>
            </w:r>
          </w:p>
          <w:p w14:paraId="4D0E523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charakteryzuje relacje polsko-brytyjskie i polsko-francuskie w przededniu II wojny światowej;</w:t>
            </w:r>
          </w:p>
          <w:p w14:paraId="3974462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 xml:space="preserve">− wyjaśnia, jaki wpływ miały brytyjskie i francuskie gwarancje dla </w:t>
            </w:r>
            <w:r w:rsidRPr="008C346D">
              <w:rPr>
                <w:rFonts w:cs="Humanst521EU-Normal"/>
                <w:sz w:val="20"/>
                <w:szCs w:val="20"/>
                <w:lang w:val="pl-PL"/>
              </w:rPr>
              <w:lastRenderedPageBreak/>
              <w:t>Polski na politykę Adolfa Hitlera;</w:t>
            </w:r>
          </w:p>
          <w:p w14:paraId="3CB443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  <w:lang w:val="pl-PL"/>
              </w:rPr>
            </w:pPr>
            <w:r w:rsidRPr="008C346D">
              <w:rPr>
                <w:rFonts w:cs="Humanst521EU-Normal"/>
                <w:sz w:val="20"/>
                <w:szCs w:val="20"/>
                <w:lang w:val="pl-PL"/>
              </w:rPr>
              <w:t>− wyjaśnia, jakie znaczenie dla Polski miało zawarcie paktu Ribbentrop-Mołotow.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20F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lastRenderedPageBreak/>
              <w:t xml:space="preserve">– ocenia pozycję </w:t>
            </w:r>
            <w:r w:rsidRPr="008C346D">
              <w:rPr>
                <w:rFonts w:cstheme="minorHAnsi"/>
                <w:sz w:val="20"/>
                <w:szCs w:val="20"/>
                <w:lang w:val="pl-PL"/>
              </w:rPr>
              <w:br/>
              <w:t>II Rzeczypospolitej na arenie międzynarodowej;</w:t>
            </w:r>
          </w:p>
          <w:p w14:paraId="0307A28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8C346D">
              <w:rPr>
                <w:rFonts w:cstheme="minorHAnsi"/>
                <w:sz w:val="20"/>
                <w:szCs w:val="20"/>
                <w:lang w:val="pl-PL"/>
              </w:rPr>
              <w:t>– ocenia postawę rządu polskiego wobec problemu Zaolzia.</w:t>
            </w:r>
          </w:p>
          <w:p w14:paraId="56F23B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  <w:lang w:val="pl-PL"/>
              </w:rPr>
            </w:pPr>
          </w:p>
        </w:tc>
      </w:tr>
    </w:tbl>
    <w:p w14:paraId="70B94A6A" w14:textId="77777777" w:rsidR="008C346D" w:rsidRPr="008C346D" w:rsidRDefault="008C346D" w:rsidP="008C346D">
      <w:pPr>
        <w:rPr>
          <w:sz w:val="20"/>
          <w:szCs w:val="20"/>
          <w:lang w:val="pl-PL"/>
        </w:rPr>
      </w:pPr>
    </w:p>
    <w:p w14:paraId="0F68CA1C" w14:textId="77777777" w:rsidR="008C346D" w:rsidRPr="008C346D" w:rsidRDefault="008C346D" w:rsidP="008C346D">
      <w:pPr>
        <w:rPr>
          <w:sz w:val="20"/>
          <w:szCs w:val="20"/>
          <w:lang w:val="pl-PL"/>
        </w:rPr>
      </w:pPr>
    </w:p>
    <w:p w14:paraId="421E428D" w14:textId="77777777" w:rsidR="008C346D" w:rsidRPr="008C346D" w:rsidRDefault="008C346D" w:rsidP="008C346D">
      <w:pPr>
        <w:spacing w:after="0"/>
        <w:rPr>
          <w:rFonts w:cstheme="minorHAnsi"/>
          <w:b/>
          <w:sz w:val="20"/>
          <w:szCs w:val="20"/>
          <w:lang w:val="pl-PL"/>
        </w:rPr>
      </w:pPr>
      <w:r w:rsidRPr="008C346D">
        <w:rPr>
          <w:rFonts w:cstheme="minorHAnsi"/>
          <w:b/>
          <w:sz w:val="20"/>
          <w:szCs w:val="20"/>
          <w:lang w:val="pl-PL"/>
        </w:rPr>
        <w:t>Wczoraj i dziś kl. 8</w:t>
      </w:r>
    </w:p>
    <w:p w14:paraId="1DEC05C6" w14:textId="77777777" w:rsidR="008C346D" w:rsidRPr="008C346D" w:rsidRDefault="008C346D" w:rsidP="008C346D">
      <w:pPr>
        <w:rPr>
          <w:sz w:val="24"/>
          <w:szCs w:val="24"/>
          <w:lang w:val="pl-PL"/>
        </w:rPr>
      </w:pPr>
      <w:r w:rsidRPr="008C346D">
        <w:rPr>
          <w:rFonts w:cstheme="minorHAnsi"/>
          <w:b/>
          <w:sz w:val="20"/>
          <w:szCs w:val="20"/>
          <w:lang w:val="pl-PL"/>
        </w:rPr>
        <w:t>Rozkład materiału i wymagania na oceny do historii dla klasy ósmej szkoły podstawowej</w:t>
      </w:r>
    </w:p>
    <w:tbl>
      <w:tblPr>
        <w:tblW w:w="14317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"/>
        <w:gridCol w:w="1836"/>
        <w:gridCol w:w="68"/>
        <w:gridCol w:w="1916"/>
        <w:gridCol w:w="151"/>
        <w:gridCol w:w="1945"/>
        <w:gridCol w:w="123"/>
        <w:gridCol w:w="1974"/>
        <w:gridCol w:w="94"/>
        <w:gridCol w:w="2003"/>
        <w:gridCol w:w="64"/>
        <w:gridCol w:w="2033"/>
        <w:gridCol w:w="35"/>
        <w:gridCol w:w="2068"/>
      </w:tblGrid>
      <w:tr w:rsidR="008C346D" w:rsidRPr="007519EF" w14:paraId="6DAC830C" w14:textId="77777777" w:rsidTr="007274C6">
        <w:trPr>
          <w:trHeight w:val="510"/>
        </w:trPr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2A63BA6" w14:textId="77777777" w:rsidR="008C346D" w:rsidRPr="007519EF" w:rsidRDefault="008C346D" w:rsidP="007274C6">
            <w:pPr>
              <w:snapToGrid w:val="0"/>
              <w:jc w:val="center"/>
              <w:rPr>
                <w:b/>
                <w:bCs/>
              </w:rPr>
            </w:pPr>
            <w:proofErr w:type="spellStart"/>
            <w:r w:rsidRPr="007519EF">
              <w:rPr>
                <w:b/>
                <w:bCs/>
              </w:rPr>
              <w:t>Temat</w:t>
            </w:r>
            <w:proofErr w:type="spellEnd"/>
            <w:r w:rsidRPr="007519EF">
              <w:rPr>
                <w:b/>
                <w:bCs/>
              </w:rPr>
              <w:t xml:space="preserve"> </w:t>
            </w:r>
            <w:proofErr w:type="spellStart"/>
            <w:r w:rsidRPr="007519EF">
              <w:rPr>
                <w:b/>
                <w:bCs/>
              </w:rPr>
              <w:t>lekcji</w:t>
            </w:r>
            <w:proofErr w:type="spellEnd"/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B040E" w14:textId="77777777" w:rsidR="008C346D" w:rsidRPr="007519EF" w:rsidRDefault="008C346D" w:rsidP="007274C6">
            <w:pPr>
              <w:snapToGrid w:val="0"/>
              <w:jc w:val="center"/>
              <w:rPr>
                <w:b/>
                <w:bCs/>
              </w:rPr>
            </w:pPr>
            <w:proofErr w:type="spellStart"/>
            <w:r w:rsidRPr="007519EF">
              <w:rPr>
                <w:b/>
                <w:bCs/>
              </w:rPr>
              <w:t>Zagadnienia</w:t>
            </w:r>
            <w:proofErr w:type="spellEnd"/>
            <w:r w:rsidRPr="007519EF">
              <w:rPr>
                <w:b/>
                <w:bCs/>
              </w:rPr>
              <w:t xml:space="preserve">, </w:t>
            </w:r>
            <w:proofErr w:type="spellStart"/>
            <w:r w:rsidRPr="007519EF">
              <w:rPr>
                <w:b/>
                <w:bCs/>
              </w:rPr>
              <w:t>materiał</w:t>
            </w:r>
            <w:proofErr w:type="spellEnd"/>
            <w:r w:rsidRPr="007519EF">
              <w:rPr>
                <w:b/>
                <w:bCs/>
              </w:rPr>
              <w:t xml:space="preserve"> </w:t>
            </w:r>
            <w:proofErr w:type="spellStart"/>
            <w:r w:rsidRPr="007519EF">
              <w:rPr>
                <w:b/>
                <w:bCs/>
              </w:rPr>
              <w:t>nauczania</w:t>
            </w:r>
            <w:proofErr w:type="spellEnd"/>
          </w:p>
        </w:tc>
        <w:tc>
          <w:tcPr>
            <w:tcW w:w="104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6221" w14:textId="77777777" w:rsidR="008C346D" w:rsidRPr="007519EF" w:rsidRDefault="008C346D" w:rsidP="007274C6">
            <w:pPr>
              <w:snapToGrid w:val="0"/>
              <w:jc w:val="center"/>
              <w:rPr>
                <w:b/>
                <w:bCs/>
              </w:rPr>
            </w:pPr>
            <w:proofErr w:type="spellStart"/>
            <w:r w:rsidRPr="007519EF">
              <w:rPr>
                <w:b/>
                <w:bCs/>
              </w:rPr>
              <w:t>Wymagania</w:t>
            </w:r>
            <w:proofErr w:type="spellEnd"/>
            <w:r w:rsidRPr="007519EF">
              <w:rPr>
                <w:b/>
                <w:bCs/>
              </w:rPr>
              <w:t xml:space="preserve"> </w:t>
            </w:r>
            <w:proofErr w:type="spellStart"/>
            <w:r w:rsidRPr="007519EF">
              <w:rPr>
                <w:b/>
                <w:bCs/>
              </w:rPr>
              <w:t>na</w:t>
            </w:r>
            <w:proofErr w:type="spellEnd"/>
            <w:r w:rsidRPr="007519EF">
              <w:rPr>
                <w:b/>
                <w:bCs/>
              </w:rPr>
              <w:t xml:space="preserve"> </w:t>
            </w:r>
            <w:proofErr w:type="spellStart"/>
            <w:r w:rsidRPr="007519EF">
              <w:rPr>
                <w:b/>
                <w:bCs/>
              </w:rPr>
              <w:t>poszczególne</w:t>
            </w:r>
            <w:proofErr w:type="spellEnd"/>
            <w:r w:rsidRPr="007519EF">
              <w:rPr>
                <w:b/>
                <w:bCs/>
              </w:rPr>
              <w:t xml:space="preserve"> </w:t>
            </w:r>
            <w:proofErr w:type="spellStart"/>
            <w:r w:rsidRPr="007519EF">
              <w:rPr>
                <w:b/>
                <w:bCs/>
              </w:rPr>
              <w:t>oceny</w:t>
            </w:r>
            <w:proofErr w:type="spellEnd"/>
          </w:p>
        </w:tc>
      </w:tr>
      <w:tr w:rsidR="008C346D" w:rsidRPr="007519EF" w14:paraId="0D9BC3E9" w14:textId="77777777" w:rsidTr="007274C6">
        <w:trPr>
          <w:trHeight w:val="510"/>
        </w:trPr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2C5541" w14:textId="77777777" w:rsidR="008C346D" w:rsidRPr="007519EF" w:rsidRDefault="008C346D" w:rsidP="007274C6"/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F55AF" w14:textId="77777777" w:rsidR="008C346D" w:rsidRPr="007519EF" w:rsidRDefault="008C346D" w:rsidP="007274C6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1707D3" w14:textId="77777777" w:rsidR="008C346D" w:rsidRPr="007519EF" w:rsidRDefault="008C346D" w:rsidP="007274C6">
            <w:pPr>
              <w:snapToGrid w:val="0"/>
              <w:jc w:val="center"/>
              <w:rPr>
                <w:b/>
                <w:bCs/>
              </w:rPr>
            </w:pPr>
            <w:proofErr w:type="spellStart"/>
            <w:r w:rsidRPr="007519EF">
              <w:rPr>
                <w:b/>
                <w:bCs/>
              </w:rPr>
              <w:t>dopuszczająca</w:t>
            </w:r>
            <w:proofErr w:type="spellEnd"/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3D6B0" w14:textId="77777777" w:rsidR="008C346D" w:rsidRPr="007519EF" w:rsidRDefault="008C346D" w:rsidP="007274C6">
            <w:pPr>
              <w:snapToGrid w:val="0"/>
              <w:jc w:val="center"/>
              <w:rPr>
                <w:b/>
                <w:bCs/>
              </w:rPr>
            </w:pPr>
            <w:proofErr w:type="spellStart"/>
            <w:r w:rsidRPr="007519EF">
              <w:rPr>
                <w:b/>
                <w:bCs/>
              </w:rPr>
              <w:t>dostateczna</w:t>
            </w:r>
            <w:proofErr w:type="spellEnd"/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FD7C8" w14:textId="77777777" w:rsidR="008C346D" w:rsidRPr="007519EF" w:rsidRDefault="008C346D" w:rsidP="007274C6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dobra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25F630" w14:textId="77777777" w:rsidR="008C346D" w:rsidRPr="007519EF" w:rsidRDefault="008C346D" w:rsidP="007274C6">
            <w:pPr>
              <w:snapToGrid w:val="0"/>
              <w:jc w:val="center"/>
              <w:rPr>
                <w:b/>
                <w:bCs/>
              </w:rPr>
            </w:pPr>
            <w:proofErr w:type="spellStart"/>
            <w:r w:rsidRPr="007519EF">
              <w:rPr>
                <w:b/>
                <w:bCs/>
              </w:rPr>
              <w:t>bardzo</w:t>
            </w:r>
            <w:proofErr w:type="spellEnd"/>
            <w:r w:rsidRPr="007519EF">
              <w:rPr>
                <w:b/>
                <w:bCs/>
              </w:rPr>
              <w:t xml:space="preserve"> dobra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63CF" w14:textId="77777777" w:rsidR="008C346D" w:rsidRPr="007519EF" w:rsidRDefault="008C346D" w:rsidP="007274C6">
            <w:pPr>
              <w:snapToGrid w:val="0"/>
              <w:jc w:val="center"/>
              <w:rPr>
                <w:b/>
                <w:bCs/>
              </w:rPr>
            </w:pPr>
            <w:proofErr w:type="spellStart"/>
            <w:r w:rsidRPr="007519EF">
              <w:rPr>
                <w:b/>
                <w:bCs/>
              </w:rPr>
              <w:t>celująca</w:t>
            </w:r>
            <w:proofErr w:type="spellEnd"/>
          </w:p>
        </w:tc>
      </w:tr>
      <w:tr w:rsidR="008C346D" w:rsidRPr="002633A8" w14:paraId="371AE330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14317" w:type="dxa"/>
            <w:gridSpan w:val="14"/>
          </w:tcPr>
          <w:p w14:paraId="2BB76E9A" w14:textId="77777777" w:rsidR="008C346D" w:rsidRPr="008C346D" w:rsidRDefault="008C346D" w:rsidP="007274C6">
            <w:pPr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t>ROZDZIAŁ I: II WOJNA ŚWIATOWA</w:t>
            </w:r>
          </w:p>
        </w:tc>
      </w:tr>
      <w:tr w:rsidR="008C346D" w:rsidRPr="002633A8" w14:paraId="065E2CCD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1D8A68BA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N</w:t>
            </w:r>
            <w:proofErr w:type="spellStart"/>
            <w:r w:rsidRPr="007519EF">
              <w:rPr>
                <w:sz w:val="24"/>
                <w:szCs w:val="24"/>
              </w:rPr>
              <w:t>apaść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Polskę</w:t>
            </w:r>
            <w:proofErr w:type="spellEnd"/>
          </w:p>
        </w:tc>
        <w:tc>
          <w:tcPr>
            <w:tcW w:w="1985" w:type="dxa"/>
            <w:gridSpan w:val="2"/>
          </w:tcPr>
          <w:p w14:paraId="61E07B90" w14:textId="77777777" w:rsidR="008C346D" w:rsidRPr="007519EF" w:rsidRDefault="008C346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Niemieckie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przygotowania</w:t>
            </w:r>
            <w:proofErr w:type="spellEnd"/>
            <w:r w:rsidRPr="007519EF">
              <w:rPr>
                <w:sz w:val="24"/>
                <w:szCs w:val="24"/>
              </w:rPr>
              <w:t xml:space="preserve"> do </w:t>
            </w:r>
            <w:proofErr w:type="spellStart"/>
            <w:r w:rsidRPr="007519EF">
              <w:rPr>
                <w:sz w:val="24"/>
                <w:szCs w:val="24"/>
              </w:rPr>
              <w:t>wojny</w:t>
            </w:r>
            <w:proofErr w:type="spellEnd"/>
          </w:p>
          <w:p w14:paraId="7BF134E7" w14:textId="77777777" w:rsidR="008C346D" w:rsidRPr="007519EF" w:rsidRDefault="008C346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Polacy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przededniu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wojny</w:t>
            </w:r>
            <w:proofErr w:type="spellEnd"/>
          </w:p>
          <w:p w14:paraId="6F8769D7" w14:textId="77777777" w:rsidR="008C346D" w:rsidRPr="007519EF" w:rsidRDefault="008C346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Wybuch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wojny</w:t>
            </w:r>
            <w:proofErr w:type="spellEnd"/>
          </w:p>
          <w:p w14:paraId="38F45AE9" w14:textId="77777777" w:rsidR="008C346D" w:rsidRPr="007519EF" w:rsidRDefault="008C346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Przebieg</w:t>
            </w:r>
            <w:proofErr w:type="spellEnd"/>
            <w:r w:rsidRPr="007519EF">
              <w:rPr>
                <w:sz w:val="24"/>
                <w:szCs w:val="24"/>
              </w:rPr>
              <w:t xml:space="preserve"> walk</w:t>
            </w:r>
          </w:p>
          <w:p w14:paraId="11507596" w14:textId="77777777" w:rsidR="008C346D" w:rsidRPr="007519EF" w:rsidRDefault="008C346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Napaść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sowiecka</w:t>
            </w:r>
            <w:proofErr w:type="spellEnd"/>
          </w:p>
          <w:p w14:paraId="56BBC645" w14:textId="77777777" w:rsidR="008C346D" w:rsidRPr="008C346D" w:rsidRDefault="008C346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Zakończenie walk i bilans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wojny obronnej</w:t>
            </w:r>
          </w:p>
        </w:tc>
        <w:tc>
          <w:tcPr>
            <w:tcW w:w="2097" w:type="dxa"/>
            <w:gridSpan w:val="2"/>
          </w:tcPr>
          <w:p w14:paraId="7CB2298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9F0A99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wojna błyskawiczna (</w:t>
            </w:r>
            <w:r w:rsidRPr="008C346D">
              <w:rPr>
                <w:i/>
                <w:sz w:val="24"/>
                <w:szCs w:val="24"/>
                <w:lang w:val="pl-PL"/>
              </w:rPr>
              <w:t>Blitzkrieg</w:t>
            </w:r>
            <w:r w:rsidRPr="008C346D">
              <w:rPr>
                <w:sz w:val="24"/>
                <w:szCs w:val="24"/>
                <w:lang w:val="pl-PL"/>
              </w:rPr>
              <w:t>)</w:t>
            </w:r>
          </w:p>
          <w:p w14:paraId="00A6D58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agresji Niemiec na Polskę (1 IX 1939), wkroczenia Armii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Czerwonej do Polski (17 IX 1939)</w:t>
            </w:r>
          </w:p>
          <w:p w14:paraId="1B5992E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Adolfa Hitlera, Józefa Stalina</w:t>
            </w:r>
          </w:p>
          <w:p w14:paraId="5666588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etapy wojny obronnej Polski</w:t>
            </w:r>
          </w:p>
          <w:p w14:paraId="2F5E1A0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przyczyny klęski Polski we wrześniu 1939 r.</w:t>
            </w:r>
          </w:p>
          <w:p w14:paraId="48185EF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69FF47C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1724DC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bitwa graniczna, „dziwna wojna”, internowanie</w:t>
            </w:r>
          </w:p>
          <w:p w14:paraId="191F928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bitwy o Westerplatte (1–7 IX 1939), wypowiedzenia wojny Niemcom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przez Francję i Wielką Brytanię (3 IX 1939), kapitulacji Warszawy (28 IX 1939) </w:t>
            </w:r>
          </w:p>
          <w:p w14:paraId="6B44415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Henryka Sucharskiego, Edwarda Rydza-Śmigłego, Stefana Starzyńskiego</w:t>
            </w:r>
          </w:p>
          <w:p w14:paraId="348ABFB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kierunki uderzeń armii niemieckiej i sowieckiej</w:t>
            </w:r>
          </w:p>
          <w:p w14:paraId="49E8C3E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etapy wojny obronnej Polski</w:t>
            </w:r>
          </w:p>
          <w:p w14:paraId="01AFCC7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przykłady bohaterstwa polskich żołnierzy</w:t>
            </w:r>
          </w:p>
          <w:p w14:paraId="50437B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przykłady zbrodni wojennych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dokonanych przez Niemców w czasie wojny obronnej Polski</w:t>
            </w:r>
          </w:p>
        </w:tc>
        <w:tc>
          <w:tcPr>
            <w:tcW w:w="2098" w:type="dxa"/>
            <w:gridSpan w:val="2"/>
          </w:tcPr>
          <w:p w14:paraId="47D44D5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6A79BC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„polskie Termopile”, Korpus Ochrony Pogranicza (KOP)</w:t>
            </w:r>
          </w:p>
          <w:p w14:paraId="571022B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bitwy nad Bzurą (9–22 IX 1939), ewakuacji władz państwowych i </w:t>
            </w:r>
            <w:r w:rsidRPr="008C346D">
              <w:rPr>
                <w:sz w:val="24"/>
                <w:szCs w:val="24"/>
                <w:lang w:val="pl-PL"/>
              </w:rPr>
              <w:t>wojskowych z Warszawy (6/7 IX 1939), internowania władz polskich w Rumunii (17/18 IX 1939), kapitulacji pod Kockiem (6 X 1939)</w:t>
            </w:r>
          </w:p>
          <w:p w14:paraId="210FD4B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Władysława Raginisa, Franciszka Kleeberga</w:t>
            </w:r>
          </w:p>
          <w:p w14:paraId="77613AD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miejsca kluczowych bitew wojny obronnej Polski stoczonych z wojskami niemieckimi i sowieckimi</w:t>
            </w:r>
          </w:p>
          <w:p w14:paraId="681B1E5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polityczne i militarne założenia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planu obrony Polski w 1939 r.</w:t>
            </w:r>
          </w:p>
          <w:p w14:paraId="736736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  <w:r w:rsidRPr="008C346D">
              <w:rPr>
                <w:spacing w:val="-2"/>
                <w:sz w:val="24"/>
                <w:szCs w:val="24"/>
                <w:lang w:val="pl-PL"/>
              </w:rPr>
              <w:t>– omawia okoliczności wkroczenia wojsk sowieckich na terytorium Polski w kontekście paktu Ribbentrop</w:t>
            </w: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spacing w:val="-2"/>
                <w:sz w:val="24"/>
                <w:szCs w:val="24"/>
                <w:lang w:val="pl-PL"/>
              </w:rPr>
              <w:t>Mołotow</w:t>
            </w:r>
          </w:p>
          <w:p w14:paraId="599A6A1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13E4804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019AC5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prowokacja gliwicka, Grupy Specjalne (</w:t>
            </w:r>
            <w:r w:rsidRPr="008C346D">
              <w:rPr>
                <w:i/>
                <w:sz w:val="24"/>
                <w:szCs w:val="24"/>
                <w:lang w:val="pl-PL"/>
              </w:rPr>
              <w:t>Einsatzgruppen</w:t>
            </w:r>
            <w:r w:rsidRPr="008C346D">
              <w:rPr>
                <w:sz w:val="24"/>
                <w:szCs w:val="24"/>
                <w:lang w:val="pl-PL"/>
              </w:rPr>
              <w:t>)</w:t>
            </w:r>
          </w:p>
          <w:p w14:paraId="33F52DD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</w:t>
            </w:r>
          </w:p>
          <w:p w14:paraId="5FEC7FB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prowokacji </w:t>
            </w:r>
          </w:p>
          <w:p w14:paraId="0EEBD3C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gliwickiej (31 VIII 1939), kapitulacji Helu (2 X 1939),</w:t>
            </w:r>
          </w:p>
          <w:p w14:paraId="0827C2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Franciszka Dąbrowskiego, Józefa Unruga, Tadeusza Kutrzeby</w:t>
            </w:r>
          </w:p>
          <w:p w14:paraId="78612A7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porównuje plany Polski i Niemiec przygotowane na wypadek wojny</w:t>
            </w:r>
          </w:p>
          <w:p w14:paraId="42A8057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 przedstawia stosunek sił ZSRS, Niemiec i Polski</w:t>
            </w:r>
          </w:p>
        </w:tc>
        <w:tc>
          <w:tcPr>
            <w:tcW w:w="2098" w:type="dxa"/>
            <w:gridSpan w:val="2"/>
          </w:tcPr>
          <w:p w14:paraId="42E7142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5FC04A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 ocenia postawę aliantów zachodnich wobec Polski</w:t>
            </w:r>
          </w:p>
          <w:p w14:paraId="204BBCF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we wrześniu 1939 r.</w:t>
            </w:r>
          </w:p>
          <w:p w14:paraId="149CDC9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 ocenia postawę władz polskich we wrześniu 1939 r.</w:t>
            </w:r>
          </w:p>
          <w:p w14:paraId="60C87C8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0CB63178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65E95B3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2. Podbój Europy przez Hitlera</w:t>
            </w:r>
            <w:r w:rsidRPr="008C346D">
              <w:rPr>
                <w:sz w:val="24"/>
                <w:szCs w:val="24"/>
                <w:lang w:val="pl-PL"/>
              </w:rPr>
              <w:br/>
              <w:t>i Stalina</w:t>
            </w:r>
          </w:p>
        </w:tc>
        <w:tc>
          <w:tcPr>
            <w:tcW w:w="1985" w:type="dxa"/>
            <w:gridSpan w:val="2"/>
          </w:tcPr>
          <w:p w14:paraId="445CFCEF" w14:textId="77777777" w:rsidR="008C346D" w:rsidRPr="007519EF" w:rsidRDefault="008C346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zimowa</w:t>
            </w:r>
            <w:proofErr w:type="spellEnd"/>
          </w:p>
          <w:p w14:paraId="3E604041" w14:textId="77777777" w:rsidR="008C346D" w:rsidRPr="008C346D" w:rsidRDefault="008C346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Atak III Rzeszy na kraje skandynawskie</w:t>
            </w:r>
          </w:p>
          <w:p w14:paraId="0D8DD8E1" w14:textId="77777777" w:rsidR="008C346D" w:rsidRPr="007519EF" w:rsidRDefault="008C346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Agresja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niemiecka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Europę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Zachodnią</w:t>
            </w:r>
            <w:proofErr w:type="spellEnd"/>
          </w:p>
          <w:p w14:paraId="15C5EC5C" w14:textId="77777777" w:rsidR="008C346D" w:rsidRPr="007519EF" w:rsidRDefault="008C346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Klęska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Francji</w:t>
            </w:r>
            <w:proofErr w:type="spellEnd"/>
          </w:p>
          <w:p w14:paraId="650936DF" w14:textId="77777777" w:rsidR="008C346D" w:rsidRPr="007519EF" w:rsidRDefault="008C346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Bitwa</w:t>
            </w:r>
            <w:proofErr w:type="spellEnd"/>
            <w:r w:rsidRPr="007519EF">
              <w:rPr>
                <w:sz w:val="24"/>
                <w:szCs w:val="24"/>
              </w:rPr>
              <w:t xml:space="preserve"> o </w:t>
            </w:r>
            <w:proofErr w:type="spellStart"/>
            <w:r w:rsidRPr="007519EF">
              <w:rPr>
                <w:sz w:val="24"/>
                <w:szCs w:val="24"/>
              </w:rPr>
              <w:t>Anglię</w:t>
            </w:r>
            <w:proofErr w:type="spellEnd"/>
          </w:p>
          <w:p w14:paraId="2D8B04B8" w14:textId="77777777" w:rsidR="008C346D" w:rsidRPr="007519EF" w:rsidRDefault="008C346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Bałkanach</w:t>
            </w:r>
            <w:proofErr w:type="spellEnd"/>
          </w:p>
        </w:tc>
        <w:tc>
          <w:tcPr>
            <w:tcW w:w="2097" w:type="dxa"/>
            <w:gridSpan w:val="2"/>
          </w:tcPr>
          <w:p w14:paraId="4940DC69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585492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alianci, bitwa o Anglię, kolaboracja</w:t>
            </w:r>
          </w:p>
          <w:p w14:paraId="3F89958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ataku III Rzeszy na Francję (10 V 1940), bitwy o Anglię (VII–X 1940)</w:t>
            </w:r>
          </w:p>
          <w:p w14:paraId="1C397B7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państwa, które padły ofiarą agresji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sowieckiej oraz niemieckiej do 1941 r.</w:t>
            </w:r>
          </w:p>
        </w:tc>
        <w:tc>
          <w:tcPr>
            <w:tcW w:w="2098" w:type="dxa"/>
            <w:gridSpan w:val="2"/>
          </w:tcPr>
          <w:p w14:paraId="6442328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A99955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linia Maginota</w:t>
            </w:r>
          </w:p>
          <w:p w14:paraId="5103608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napaści niemieckiej na Danię i Norwegię (9 IV 1940), ataku Niemiec na Jugosławię i Grecję (6 IV 1941)</w:t>
            </w:r>
          </w:p>
          <w:p w14:paraId="099B1C2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Winstona Churchilla,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Charles’a de Gaulle’a</w:t>
            </w:r>
          </w:p>
          <w:p w14:paraId="1E93900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wskazuje na mapie obszary zagarnięte przez ZSRS i III Rzeszę do 1941 r.  </w:t>
            </w:r>
          </w:p>
          <w:p w14:paraId="1E086B0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cele polityki Hitlera i Stalina w Europie w latach 1939–1941</w:t>
            </w:r>
          </w:p>
          <w:p w14:paraId="43FEBE4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najważniejsze działania wojenne</w:t>
            </w:r>
            <w:r w:rsidRPr="008C346D">
              <w:rPr>
                <w:sz w:val="24"/>
                <w:szCs w:val="24"/>
                <w:lang w:val="pl-PL"/>
              </w:rPr>
              <w:br/>
              <w:t>w Europie z lat 1939–1941</w:t>
            </w:r>
          </w:p>
          <w:p w14:paraId="1ED5FE9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główne przyczyny pokonania Francji przez armię niemiecką w 1940 r.</w:t>
            </w:r>
          </w:p>
          <w:p w14:paraId="1293953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42CFE34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C4DF5A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wojna zimowa, państwo marionetkowe, państwo Vichy</w:t>
            </w:r>
          </w:p>
          <w:p w14:paraId="15D5D49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wojny sowiecko-fińskiej (XI 1939 – III 1940), zajęcia republik bałtyckich przez ZSRS (VI 1940),</w:t>
            </w:r>
          </w:p>
          <w:p w14:paraId="474AA02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przedstawia ekspansję ZSRS w latach 1939–1941</w:t>
            </w:r>
          </w:p>
          <w:p w14:paraId="14EE70C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kolejne etapy agresji Niemiec w latach 1940–1941</w:t>
            </w:r>
          </w:p>
          <w:p w14:paraId="1A68504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skutki bitwy o Anglię oraz omawia jej polityczne i militarne</w:t>
            </w:r>
          </w:p>
          <w:p w14:paraId="2EDC045D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D8168C">
              <w:rPr>
                <w:sz w:val="24"/>
                <w:szCs w:val="24"/>
              </w:rPr>
              <w:t>znaczenie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gridSpan w:val="2"/>
          </w:tcPr>
          <w:p w14:paraId="49A03E7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38893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Komitet Wolnej Francji, linia Mannerheima</w:t>
            </w:r>
          </w:p>
          <w:p w14:paraId="498A9C4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ewakuacji wojsk alianckich z Dunkierki (V–VI 1940)</w:t>
            </w:r>
          </w:p>
          <w:p w14:paraId="659AE1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Vidkuna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Quislinga, Philippe’a Pétaina</w:t>
            </w:r>
          </w:p>
          <w:p w14:paraId="01DB3F6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sposób przejęcia kontroli nad republikami bałtyckimi przez ZSRS w 1940 r.</w:t>
            </w:r>
          </w:p>
          <w:p w14:paraId="531B62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5C8F4E9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0C620B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sytuację polityczną i militarną w Europie w 1941 r.</w:t>
            </w:r>
          </w:p>
          <w:p w14:paraId="4BE0DE1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5F2F4762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44947E3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TSW – Dlaczego Niemcy nie zdobyli Anglii?</w:t>
            </w:r>
          </w:p>
        </w:tc>
        <w:tc>
          <w:tcPr>
            <w:tcW w:w="1985" w:type="dxa"/>
            <w:gridSpan w:val="2"/>
          </w:tcPr>
          <w:p w14:paraId="0FBBEC77" w14:textId="77777777" w:rsidR="008C346D" w:rsidRPr="007519EF" w:rsidRDefault="008C346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pacing w:val="-4"/>
                <w:sz w:val="24"/>
                <w:szCs w:val="24"/>
              </w:rPr>
            </w:pPr>
            <w:r w:rsidRPr="007519EF">
              <w:rPr>
                <w:spacing w:val="-4"/>
                <w:sz w:val="24"/>
                <w:szCs w:val="24"/>
              </w:rPr>
              <w:t xml:space="preserve">Jak </w:t>
            </w:r>
            <w:proofErr w:type="spellStart"/>
            <w:r w:rsidRPr="007519EF">
              <w:rPr>
                <w:spacing w:val="-4"/>
                <w:sz w:val="24"/>
                <w:szCs w:val="24"/>
              </w:rPr>
              <w:t>pokonać</w:t>
            </w:r>
            <w:proofErr w:type="spellEnd"/>
            <w:r w:rsidRPr="007519E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pacing w:val="-4"/>
                <w:sz w:val="24"/>
                <w:szCs w:val="24"/>
              </w:rPr>
              <w:t>flotę</w:t>
            </w:r>
            <w:proofErr w:type="spellEnd"/>
            <w:r w:rsidRPr="007519E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pacing w:val="-4"/>
                <w:sz w:val="24"/>
                <w:szCs w:val="24"/>
              </w:rPr>
              <w:t>brytyjską</w:t>
            </w:r>
            <w:proofErr w:type="spellEnd"/>
            <w:r w:rsidRPr="007519EF">
              <w:rPr>
                <w:spacing w:val="-4"/>
                <w:sz w:val="24"/>
                <w:szCs w:val="24"/>
              </w:rPr>
              <w:t>?</w:t>
            </w:r>
          </w:p>
          <w:p w14:paraId="376B3FD6" w14:textId="77777777" w:rsidR="008C346D" w:rsidRPr="007519EF" w:rsidRDefault="008C346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pacing w:val="-4"/>
                <w:sz w:val="24"/>
                <w:szCs w:val="24"/>
              </w:rPr>
            </w:pPr>
            <w:proofErr w:type="spellStart"/>
            <w:r w:rsidRPr="007519EF">
              <w:rPr>
                <w:spacing w:val="-4"/>
                <w:sz w:val="24"/>
                <w:szCs w:val="24"/>
              </w:rPr>
              <w:t>Bitwa</w:t>
            </w:r>
            <w:proofErr w:type="spellEnd"/>
            <w:r w:rsidRPr="007519EF">
              <w:rPr>
                <w:spacing w:val="-4"/>
                <w:sz w:val="24"/>
                <w:szCs w:val="24"/>
              </w:rPr>
              <w:t xml:space="preserve"> o </w:t>
            </w:r>
            <w:proofErr w:type="spellStart"/>
            <w:r w:rsidRPr="007519EF">
              <w:rPr>
                <w:spacing w:val="-4"/>
                <w:sz w:val="24"/>
                <w:szCs w:val="24"/>
              </w:rPr>
              <w:t>Anglię</w:t>
            </w:r>
            <w:proofErr w:type="spellEnd"/>
          </w:p>
          <w:p w14:paraId="287CCDD5" w14:textId="77777777" w:rsidR="008C346D" w:rsidRPr="007519EF" w:rsidRDefault="008C346D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pacing w:val="-4"/>
                <w:sz w:val="24"/>
                <w:szCs w:val="24"/>
              </w:rPr>
            </w:pPr>
            <w:proofErr w:type="spellStart"/>
            <w:r w:rsidRPr="007519EF">
              <w:rPr>
                <w:spacing w:val="-4"/>
                <w:sz w:val="24"/>
                <w:szCs w:val="24"/>
              </w:rPr>
              <w:t>Pierwsza</w:t>
            </w:r>
            <w:proofErr w:type="spellEnd"/>
            <w:r w:rsidRPr="007519E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pacing w:val="-4"/>
                <w:sz w:val="24"/>
                <w:szCs w:val="24"/>
              </w:rPr>
              <w:t>porażka</w:t>
            </w:r>
            <w:proofErr w:type="spellEnd"/>
            <w:r w:rsidRPr="007519E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pacing w:val="-4"/>
                <w:sz w:val="24"/>
                <w:szCs w:val="24"/>
              </w:rPr>
              <w:t>Hitlera</w:t>
            </w:r>
            <w:proofErr w:type="spellEnd"/>
          </w:p>
        </w:tc>
        <w:tc>
          <w:tcPr>
            <w:tcW w:w="2097" w:type="dxa"/>
            <w:gridSpan w:val="2"/>
          </w:tcPr>
          <w:p w14:paraId="56F13D18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7FC19DF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bitwy o Anglię (VII–X 1940)</w:t>
            </w:r>
          </w:p>
          <w:p w14:paraId="41D58A7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Adolfa Hitlera, Winstona Churchilla</w:t>
            </w:r>
          </w:p>
          <w:p w14:paraId="382E7FC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cele niemieckich ataków lotniczych na Wielką Brytanię</w:t>
            </w:r>
          </w:p>
          <w:p w14:paraId="6AE9C39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2502970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6F68F9E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operacja „Lew morski”, Enigma</w:t>
            </w:r>
          </w:p>
          <w:p w14:paraId="2946FCC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wynalazki techniczne, które pomogły Brytyjczykom w walce z Niemcami</w:t>
            </w:r>
          </w:p>
          <w:p w14:paraId="235B9E6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militarny wkład Polaków w obronę Wielkiej Brytanii</w:t>
            </w:r>
          </w:p>
        </w:tc>
        <w:tc>
          <w:tcPr>
            <w:tcW w:w="2098" w:type="dxa"/>
            <w:gridSpan w:val="2"/>
          </w:tcPr>
          <w:p w14:paraId="0CD7CB6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4DA2F1E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największego nalotu niemieckiego na Wielką Brytanię (15 IX 1940), nalotu na Coventry (14 XI 1940)</w:t>
            </w:r>
          </w:p>
          <w:p w14:paraId="7F28042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 Mariana Rejewskiego,</w:t>
            </w:r>
          </w:p>
          <w:p w14:paraId="3D357F4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Jerzego Różyckiego, Henryka Zygalskiego</w:t>
            </w:r>
          </w:p>
          <w:p w14:paraId="4860988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założenia niemieckiego planu inwazji na Wielką Brytanię</w:t>
            </w:r>
          </w:p>
          <w:p w14:paraId="3CC8C67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wyjaśnia, jakie były przyczyny klęski Niemiec w bitwie o Anglię </w:t>
            </w:r>
          </w:p>
        </w:tc>
        <w:tc>
          <w:tcPr>
            <w:tcW w:w="2098" w:type="dxa"/>
            <w:gridSpan w:val="2"/>
          </w:tcPr>
          <w:p w14:paraId="7D7399E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Uczeń: </w:t>
            </w:r>
          </w:p>
          <w:p w14:paraId="56E318DD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porównuje potencjał militarny wojsk niemieckich  i brytyjskich w czasie wojny o Anglię</w:t>
            </w:r>
          </w:p>
        </w:tc>
        <w:tc>
          <w:tcPr>
            <w:tcW w:w="2098" w:type="dxa"/>
            <w:gridSpan w:val="2"/>
          </w:tcPr>
          <w:p w14:paraId="613DC51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19BF691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wkład polskich lotników w walki o Wielką Brytanię</w:t>
            </w:r>
          </w:p>
        </w:tc>
      </w:tr>
      <w:tr w:rsidR="008C346D" w:rsidRPr="002633A8" w14:paraId="0D92F717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33D2650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3. Wojna III Rzeszy z ZSRS</w:t>
            </w:r>
          </w:p>
        </w:tc>
        <w:tc>
          <w:tcPr>
            <w:tcW w:w="1985" w:type="dxa"/>
            <w:gridSpan w:val="2"/>
          </w:tcPr>
          <w:p w14:paraId="29798825" w14:textId="77777777" w:rsidR="008C346D" w:rsidRPr="009779AA" w:rsidRDefault="008C346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9779AA">
              <w:rPr>
                <w:sz w:val="24"/>
                <w:szCs w:val="24"/>
              </w:rPr>
              <w:t>Przygotowania</w:t>
            </w:r>
            <w:proofErr w:type="spellEnd"/>
            <w:r w:rsidRPr="009779AA">
              <w:rPr>
                <w:sz w:val="24"/>
                <w:szCs w:val="24"/>
              </w:rPr>
              <w:t xml:space="preserve"> do </w:t>
            </w:r>
            <w:proofErr w:type="spellStart"/>
            <w:r w:rsidRPr="009779AA">
              <w:rPr>
                <w:sz w:val="24"/>
                <w:szCs w:val="24"/>
              </w:rPr>
              <w:t>wojny</w:t>
            </w:r>
            <w:proofErr w:type="spellEnd"/>
          </w:p>
          <w:p w14:paraId="3668B06F" w14:textId="77777777" w:rsidR="008C346D" w:rsidRPr="009779AA" w:rsidRDefault="008C346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9779AA">
              <w:rPr>
                <w:sz w:val="24"/>
                <w:szCs w:val="24"/>
              </w:rPr>
              <w:t xml:space="preserve">Atak </w:t>
            </w:r>
            <w:proofErr w:type="spellStart"/>
            <w:r w:rsidRPr="009779AA">
              <w:rPr>
                <w:sz w:val="24"/>
                <w:szCs w:val="24"/>
              </w:rPr>
              <w:t>niemiecki</w:t>
            </w:r>
            <w:proofErr w:type="spellEnd"/>
            <w:r w:rsidRPr="009779AA">
              <w:rPr>
                <w:sz w:val="24"/>
                <w:szCs w:val="24"/>
              </w:rPr>
              <w:t xml:space="preserve"> </w:t>
            </w:r>
            <w:proofErr w:type="spellStart"/>
            <w:r w:rsidRPr="009779AA">
              <w:rPr>
                <w:sz w:val="24"/>
                <w:szCs w:val="24"/>
              </w:rPr>
              <w:t>na</w:t>
            </w:r>
            <w:proofErr w:type="spellEnd"/>
            <w:r w:rsidRPr="009779AA">
              <w:rPr>
                <w:sz w:val="24"/>
                <w:szCs w:val="24"/>
              </w:rPr>
              <w:t xml:space="preserve"> ZSRS</w:t>
            </w:r>
          </w:p>
          <w:p w14:paraId="6945669E" w14:textId="77777777" w:rsidR="008C346D" w:rsidRPr="007519EF" w:rsidRDefault="008C346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Wielka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Ojczyźniana</w:t>
            </w:r>
            <w:proofErr w:type="spellEnd"/>
          </w:p>
          <w:p w14:paraId="267EA280" w14:textId="77777777" w:rsidR="008C346D" w:rsidRPr="007519EF" w:rsidRDefault="008C346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Stosunek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ludności</w:t>
            </w:r>
            <w:proofErr w:type="spellEnd"/>
            <w:r w:rsidRPr="007519EF">
              <w:rPr>
                <w:sz w:val="24"/>
                <w:szCs w:val="24"/>
              </w:rPr>
              <w:t xml:space="preserve"> ZSRS do </w:t>
            </w:r>
            <w:proofErr w:type="spellStart"/>
            <w:r w:rsidRPr="007519EF">
              <w:rPr>
                <w:sz w:val="24"/>
                <w:szCs w:val="24"/>
              </w:rPr>
              <w:t>okupanta</w:t>
            </w:r>
            <w:proofErr w:type="spellEnd"/>
          </w:p>
          <w:p w14:paraId="632CDFF1" w14:textId="77777777" w:rsidR="008C346D" w:rsidRPr="007519EF" w:rsidRDefault="008C346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Walki</w:t>
            </w:r>
            <w:proofErr w:type="spellEnd"/>
            <w:r w:rsidRPr="007519EF">
              <w:rPr>
                <w:sz w:val="24"/>
                <w:szCs w:val="24"/>
              </w:rPr>
              <w:t xml:space="preserve"> o Leningrad </w:t>
            </w:r>
            <w:proofErr w:type="spellStart"/>
            <w:r w:rsidRPr="007519EF">
              <w:rPr>
                <w:sz w:val="24"/>
                <w:szCs w:val="24"/>
              </w:rPr>
              <w:t>i</w:t>
            </w:r>
            <w:proofErr w:type="spellEnd"/>
            <w:r w:rsidRPr="007519EF">
              <w:rPr>
                <w:sz w:val="24"/>
                <w:szCs w:val="24"/>
              </w:rPr>
              <w:t xml:space="preserve"> Stalingrad</w:t>
            </w:r>
          </w:p>
          <w:p w14:paraId="4B97F96A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7" w:type="dxa"/>
            <w:gridSpan w:val="2"/>
          </w:tcPr>
          <w:p w14:paraId="204841AF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F0C98D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plan „Barbarossa”</w:t>
            </w:r>
          </w:p>
          <w:p w14:paraId="714F2CE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agresji Niemiec na ZSRS (22 VI 1941), bitwy pod Stalingradem (VIII 1942 – II 1943)</w:t>
            </w:r>
          </w:p>
          <w:p w14:paraId="057B068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przełomowe znaczenie bitwy stalingradzkiej dla przebiegu II wojny światowej </w:t>
            </w:r>
          </w:p>
        </w:tc>
        <w:tc>
          <w:tcPr>
            <w:tcW w:w="2098" w:type="dxa"/>
            <w:gridSpan w:val="2"/>
          </w:tcPr>
          <w:p w14:paraId="5BB6CDF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0F07B9B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Wielka Wojna Ojczyźniana</w:t>
            </w:r>
          </w:p>
          <w:p w14:paraId="366D9F6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bitwy pod Moskwą (XI–XII 1941)</w:t>
            </w:r>
          </w:p>
          <w:p w14:paraId="2688925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Gieorgija Żukowa</w:t>
            </w:r>
          </w:p>
          <w:p w14:paraId="6063440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przełomowe bitwy wojny Niemiec i ZSRS: pod Moskwą i pod Stalingradem</w:t>
            </w:r>
          </w:p>
          <w:p w14:paraId="5B36EA9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przyczyny ataku III Rzeszy na Związek Sowiecki</w:t>
            </w:r>
          </w:p>
          <w:p w14:paraId="64D24EF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etapy wojny niemiecko-sowieckiej</w:t>
            </w:r>
          </w:p>
          <w:p w14:paraId="732D193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wyjaśnia, jakie czynniki spowodowały klęskę ofensywy niemieckiej na Moskwę w 1941 r.</w:t>
            </w:r>
          </w:p>
        </w:tc>
        <w:tc>
          <w:tcPr>
            <w:tcW w:w="2098" w:type="dxa"/>
            <w:gridSpan w:val="2"/>
          </w:tcPr>
          <w:p w14:paraId="242D8D5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2939F7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blokada Leningradu, </w:t>
            </w:r>
            <w:r w:rsidRPr="008C346D">
              <w:rPr>
                <w:i/>
                <w:sz w:val="24"/>
                <w:szCs w:val="24"/>
                <w:lang w:val="pl-PL"/>
              </w:rPr>
              <w:t>Lend-Lease Act</w:t>
            </w:r>
          </w:p>
          <w:p w14:paraId="74596AC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datę: blokady Leningradu (1941–1944) </w:t>
            </w:r>
          </w:p>
          <w:p w14:paraId="25631AC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Friedricha von Paulusa</w:t>
            </w:r>
          </w:p>
          <w:p w14:paraId="66065E9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przebieg działań wojennych na froncie wschodnim w latach 1941–1943</w:t>
            </w:r>
          </w:p>
          <w:p w14:paraId="1D689A9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stosunek ludności do okupanta na zajmowanych terenach przez Niemców</w:t>
            </w:r>
          </w:p>
          <w:p w14:paraId="50FF0F0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– przedstawia, w jaki sposób Niemcy traktowali jeńców sowieckich </w:t>
            </w:r>
          </w:p>
          <w:p w14:paraId="63F09BF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209D434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C2BCD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wskazuje powody zbliżenia Wielkiej Brytanii i USA do ZSRS </w:t>
            </w:r>
          </w:p>
          <w:p w14:paraId="477C0EC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warunki prowadzenia  działań wojennych przez Niemcy na terenie ZSRS</w:t>
            </w:r>
          </w:p>
          <w:p w14:paraId="7D4F9CB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przyczyny i okoliczności zdobycia przewagi militarnej przez ZSRS</w:t>
            </w:r>
          </w:p>
          <w:p w14:paraId="723D048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29E4AC3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44AF210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postawę władz sowieckich w czasie Wielkiej Wojny Ojczyźnianej</w:t>
            </w:r>
          </w:p>
        </w:tc>
      </w:tr>
      <w:tr w:rsidR="008C346D" w:rsidRPr="007519EF" w14:paraId="78E3D8F7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5A1DF642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P</w:t>
            </w:r>
            <w:proofErr w:type="spellStart"/>
            <w:r w:rsidRPr="007519EF">
              <w:rPr>
                <w:sz w:val="24"/>
                <w:szCs w:val="24"/>
              </w:rPr>
              <w:t>olityka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okupacyjna</w:t>
            </w:r>
            <w:proofErr w:type="spellEnd"/>
            <w:r w:rsidRPr="007519EF">
              <w:rPr>
                <w:sz w:val="24"/>
                <w:szCs w:val="24"/>
              </w:rPr>
              <w:t xml:space="preserve"> III </w:t>
            </w:r>
            <w:proofErr w:type="spellStart"/>
            <w:r w:rsidRPr="007519EF">
              <w:rPr>
                <w:sz w:val="24"/>
                <w:szCs w:val="24"/>
              </w:rPr>
              <w:t>Rzeszy</w:t>
            </w:r>
            <w:proofErr w:type="spellEnd"/>
          </w:p>
        </w:tc>
        <w:tc>
          <w:tcPr>
            <w:tcW w:w="1985" w:type="dxa"/>
            <w:gridSpan w:val="2"/>
          </w:tcPr>
          <w:p w14:paraId="4A7D3810" w14:textId="77777777" w:rsidR="008C346D" w:rsidRPr="007519EF" w:rsidRDefault="008C346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Polityka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niemiecka</w:t>
            </w:r>
            <w:proofErr w:type="spellEnd"/>
          </w:p>
          <w:p w14:paraId="40DCA1D8" w14:textId="77777777" w:rsidR="008C346D" w:rsidRDefault="008C346D" w:rsidP="007274C6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wobec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ziem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okupowanych</w:t>
            </w:r>
            <w:proofErr w:type="spellEnd"/>
          </w:p>
          <w:p w14:paraId="6B39A1C0" w14:textId="77777777" w:rsidR="008C346D" w:rsidRPr="007519EF" w:rsidRDefault="008C346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Ruch </w:t>
            </w:r>
            <w:proofErr w:type="spellStart"/>
            <w:r w:rsidRPr="007519EF">
              <w:rPr>
                <w:sz w:val="24"/>
                <w:szCs w:val="24"/>
              </w:rPr>
              <w:t>oporu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okupowanej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Europie</w:t>
            </w:r>
            <w:proofErr w:type="spellEnd"/>
          </w:p>
          <w:p w14:paraId="1CFF2B21" w14:textId="77777777" w:rsidR="008C346D" w:rsidRPr="009C6F7D" w:rsidRDefault="008C346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9C6F7D">
              <w:rPr>
                <w:sz w:val="24"/>
                <w:szCs w:val="24"/>
              </w:rPr>
              <w:t>Polityka</w:t>
            </w:r>
            <w:proofErr w:type="spellEnd"/>
            <w:r w:rsidRPr="009C6F7D">
              <w:rPr>
                <w:sz w:val="24"/>
                <w:szCs w:val="24"/>
              </w:rPr>
              <w:t xml:space="preserve"> </w:t>
            </w:r>
            <w:proofErr w:type="spellStart"/>
            <w:r w:rsidRPr="009C6F7D">
              <w:rPr>
                <w:sz w:val="24"/>
                <w:szCs w:val="24"/>
              </w:rPr>
              <w:t>niemiecka</w:t>
            </w:r>
            <w:proofErr w:type="spellEnd"/>
            <w:r w:rsidRPr="009C6F7D">
              <w:rPr>
                <w:sz w:val="24"/>
                <w:szCs w:val="24"/>
              </w:rPr>
              <w:t xml:space="preserve"> </w:t>
            </w:r>
            <w:proofErr w:type="spellStart"/>
            <w:r w:rsidRPr="009C6F7D">
              <w:rPr>
                <w:sz w:val="24"/>
                <w:szCs w:val="24"/>
              </w:rPr>
              <w:t>wobec</w:t>
            </w:r>
            <w:proofErr w:type="spellEnd"/>
            <w:r w:rsidRPr="009C6F7D">
              <w:rPr>
                <w:sz w:val="24"/>
                <w:szCs w:val="24"/>
              </w:rPr>
              <w:t xml:space="preserve"> </w:t>
            </w:r>
            <w:proofErr w:type="spellStart"/>
            <w:r w:rsidRPr="009C6F7D">
              <w:rPr>
                <w:sz w:val="24"/>
                <w:szCs w:val="24"/>
              </w:rPr>
              <w:t>Żydów</w:t>
            </w:r>
            <w:proofErr w:type="spellEnd"/>
          </w:p>
          <w:p w14:paraId="04264584" w14:textId="77777777" w:rsidR="008C346D" w:rsidRPr="009C6F7D" w:rsidRDefault="008C346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9C6F7D">
              <w:rPr>
                <w:sz w:val="24"/>
                <w:szCs w:val="24"/>
              </w:rPr>
              <w:t>Holokaust</w:t>
            </w:r>
            <w:proofErr w:type="spellEnd"/>
          </w:p>
          <w:p w14:paraId="4B459917" w14:textId="77777777" w:rsidR="008C346D" w:rsidRPr="007519EF" w:rsidRDefault="008C346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9C6F7D">
              <w:rPr>
                <w:sz w:val="24"/>
                <w:szCs w:val="24"/>
              </w:rPr>
              <w:t>Postawy</w:t>
            </w:r>
            <w:proofErr w:type="spellEnd"/>
            <w:r w:rsidRPr="009C6F7D">
              <w:rPr>
                <w:sz w:val="24"/>
                <w:szCs w:val="24"/>
              </w:rPr>
              <w:t xml:space="preserve"> </w:t>
            </w:r>
            <w:proofErr w:type="spellStart"/>
            <w:r w:rsidRPr="009C6F7D">
              <w:rPr>
                <w:sz w:val="24"/>
                <w:szCs w:val="24"/>
              </w:rPr>
              <w:t>wobec</w:t>
            </w:r>
            <w:proofErr w:type="spellEnd"/>
            <w:r w:rsidRPr="009C6F7D">
              <w:rPr>
                <w:sz w:val="24"/>
                <w:szCs w:val="24"/>
              </w:rPr>
              <w:t xml:space="preserve"> </w:t>
            </w:r>
            <w:proofErr w:type="spellStart"/>
            <w:r w:rsidRPr="009C6F7D">
              <w:rPr>
                <w:sz w:val="24"/>
                <w:szCs w:val="24"/>
              </w:rPr>
              <w:t>Holokaustu</w:t>
            </w:r>
            <w:proofErr w:type="spellEnd"/>
          </w:p>
        </w:tc>
        <w:tc>
          <w:tcPr>
            <w:tcW w:w="2097" w:type="dxa"/>
            <w:gridSpan w:val="2"/>
          </w:tcPr>
          <w:p w14:paraId="480EF3C7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0AAECC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ruch oporu, getto, Holokaust, obóz koncentracyjny</w:t>
            </w:r>
          </w:p>
          <w:p w14:paraId="3849DC0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założenia rasowej polityki hitlerowców oraz metody jej realizacji</w:t>
            </w:r>
          </w:p>
          <w:p w14:paraId="048A63D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4C25F57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6747C54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pacyfikacja, Generalny Plan Wschodni, gwiazda Dawida, obóz zagłady</w:t>
            </w:r>
          </w:p>
          <w:p w14:paraId="476915B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powstania Generalnego Planu Wschodniego (1942)</w:t>
            </w:r>
          </w:p>
          <w:p w14:paraId="2572887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Adolfa Eichmanna, Ireny Sendlerowej</w:t>
            </w:r>
          </w:p>
          <w:p w14:paraId="35E9EA3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założenia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niemieckiego Generalnego Planu Wschód</w:t>
            </w:r>
          </w:p>
          <w:p w14:paraId="69CA0CA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politykę okupacyjną Niemiec </w:t>
            </w:r>
          </w:p>
          <w:p w14:paraId="07552F8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kraje, w których powstały rządy kolaborujące z Niemcami, oraz kraje, gdzie rozwinął się ruch opo</w:t>
            </w:r>
            <w:r w:rsidRPr="008C346D">
              <w:rPr>
                <w:sz w:val="24"/>
                <w:szCs w:val="24"/>
                <w:lang w:val="pl-PL"/>
              </w:rPr>
              <w:softHyphen/>
              <w:t>ru</w:t>
            </w:r>
          </w:p>
          <w:p w14:paraId="6A0C157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jakimi sposobami ludność terenów okupowanych niosła pomoc Żydom</w:t>
            </w:r>
          </w:p>
          <w:p w14:paraId="6CA1745D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pacing w:val="-4"/>
                <w:sz w:val="24"/>
                <w:szCs w:val="24"/>
              </w:rPr>
              <w:t xml:space="preserve">– </w:t>
            </w:r>
            <w:proofErr w:type="spellStart"/>
            <w:r w:rsidRPr="00F232D9">
              <w:rPr>
                <w:spacing w:val="-4"/>
                <w:sz w:val="24"/>
                <w:szCs w:val="24"/>
              </w:rPr>
              <w:t>omawia</w:t>
            </w:r>
            <w:proofErr w:type="spellEnd"/>
            <w:r w:rsidRPr="00F232D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32D9">
              <w:rPr>
                <w:spacing w:val="-4"/>
                <w:sz w:val="24"/>
                <w:szCs w:val="24"/>
              </w:rPr>
              <w:t>bilans</w:t>
            </w:r>
            <w:proofErr w:type="spellEnd"/>
            <w:r w:rsidRPr="00F232D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32D9">
              <w:rPr>
                <w:spacing w:val="-4"/>
                <w:sz w:val="24"/>
                <w:szCs w:val="24"/>
              </w:rPr>
              <w:t>Holokaustu</w:t>
            </w:r>
            <w:proofErr w:type="spellEnd"/>
          </w:p>
        </w:tc>
        <w:tc>
          <w:tcPr>
            <w:tcW w:w="2098" w:type="dxa"/>
            <w:gridSpan w:val="2"/>
          </w:tcPr>
          <w:p w14:paraId="08F9FBB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93A4C8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</w:t>
            </w:r>
            <w:r w:rsidRPr="008C346D">
              <w:rPr>
                <w:spacing w:val="-4"/>
                <w:sz w:val="24"/>
                <w:szCs w:val="24"/>
                <w:lang w:val="pl-PL"/>
              </w:rPr>
              <w:t>„przestrzeń życiowa”</w:t>
            </w:r>
            <w:r w:rsidRPr="008C346D">
              <w:rPr>
                <w:sz w:val="24"/>
                <w:szCs w:val="24"/>
                <w:lang w:val="pl-PL"/>
              </w:rPr>
              <w:t xml:space="preserve"> (Lebensraum), „ostateczne rozwiązanie kwestii żydowskiej”, „Szoah”, „Żegota”, szmalcownicy</w:t>
            </w:r>
          </w:p>
          <w:p w14:paraId="4C97E2D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konferencji w Wannsee (I 1942)</w:t>
            </w:r>
          </w:p>
          <w:p w14:paraId="79E52FE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Heinricha Himmlera, Oskara</w:t>
            </w:r>
          </w:p>
          <w:p w14:paraId="686AE7A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Schindlera </w:t>
            </w:r>
          </w:p>
          <w:p w14:paraId="68453FD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– wskazuje na mapie obozy koncentracyjne i obozy zagłady w Europie </w:t>
            </w:r>
          </w:p>
          <w:p w14:paraId="43AEFCF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przebieg zagłady europejskich Żydów</w:t>
            </w:r>
          </w:p>
          <w:p w14:paraId="2B2B4B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postawy ludności ziem okupowanych wobec Holokaustu</w:t>
            </w:r>
          </w:p>
          <w:p w14:paraId="3705CB2F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F232D9">
              <w:rPr>
                <w:sz w:val="24"/>
                <w:szCs w:val="24"/>
              </w:rPr>
              <w:t>i</w:t>
            </w:r>
            <w:proofErr w:type="spellEnd"/>
            <w:r w:rsidRPr="00F232D9">
              <w:rPr>
                <w:sz w:val="24"/>
                <w:szCs w:val="24"/>
              </w:rPr>
              <w:t xml:space="preserve"> </w:t>
            </w:r>
            <w:proofErr w:type="spellStart"/>
            <w:r w:rsidRPr="00F232D9">
              <w:rPr>
                <w:sz w:val="24"/>
                <w:szCs w:val="24"/>
              </w:rPr>
              <w:t>niemieckich</w:t>
            </w:r>
            <w:proofErr w:type="spellEnd"/>
            <w:r w:rsidRPr="00F232D9">
              <w:rPr>
                <w:sz w:val="24"/>
                <w:szCs w:val="24"/>
              </w:rPr>
              <w:t xml:space="preserve"> </w:t>
            </w:r>
            <w:proofErr w:type="spellStart"/>
            <w:r w:rsidRPr="00F232D9">
              <w:rPr>
                <w:sz w:val="24"/>
                <w:szCs w:val="24"/>
              </w:rPr>
              <w:t>agresorów</w:t>
            </w:r>
            <w:proofErr w:type="spellEnd"/>
          </w:p>
        </w:tc>
        <w:tc>
          <w:tcPr>
            <w:tcW w:w="2098" w:type="dxa"/>
            <w:gridSpan w:val="2"/>
          </w:tcPr>
          <w:p w14:paraId="74509A0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331AA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Babi Jar, Ponary, czetnicy</w:t>
            </w:r>
          </w:p>
          <w:p w14:paraId="3370682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wybuchu antyniemieckiego powstania w Paryżu (VIII 1942)</w:t>
            </w:r>
          </w:p>
          <w:p w14:paraId="7A59A42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 – identyfikuje postacie: Josipa Broza-Tity, Raoula</w:t>
            </w:r>
          </w:p>
          <w:p w14:paraId="5BFB0D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Wallenberga, Henryka Sławika, </w:t>
            </w:r>
          </w:p>
          <w:p w14:paraId="494DAD7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porównuje sytuację ludności na terytoriach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okupowanych przez Niemców</w:t>
            </w:r>
          </w:p>
          <w:p w14:paraId="4404A45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01209B76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5AF89DC9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645F00">
              <w:rPr>
                <w:sz w:val="24"/>
                <w:szCs w:val="24"/>
              </w:rPr>
              <w:t>ocenia</w:t>
            </w:r>
            <w:proofErr w:type="spellEnd"/>
            <w:r w:rsidRPr="00645F00">
              <w:rPr>
                <w:sz w:val="24"/>
                <w:szCs w:val="24"/>
              </w:rPr>
              <w:t xml:space="preserve"> </w:t>
            </w:r>
            <w:proofErr w:type="spellStart"/>
            <w:r w:rsidRPr="00645F00">
              <w:rPr>
                <w:sz w:val="24"/>
                <w:szCs w:val="24"/>
              </w:rPr>
              <w:t>postawy</w:t>
            </w:r>
            <w:proofErr w:type="spellEnd"/>
            <w:r w:rsidRPr="00645F00">
              <w:rPr>
                <w:sz w:val="24"/>
                <w:szCs w:val="24"/>
              </w:rPr>
              <w:t xml:space="preserve"> </w:t>
            </w:r>
            <w:proofErr w:type="spellStart"/>
            <w:r w:rsidRPr="00645F00">
              <w:rPr>
                <w:sz w:val="24"/>
                <w:szCs w:val="24"/>
              </w:rPr>
              <w:t>wobec</w:t>
            </w:r>
            <w:proofErr w:type="spellEnd"/>
            <w:r w:rsidRPr="00645F00">
              <w:rPr>
                <w:sz w:val="24"/>
                <w:szCs w:val="24"/>
              </w:rPr>
              <w:t xml:space="preserve"> </w:t>
            </w:r>
            <w:proofErr w:type="spellStart"/>
            <w:r w:rsidRPr="00645F00">
              <w:rPr>
                <w:sz w:val="24"/>
                <w:szCs w:val="24"/>
              </w:rPr>
              <w:t>Holokaustu</w:t>
            </w:r>
            <w:proofErr w:type="spellEnd"/>
          </w:p>
          <w:p w14:paraId="0ECA1066" w14:textId="77777777" w:rsidR="008C346D" w:rsidRPr="007519EF" w:rsidRDefault="008C346D" w:rsidP="007274C6">
            <w:pPr>
              <w:rPr>
                <w:sz w:val="24"/>
                <w:szCs w:val="24"/>
              </w:rPr>
            </w:pPr>
          </w:p>
        </w:tc>
      </w:tr>
      <w:tr w:rsidR="008C346D" w:rsidRPr="002633A8" w14:paraId="54E112A3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5807799C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5. </w:t>
            </w: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poza</w:t>
            </w:r>
            <w:proofErr w:type="spellEnd"/>
          </w:p>
          <w:p w14:paraId="31D13582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Europą</w:t>
            </w:r>
            <w:proofErr w:type="spellEnd"/>
          </w:p>
        </w:tc>
        <w:tc>
          <w:tcPr>
            <w:tcW w:w="1985" w:type="dxa"/>
            <w:gridSpan w:val="2"/>
          </w:tcPr>
          <w:p w14:paraId="41FE7BEA" w14:textId="77777777" w:rsidR="008C346D" w:rsidRPr="007519EF" w:rsidRDefault="008C346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Walki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Afryce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Północnej</w:t>
            </w:r>
            <w:proofErr w:type="spellEnd"/>
          </w:p>
          <w:p w14:paraId="5AE4A8FB" w14:textId="77777777" w:rsidR="008C346D" w:rsidRPr="007519EF" w:rsidRDefault="008C346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Atlantyku</w:t>
            </w:r>
            <w:proofErr w:type="spellEnd"/>
          </w:p>
          <w:p w14:paraId="11339162" w14:textId="77777777" w:rsidR="008C346D" w:rsidRPr="007519EF" w:rsidRDefault="008C346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Przystąpienie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Japonii</w:t>
            </w:r>
            <w:proofErr w:type="spellEnd"/>
            <w:r w:rsidRPr="007519EF">
              <w:rPr>
                <w:sz w:val="24"/>
                <w:szCs w:val="24"/>
              </w:rPr>
              <w:t xml:space="preserve"> do </w:t>
            </w:r>
            <w:proofErr w:type="spellStart"/>
            <w:r w:rsidRPr="007519EF">
              <w:rPr>
                <w:sz w:val="24"/>
                <w:szCs w:val="24"/>
              </w:rPr>
              <w:t>wojny</w:t>
            </w:r>
            <w:proofErr w:type="spellEnd"/>
          </w:p>
          <w:p w14:paraId="025D1B2C" w14:textId="77777777" w:rsidR="008C346D" w:rsidRPr="007519EF" w:rsidRDefault="008C346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Ofensywa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japońska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Azji</w:t>
            </w:r>
            <w:proofErr w:type="spellEnd"/>
          </w:p>
        </w:tc>
        <w:tc>
          <w:tcPr>
            <w:tcW w:w="2097" w:type="dxa"/>
            <w:gridSpan w:val="2"/>
          </w:tcPr>
          <w:p w14:paraId="48E80DCC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966286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 znaczenie terminu: bitwa o Atlantyk</w:t>
            </w:r>
          </w:p>
          <w:p w14:paraId="2F28A10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ataku Japonii na USA (7 XII 1941), bitwy pod El Alamein (X–XI 1942), bitwy o Midway (VI 1942)</w:t>
            </w:r>
          </w:p>
          <w:p w14:paraId="44B575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Franklina Delano Roosevelta</w:t>
            </w:r>
          </w:p>
          <w:p w14:paraId="007A321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główne strony konfliktu w Afryce i w rejonie Pacyfiku oraz ich najważniejsze cele strategiczne</w:t>
            </w:r>
          </w:p>
          <w:p w14:paraId="6AE11F4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597AE9F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B6DE2F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 znaczenie terminów: Afrika Korps, pakt trzech, wilcze stada, konwój, Enigma</w:t>
            </w:r>
          </w:p>
          <w:p w14:paraId="21A9402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podpisania paktu trzech (IX 1940), bitwy na Morzu Koralowym (V 1942), kapitulacji wojsk włoskich i niemieckich w Afryce (V 1943)</w:t>
            </w:r>
          </w:p>
          <w:p w14:paraId="750FD06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postać: Erwina Rommla </w:t>
            </w:r>
          </w:p>
          <w:p w14:paraId="7ABA888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na czym polegało strategiczne znaczenie bitew pod El Alamein i pod Midway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i lokalizuje je na mapie</w:t>
            </w:r>
          </w:p>
          <w:p w14:paraId="6115B61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 znaczenie bitwy o Atlantyk dla losów II wojny światowej</w:t>
            </w:r>
          </w:p>
        </w:tc>
        <w:tc>
          <w:tcPr>
            <w:tcW w:w="2098" w:type="dxa"/>
            <w:gridSpan w:val="2"/>
          </w:tcPr>
          <w:p w14:paraId="18F71F4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B77532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U-Boot, pancernik, lotniskowiec</w:t>
            </w:r>
          </w:p>
          <w:p w14:paraId="0BBE357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ataku Włoch na Egipt (VIII 1940), lądowania wojsk niemieckich w Afryce (1941), walk o Guadalcanal (VIII 1942 – II 1943)  </w:t>
            </w:r>
          </w:p>
          <w:p w14:paraId="1B1613D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Bernarda Montgomery’ego, Dwighta Davida Eisenhowera</w:t>
            </w:r>
          </w:p>
          <w:p w14:paraId="3902D68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przebieg walk w Afryce</w:t>
            </w:r>
          </w:p>
          <w:p w14:paraId="3CECA2D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ekspansję japońską w Azji</w:t>
            </w:r>
          </w:p>
          <w:p w14:paraId="5D306CA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działania wojenne na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morzach i oceanach</w:t>
            </w:r>
          </w:p>
          <w:p w14:paraId="25C5D66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31BF180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B0A23A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operacja „Torch”</w:t>
            </w:r>
          </w:p>
          <w:p w14:paraId="1F07A13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nalotów na Maltę (1940–1942)</w:t>
            </w:r>
          </w:p>
          <w:p w14:paraId="02C01D5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obszary opanowane przez Japończyków</w:t>
            </w:r>
          </w:p>
          <w:p w14:paraId="1F313C3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do końca 1942 r.</w:t>
            </w:r>
          </w:p>
          <w:p w14:paraId="3EE0B02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rozwiązania militarne, które obie strony</w:t>
            </w:r>
          </w:p>
          <w:p w14:paraId="4CD2974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stosowały podczas zmagań na Oceanie Atlantyckim</w:t>
            </w:r>
          </w:p>
        </w:tc>
        <w:tc>
          <w:tcPr>
            <w:tcW w:w="2098" w:type="dxa"/>
            <w:gridSpan w:val="2"/>
          </w:tcPr>
          <w:p w14:paraId="4602EAE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8FA141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ocenia konsekwencje włączenia się USA do wojny</w:t>
            </w:r>
          </w:p>
          <w:p w14:paraId="2CE128A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</w:tr>
      <w:tr w:rsidR="008C346D" w:rsidRPr="007519EF" w14:paraId="27F26E61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5994E91B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6. D</w:t>
            </w:r>
            <w:proofErr w:type="spellStart"/>
            <w:r w:rsidRPr="007519EF">
              <w:rPr>
                <w:sz w:val="24"/>
                <w:szCs w:val="24"/>
              </w:rPr>
              <w:t>roga</w:t>
            </w:r>
            <w:proofErr w:type="spellEnd"/>
            <w:r w:rsidRPr="007519EF">
              <w:rPr>
                <w:sz w:val="24"/>
                <w:szCs w:val="24"/>
              </w:rPr>
              <w:t xml:space="preserve"> do</w:t>
            </w:r>
          </w:p>
          <w:p w14:paraId="40BF8E3F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zwycięstwa</w:t>
            </w:r>
            <w:proofErr w:type="spellEnd"/>
          </w:p>
        </w:tc>
        <w:tc>
          <w:tcPr>
            <w:tcW w:w="1985" w:type="dxa"/>
            <w:gridSpan w:val="2"/>
          </w:tcPr>
          <w:p w14:paraId="0FC0CDC6" w14:textId="77777777" w:rsidR="008C346D" w:rsidRPr="007519EF" w:rsidRDefault="008C346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Początek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Wielkiej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Koalicji</w:t>
            </w:r>
            <w:proofErr w:type="spellEnd"/>
          </w:p>
          <w:p w14:paraId="72A2D1F5" w14:textId="77777777" w:rsidR="008C346D" w:rsidRPr="008C346D" w:rsidRDefault="008C346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Bitwa na Łuku Kurskim i jej następstwa</w:t>
            </w:r>
          </w:p>
          <w:p w14:paraId="6B5DAA93" w14:textId="77777777" w:rsidR="008C346D" w:rsidRPr="008C346D" w:rsidRDefault="008C346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Walki na Sycylii i we Włoszech</w:t>
            </w:r>
          </w:p>
          <w:p w14:paraId="0365ABF0" w14:textId="77777777" w:rsidR="008C346D" w:rsidRPr="007519EF" w:rsidRDefault="008C346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Konferencja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Teheranie</w:t>
            </w:r>
            <w:proofErr w:type="spellEnd"/>
          </w:p>
          <w:p w14:paraId="6E81C444" w14:textId="77777777" w:rsidR="008C346D" w:rsidRPr="007519EF" w:rsidRDefault="008C346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Otwarcie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drugiego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frontu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Europie</w:t>
            </w:r>
            <w:proofErr w:type="spellEnd"/>
          </w:p>
          <w:p w14:paraId="035359BF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7" w:type="dxa"/>
            <w:gridSpan w:val="2"/>
          </w:tcPr>
          <w:p w14:paraId="2FA69D60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25F02D11" w14:textId="77777777" w:rsidR="008C346D" w:rsidRPr="0069296C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proofErr w:type="spellStart"/>
            <w:r w:rsidRPr="0069296C">
              <w:rPr>
                <w:sz w:val="24"/>
                <w:szCs w:val="24"/>
              </w:rPr>
              <w:t>wyjaśnia</w:t>
            </w:r>
            <w:proofErr w:type="spellEnd"/>
            <w:r w:rsidRPr="0069296C">
              <w:rPr>
                <w:sz w:val="24"/>
                <w:szCs w:val="24"/>
              </w:rPr>
              <w:t xml:space="preserve"> </w:t>
            </w:r>
            <w:proofErr w:type="spellStart"/>
            <w:r w:rsidRPr="0069296C">
              <w:rPr>
                <w:sz w:val="24"/>
                <w:szCs w:val="24"/>
              </w:rPr>
              <w:t>znaczenie</w:t>
            </w:r>
            <w:proofErr w:type="spellEnd"/>
            <w:r w:rsidRPr="0069296C">
              <w:rPr>
                <w:sz w:val="24"/>
                <w:szCs w:val="24"/>
              </w:rPr>
              <w:t xml:space="preserve"> </w:t>
            </w:r>
            <w:proofErr w:type="spellStart"/>
            <w:r w:rsidRPr="0069296C">
              <w:rPr>
                <w:sz w:val="24"/>
                <w:szCs w:val="24"/>
              </w:rPr>
              <w:t>terminów</w:t>
            </w:r>
            <w:proofErr w:type="spellEnd"/>
            <w:r w:rsidRPr="0069296C">
              <w:rPr>
                <w:sz w:val="24"/>
                <w:szCs w:val="24"/>
              </w:rPr>
              <w:t xml:space="preserve">: </w:t>
            </w:r>
          </w:p>
          <w:p w14:paraId="09FDB0B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i/>
                <w:iCs/>
                <w:sz w:val="24"/>
                <w:szCs w:val="24"/>
                <w:lang w:val="pl-PL"/>
              </w:rPr>
              <w:t>Karta atlantycka</w:t>
            </w:r>
            <w:r w:rsidRPr="008C346D">
              <w:rPr>
                <w:sz w:val="24"/>
                <w:szCs w:val="24"/>
                <w:lang w:val="pl-PL"/>
              </w:rPr>
              <w:t>, Wielka Koalicja, Wielka Trójka</w:t>
            </w:r>
          </w:p>
          <w:p w14:paraId="6470C6D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datę: podpisania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Karty atlantyckiej</w:t>
            </w:r>
            <w:r w:rsidRPr="008C346D">
              <w:rPr>
                <w:sz w:val="24"/>
                <w:szCs w:val="24"/>
                <w:lang w:val="pl-PL"/>
              </w:rPr>
              <w:t xml:space="preserve"> (14 VIII 1941 r.)</w:t>
            </w:r>
          </w:p>
          <w:p w14:paraId="558879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Józefa Stalina, Franklina Delano Roosevelta, Winstona Churchilla</w:t>
            </w:r>
          </w:p>
          <w:p w14:paraId="6FB93F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genezę powstania i cele Wielkiej Koalicji</w:t>
            </w:r>
          </w:p>
          <w:p w14:paraId="30D72D7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49F8D09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966922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konferencja w Teheranie, operacja „Overlord” </w:t>
            </w:r>
          </w:p>
          <w:p w14:paraId="1F01106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bitwy na Łuku Kurskim (VII 1943), konferencji w Teheranie (XI–XII 1943), lądowania wojsk alianckich na Sycylii (VII 1943), bitwy o Monte Cassino (V 1944), operacji „Overlord” (6 VI 1944)</w:t>
            </w:r>
          </w:p>
          <w:p w14:paraId="06DFD28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przedstawia decyzje podjęte podczas obrad Wielkiej Trójki w Teheranie</w:t>
            </w:r>
          </w:p>
          <w:p w14:paraId="539D6AD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na czym polegało strategiczne znaczenie bitew i operacji militarnych na froncie wschodnim i zachodnim w latach 1943–1944</w:t>
            </w:r>
          </w:p>
        </w:tc>
        <w:tc>
          <w:tcPr>
            <w:tcW w:w="2098" w:type="dxa"/>
            <w:gridSpan w:val="2"/>
          </w:tcPr>
          <w:p w14:paraId="5918074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9DD0F5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Lend-Lease Act</w:t>
            </w:r>
            <w:r w:rsidRPr="008C346D">
              <w:rPr>
                <w:sz w:val="24"/>
                <w:szCs w:val="24"/>
                <w:lang w:val="pl-PL"/>
              </w:rPr>
              <w:t xml:space="preserve">, konferencja </w:t>
            </w:r>
            <w:r w:rsidRPr="008C346D">
              <w:rPr>
                <w:sz w:val="24"/>
                <w:szCs w:val="24"/>
                <w:lang w:val="pl-PL"/>
              </w:rPr>
              <w:br/>
              <w:t>w Casablance,  operacja „Market Garden”, linia Gustawa</w:t>
            </w:r>
          </w:p>
          <w:p w14:paraId="00A1FB1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konferencji w Casablance (I 1943), ofensywy Armii Czerwonej na froncie wschodnim (VI 1944), zamachu na A. Hitlera (VII 1944), bitwy pod Falaise (VIII 1944)</w:t>
            </w:r>
          </w:p>
          <w:p w14:paraId="612B22B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– identyfikuje postacie: Dwighta Eisenhowera, Stanisława Maczka  </w:t>
            </w:r>
          </w:p>
          <w:p w14:paraId="4EE05DA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etapy formowania się Wielkiej Koalicji antyhitlerowskiej</w:t>
            </w:r>
          </w:p>
          <w:p w14:paraId="1076201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decyzje podjęte pod-czas konferencji w Casablance</w:t>
            </w:r>
          </w:p>
          <w:p w14:paraId="1EBB052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opisuje walki na froncie zachodnim i we Włoszech w latach 1943–1944 </w:t>
            </w:r>
          </w:p>
        </w:tc>
        <w:tc>
          <w:tcPr>
            <w:tcW w:w="2098" w:type="dxa"/>
            <w:gridSpan w:val="2"/>
          </w:tcPr>
          <w:p w14:paraId="07C266D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7F10C1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terminu: operacja „Bagration” </w:t>
            </w:r>
          </w:p>
          <w:p w14:paraId="056AC0F4" w14:textId="77777777" w:rsidR="008C346D" w:rsidRPr="00B33032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B33032">
              <w:rPr>
                <w:sz w:val="24"/>
                <w:szCs w:val="24"/>
                <w:lang w:val="pl-PL"/>
              </w:rPr>
              <w:t xml:space="preserve">– identyfikuje postać: Clausa von Stauffenberga </w:t>
            </w:r>
          </w:p>
          <w:p w14:paraId="6B79134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przyczyny, okoliczności i skutki zamachu na Hitlera</w:t>
            </w:r>
          </w:p>
          <w:p w14:paraId="1EE46A7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założenia polityki zagranicznej wielkich mocarstw w czasie II wojny światowej</w:t>
            </w:r>
          </w:p>
        </w:tc>
        <w:tc>
          <w:tcPr>
            <w:tcW w:w="2098" w:type="dxa"/>
            <w:gridSpan w:val="2"/>
          </w:tcPr>
          <w:p w14:paraId="3BD47C5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61B3092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wizję powojennego świata zarysowaną</w:t>
            </w:r>
          </w:p>
          <w:p w14:paraId="2C72ADB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w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Karcie atlantyckiej</w:t>
            </w:r>
            <w:r w:rsidRPr="008C346D">
              <w:rPr>
                <w:sz w:val="24"/>
                <w:szCs w:val="24"/>
                <w:lang w:val="pl-PL"/>
              </w:rPr>
              <w:t xml:space="preserve"> przez przywódców USA</w:t>
            </w:r>
          </w:p>
          <w:p w14:paraId="467F97E1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9296C">
              <w:rPr>
                <w:sz w:val="24"/>
                <w:szCs w:val="24"/>
              </w:rPr>
              <w:t>i</w:t>
            </w:r>
            <w:proofErr w:type="spellEnd"/>
            <w:r w:rsidRPr="0069296C">
              <w:rPr>
                <w:sz w:val="24"/>
                <w:szCs w:val="24"/>
              </w:rPr>
              <w:t xml:space="preserve"> </w:t>
            </w:r>
            <w:proofErr w:type="spellStart"/>
            <w:r w:rsidRPr="0069296C">
              <w:rPr>
                <w:sz w:val="24"/>
                <w:szCs w:val="24"/>
              </w:rPr>
              <w:t>Wielkiej</w:t>
            </w:r>
            <w:proofErr w:type="spellEnd"/>
            <w:r w:rsidRPr="0069296C">
              <w:rPr>
                <w:sz w:val="24"/>
                <w:szCs w:val="24"/>
              </w:rPr>
              <w:t xml:space="preserve"> </w:t>
            </w:r>
            <w:proofErr w:type="spellStart"/>
            <w:r w:rsidRPr="0069296C">
              <w:rPr>
                <w:sz w:val="24"/>
                <w:szCs w:val="24"/>
              </w:rPr>
              <w:t>Brytanii</w:t>
            </w:r>
            <w:proofErr w:type="spellEnd"/>
          </w:p>
        </w:tc>
      </w:tr>
      <w:tr w:rsidR="008C346D" w:rsidRPr="002633A8" w14:paraId="43F7F0A9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1A813856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Koniec</w:t>
            </w:r>
            <w:proofErr w:type="spellEnd"/>
            <w:r w:rsidRPr="007519EF">
              <w:rPr>
                <w:sz w:val="24"/>
                <w:szCs w:val="24"/>
              </w:rPr>
              <w:t xml:space="preserve"> II </w:t>
            </w:r>
            <w:proofErr w:type="spellStart"/>
            <w:r w:rsidRPr="007519EF">
              <w:rPr>
                <w:sz w:val="24"/>
                <w:szCs w:val="24"/>
              </w:rPr>
              <w:t>wojny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światowej</w:t>
            </w:r>
            <w:proofErr w:type="spellEnd"/>
          </w:p>
        </w:tc>
        <w:tc>
          <w:tcPr>
            <w:tcW w:w="1985" w:type="dxa"/>
            <w:gridSpan w:val="2"/>
          </w:tcPr>
          <w:p w14:paraId="6A5AFE73" w14:textId="77777777" w:rsidR="008C346D" w:rsidRPr="007519EF" w:rsidRDefault="008C346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Ład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jałtański</w:t>
            </w:r>
            <w:proofErr w:type="spellEnd"/>
          </w:p>
          <w:p w14:paraId="3FE07F5C" w14:textId="77777777" w:rsidR="008C346D" w:rsidRPr="007519EF" w:rsidRDefault="008C346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Koniec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wojny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Europie</w:t>
            </w:r>
            <w:proofErr w:type="spellEnd"/>
          </w:p>
          <w:p w14:paraId="2282B062" w14:textId="77777777" w:rsidR="008C346D" w:rsidRPr="007519EF" w:rsidRDefault="008C346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Walki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Dalekim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Wschodzie</w:t>
            </w:r>
            <w:proofErr w:type="spellEnd"/>
          </w:p>
          <w:p w14:paraId="0AB56FC7" w14:textId="77777777" w:rsidR="008C346D" w:rsidRPr="007519EF" w:rsidRDefault="008C346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Kapitulacja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Japonii</w:t>
            </w:r>
            <w:proofErr w:type="spellEnd"/>
          </w:p>
        </w:tc>
        <w:tc>
          <w:tcPr>
            <w:tcW w:w="2097" w:type="dxa"/>
            <w:gridSpan w:val="2"/>
          </w:tcPr>
          <w:p w14:paraId="6D8DE667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77CCF7B3" w14:textId="77777777" w:rsidR="008C346D" w:rsidRPr="0069296C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proofErr w:type="spellStart"/>
            <w:r w:rsidRPr="0069296C">
              <w:rPr>
                <w:sz w:val="24"/>
                <w:szCs w:val="24"/>
              </w:rPr>
              <w:t>wyjaśnia</w:t>
            </w:r>
            <w:proofErr w:type="spellEnd"/>
            <w:r w:rsidRPr="0069296C">
              <w:rPr>
                <w:sz w:val="24"/>
                <w:szCs w:val="24"/>
              </w:rPr>
              <w:t xml:space="preserve"> </w:t>
            </w:r>
            <w:proofErr w:type="spellStart"/>
            <w:r w:rsidRPr="0069296C">
              <w:rPr>
                <w:sz w:val="24"/>
                <w:szCs w:val="24"/>
              </w:rPr>
              <w:t>znaczenie</w:t>
            </w:r>
            <w:proofErr w:type="spellEnd"/>
            <w:r w:rsidRPr="0069296C">
              <w:rPr>
                <w:sz w:val="24"/>
                <w:szCs w:val="24"/>
              </w:rPr>
              <w:t xml:space="preserve"> </w:t>
            </w:r>
            <w:proofErr w:type="spellStart"/>
            <w:r w:rsidRPr="0069296C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69296C">
              <w:rPr>
                <w:sz w:val="24"/>
                <w:szCs w:val="24"/>
              </w:rPr>
              <w:t xml:space="preserve"> </w:t>
            </w:r>
          </w:p>
          <w:p w14:paraId="0D4778A7" w14:textId="77777777" w:rsidR="008C346D" w:rsidRPr="0069296C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9296C">
              <w:rPr>
                <w:sz w:val="24"/>
                <w:szCs w:val="24"/>
              </w:rPr>
              <w:t>ład</w:t>
            </w:r>
            <w:proofErr w:type="spellEnd"/>
            <w:r w:rsidRPr="0069296C">
              <w:rPr>
                <w:sz w:val="24"/>
                <w:szCs w:val="24"/>
              </w:rPr>
              <w:t xml:space="preserve"> </w:t>
            </w:r>
            <w:proofErr w:type="spellStart"/>
            <w:r w:rsidRPr="0069296C">
              <w:rPr>
                <w:sz w:val="24"/>
                <w:szCs w:val="24"/>
              </w:rPr>
              <w:t>jałtański</w:t>
            </w:r>
            <w:proofErr w:type="spellEnd"/>
          </w:p>
          <w:p w14:paraId="09EC646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konferencji jałtańskiej (4–11 II 1945),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bezwarunkowej kapitulacji III Rzeszy (8/9 V 1945) </w:t>
            </w:r>
          </w:p>
          <w:p w14:paraId="4CD5878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Józefa Stalina, Franklina Delano Roosevelta, Winstona Churchilla</w:t>
            </w:r>
          </w:p>
          <w:p w14:paraId="36BE4A3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decyzje podjęte podczas konferencji jałtańskiej </w:t>
            </w:r>
          </w:p>
          <w:p w14:paraId="3D332FC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6FBD87F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514F26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operacja berlińska, bezwarunkowa kapitulacja, kamikadze</w:t>
            </w:r>
          </w:p>
          <w:p w14:paraId="1FA543B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zna daty: operacji berlińskiej (IV 1945), zrzucenia bomb atomowych na Hiroszimę i Nagasaki (6 i 9 VIII 1945), bezwarunkowej kapitulacji Japonii (2 IX 1945)</w:t>
            </w:r>
          </w:p>
          <w:p w14:paraId="2222E66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wielkie operacje strategiczne na froncie wschodnimi zachodnim </w:t>
            </w:r>
          </w:p>
          <w:p w14:paraId="2FEE8026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1D6568">
              <w:rPr>
                <w:sz w:val="24"/>
                <w:szCs w:val="24"/>
              </w:rPr>
              <w:t>omawia</w:t>
            </w:r>
            <w:proofErr w:type="spellEnd"/>
            <w:r w:rsidRPr="001D6568">
              <w:rPr>
                <w:sz w:val="24"/>
                <w:szCs w:val="24"/>
              </w:rPr>
              <w:t xml:space="preserve"> </w:t>
            </w:r>
            <w:proofErr w:type="spellStart"/>
            <w:r w:rsidRPr="001D6568">
              <w:rPr>
                <w:sz w:val="24"/>
                <w:szCs w:val="24"/>
              </w:rPr>
              <w:t>okoliczności</w:t>
            </w:r>
            <w:proofErr w:type="spellEnd"/>
            <w:r w:rsidRPr="001D6568">
              <w:rPr>
                <w:sz w:val="24"/>
                <w:szCs w:val="24"/>
              </w:rPr>
              <w:t xml:space="preserve"> </w:t>
            </w:r>
            <w:proofErr w:type="spellStart"/>
            <w:r w:rsidRPr="001D6568">
              <w:rPr>
                <w:sz w:val="24"/>
                <w:szCs w:val="24"/>
              </w:rPr>
              <w:t>kapitulacji</w:t>
            </w:r>
            <w:proofErr w:type="spellEnd"/>
            <w:r w:rsidRPr="001D6568">
              <w:rPr>
                <w:sz w:val="24"/>
                <w:szCs w:val="24"/>
              </w:rPr>
              <w:t xml:space="preserve"> </w:t>
            </w:r>
            <w:proofErr w:type="spellStart"/>
            <w:r w:rsidRPr="001D6568">
              <w:rPr>
                <w:sz w:val="24"/>
                <w:szCs w:val="24"/>
              </w:rPr>
              <w:t>Japonii</w:t>
            </w:r>
            <w:proofErr w:type="spellEnd"/>
          </w:p>
          <w:p w14:paraId="6BB6ED25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63B49F3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34E290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Wał Pomorski, taktyka „żabich skoków”</w:t>
            </w:r>
          </w:p>
          <w:p w14:paraId="0887BB2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bitwy o Iwo Jimę (II–III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1945), zdobycia Berlina (2 V 1945), </w:t>
            </w:r>
          </w:p>
          <w:p w14:paraId="5A24361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Douglasa MacArthura</w:t>
            </w:r>
          </w:p>
          <w:p w14:paraId="3A3CDA0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działania na froncie wschodnim, zachodnim i na Pacyfiku w latach 1944-1945</w:t>
            </w:r>
          </w:p>
          <w:p w14:paraId="4B8593D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metody prowadzenia walki w rejonie Azji i Pacyfiku oraz przedstawia ich skutki</w:t>
            </w:r>
          </w:p>
        </w:tc>
        <w:tc>
          <w:tcPr>
            <w:tcW w:w="2098" w:type="dxa"/>
            <w:gridSpan w:val="2"/>
          </w:tcPr>
          <w:p w14:paraId="5E86642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4BCB7A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bitwy na Morzu Filipińskim (VI 1944), </w:t>
            </w:r>
          </w:p>
          <w:p w14:paraId="36DD93A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założenia polityki zagranicznej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wielkich mocarstw w czasie II wojny światowej</w:t>
            </w:r>
          </w:p>
          <w:p w14:paraId="6D7714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w jakich okolicznościach nastąpiła kapitulacja III Rzeszy</w:t>
            </w:r>
          </w:p>
          <w:p w14:paraId="0C66358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98" w:type="dxa"/>
            <w:gridSpan w:val="2"/>
          </w:tcPr>
          <w:p w14:paraId="4821088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– ocenia założenia ładu jałtańskiego </w:t>
            </w:r>
          </w:p>
          <w:p w14:paraId="36505C7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 ocenia decyzję Amerykanów o użyciu bomby atomowej przeciwko Japonii</w:t>
            </w:r>
          </w:p>
        </w:tc>
      </w:tr>
      <w:tr w:rsidR="008C346D" w:rsidRPr="002633A8" w14:paraId="1C5DF9E5" w14:textId="77777777" w:rsidTr="00727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14317" w:type="dxa"/>
            <w:gridSpan w:val="14"/>
          </w:tcPr>
          <w:p w14:paraId="19D85C69" w14:textId="77777777" w:rsidR="008C346D" w:rsidRPr="008C346D" w:rsidRDefault="008C346D" w:rsidP="007274C6">
            <w:pPr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t>POWTÓRZENIE WIADOMOŚCI I SPRAWDZIAN Z ROZDZIAŁU I</w:t>
            </w:r>
          </w:p>
        </w:tc>
      </w:tr>
      <w:tr w:rsidR="008C346D" w:rsidRPr="002633A8" w14:paraId="646A7B8A" w14:textId="77777777" w:rsidTr="007274C6">
        <w:trPr>
          <w:trHeight w:val="454"/>
        </w:trPr>
        <w:tc>
          <w:tcPr>
            <w:tcW w:w="14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8802F" w14:textId="77777777" w:rsidR="008C346D" w:rsidRPr="008C346D" w:rsidRDefault="008C346D" w:rsidP="007274C6">
            <w:pPr>
              <w:jc w:val="center"/>
              <w:rPr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t>ROZDZIAŁ II: POLACY PODCZAS II WOJNY ŚWIATOWEJ</w:t>
            </w:r>
          </w:p>
        </w:tc>
      </w:tr>
      <w:tr w:rsidR="008C346D" w:rsidRPr="002633A8" w14:paraId="1BF79D13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24F9F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D</w:t>
            </w:r>
            <w:proofErr w:type="spellStart"/>
            <w:r w:rsidRPr="007519EF">
              <w:rPr>
                <w:sz w:val="24"/>
                <w:szCs w:val="24"/>
              </w:rPr>
              <w:t>wie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okupacje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57595" w14:textId="77777777" w:rsidR="008C346D" w:rsidRPr="007519EF" w:rsidRDefault="008C346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Podział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ziem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polskich</w:t>
            </w:r>
            <w:proofErr w:type="spellEnd"/>
          </w:p>
          <w:p w14:paraId="73FCA167" w14:textId="77777777" w:rsidR="008C346D" w:rsidRPr="007519EF" w:rsidRDefault="008C346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Okupacja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niemiecka</w:t>
            </w:r>
            <w:proofErr w:type="spellEnd"/>
          </w:p>
          <w:p w14:paraId="3DC8E92D" w14:textId="77777777" w:rsidR="008C346D" w:rsidRPr="007519EF" w:rsidRDefault="008C346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Terror </w:t>
            </w:r>
            <w:proofErr w:type="spellStart"/>
            <w:r w:rsidRPr="007519EF">
              <w:rPr>
                <w:sz w:val="24"/>
                <w:szCs w:val="24"/>
              </w:rPr>
              <w:t>hitlerowski</w:t>
            </w:r>
            <w:proofErr w:type="spellEnd"/>
          </w:p>
          <w:p w14:paraId="5FA62775" w14:textId="77777777" w:rsidR="008C346D" w:rsidRPr="007519EF" w:rsidRDefault="008C346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Okupacja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sowiecka</w:t>
            </w:r>
            <w:proofErr w:type="spellEnd"/>
          </w:p>
          <w:p w14:paraId="0444919E" w14:textId="77777777" w:rsidR="008C346D" w:rsidRPr="007519EF" w:rsidRDefault="008C346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Deportacje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głąb</w:t>
            </w:r>
            <w:proofErr w:type="spellEnd"/>
            <w:r w:rsidRPr="007519EF">
              <w:rPr>
                <w:sz w:val="24"/>
                <w:szCs w:val="24"/>
              </w:rPr>
              <w:t xml:space="preserve"> ZSRS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31345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65712B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 znaczenie terminów: Generalne Gubernator</w:t>
            </w:r>
            <w:r w:rsidRPr="008C346D">
              <w:rPr>
                <w:sz w:val="24"/>
                <w:szCs w:val="24"/>
                <w:lang w:val="pl-PL"/>
              </w:rPr>
              <w:softHyphen/>
              <w:t>stwo, wysiedlenia, deportacja, sowietyzacja</w:t>
            </w:r>
          </w:p>
          <w:p w14:paraId="557699E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tereny pod okupacją niemiecką i sowiecką</w:t>
            </w:r>
          </w:p>
          <w:p w14:paraId="41FA0F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główne cele niemieckiej i sowieckiej polityki okupacyjnej</w:t>
            </w:r>
          </w:p>
          <w:p w14:paraId="3134552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31EA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5AB6E3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 znaczenie terminów: traktat o granicach</w:t>
            </w:r>
            <w:r w:rsidRPr="008C346D">
              <w:rPr>
                <w:sz w:val="24"/>
                <w:szCs w:val="24"/>
                <w:lang w:val="pl-PL"/>
              </w:rPr>
              <w:br/>
              <w:t>i przyjaźni, łapanka, volkslista, akcja AB</w:t>
            </w:r>
          </w:p>
          <w:p w14:paraId="2CB1133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podpisania traktatu o granicach i przyjaźni (28 IX 1939), akcji AB (V–VI 1940), zbrodni katyńskiej (IV–V 1940)</w:t>
            </w:r>
          </w:p>
          <w:p w14:paraId="203C1FB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miejsca masowych egzekucji Polaków pod okupacją niemiecką oraz zsyłek i kaźni ludności polskiej w ZSRS</w:t>
            </w:r>
          </w:p>
          <w:p w14:paraId="3D9A9D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podaje przykłady terroru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niemieckiego i sowieckiego</w:t>
            </w:r>
          </w:p>
          <w:p w14:paraId="6F90A42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jaki cel zamierzali zrealizować Niemcy, mordując</w:t>
            </w:r>
          </w:p>
          <w:p w14:paraId="1AF653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polską inteligencję</w:t>
            </w:r>
          </w:p>
          <w:p w14:paraId="76F0D4F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okoliczności i przebieg zbrodni katyńskiej</w:t>
            </w:r>
          </w:p>
          <w:p w14:paraId="1027DCA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8DE7D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A8C49D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volksdeutsch, „gadzinówka”, Akcja Specjalna „Kraków”, granatowa policja, Pawiak,  paszportyzacja</w:t>
            </w:r>
          </w:p>
          <w:p w14:paraId="52FA5EB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Akcji Specjalnej „Kraków” (XI 1939), paszportyzacji (1940)</w:t>
            </w:r>
          </w:p>
          <w:p w14:paraId="6A0FFAC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Hansa Franka</w:t>
            </w:r>
          </w:p>
          <w:p w14:paraId="02157B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i porównuje politykę okupanta niemieckiego na ziemiach wcielonych do III Rzeszy i w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Generalnym Gubernatorstwie</w:t>
            </w:r>
          </w:p>
          <w:p w14:paraId="0D2B7AE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życie codzienne w kraju pod okupacją niemiecką na przykładzie Warszawy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6C60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CB7469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terminu: operacja „Tannenberg” </w:t>
            </w:r>
          </w:p>
          <w:p w14:paraId="1E1C9D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wyborów do zgromadzeń na Kresach (X 1939), deportacji Polaków w głąb ZSRS (II, IV i VI 1940 oraz V/VI 1941)</w:t>
            </w:r>
          </w:p>
          <w:p w14:paraId="4AE42DA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zmiany terytorialne na ziemiach polskich pod okupacją </w:t>
            </w:r>
          </w:p>
          <w:p w14:paraId="2EB7FFE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deportacji Polaków w głąb ZSRS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855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768980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– porównuje i ocenia okupacyjną politykę władz niemieckich i sowieckich wobec polskiego społeczeństwa </w:t>
            </w:r>
          </w:p>
          <w:p w14:paraId="429CFF3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0789789C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1AF4F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2. W</w:t>
            </w:r>
            <w:proofErr w:type="spellStart"/>
            <w:r w:rsidRPr="007519EF">
              <w:rPr>
                <w:sz w:val="24"/>
                <w:szCs w:val="24"/>
              </w:rPr>
              <w:t>ładze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uchodźstwie</w:t>
            </w:r>
            <w:proofErr w:type="spellEnd"/>
          </w:p>
          <w:p w14:paraId="29BF0F2A" w14:textId="77777777" w:rsidR="008C346D" w:rsidRPr="007519EF" w:rsidRDefault="008C346D" w:rsidP="007274C6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59135" w14:textId="77777777" w:rsidR="008C346D" w:rsidRPr="007519EF" w:rsidRDefault="008C346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rządu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emigracji</w:t>
            </w:r>
            <w:proofErr w:type="spellEnd"/>
          </w:p>
          <w:p w14:paraId="4D9054A7" w14:textId="77777777" w:rsidR="008C346D" w:rsidRPr="007519EF" w:rsidRDefault="008C346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Stosunki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polsko-sowieckie</w:t>
            </w:r>
            <w:proofErr w:type="spellEnd"/>
          </w:p>
          <w:p w14:paraId="350C5F90" w14:textId="77777777" w:rsidR="008C346D" w:rsidRPr="007519EF" w:rsidRDefault="008C346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Armia</w:t>
            </w:r>
            <w:proofErr w:type="spellEnd"/>
            <w:r w:rsidRPr="007519EF">
              <w:rPr>
                <w:sz w:val="24"/>
                <w:szCs w:val="24"/>
              </w:rPr>
              <w:t xml:space="preserve"> Polska w ZSRS</w:t>
            </w:r>
          </w:p>
          <w:p w14:paraId="36BAE96F" w14:textId="77777777" w:rsidR="008C346D" w:rsidRPr="007519EF" w:rsidRDefault="008C346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Sprawa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katyńska</w:t>
            </w:r>
            <w:proofErr w:type="spellEnd"/>
          </w:p>
          <w:p w14:paraId="3B9A2429" w14:textId="77777777" w:rsidR="008C346D" w:rsidRPr="007519EF" w:rsidRDefault="008C346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Śmierć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Sikorskiego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A14C2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37AB247A" w14:textId="77777777" w:rsidR="008C346D" w:rsidRPr="00F008CC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proofErr w:type="spellStart"/>
            <w:r w:rsidRPr="00F008CC">
              <w:rPr>
                <w:sz w:val="24"/>
                <w:szCs w:val="24"/>
              </w:rPr>
              <w:t>wyjaśnia</w:t>
            </w:r>
            <w:proofErr w:type="spellEnd"/>
            <w:r w:rsidRPr="00F008CC">
              <w:rPr>
                <w:sz w:val="24"/>
                <w:szCs w:val="24"/>
              </w:rPr>
              <w:t xml:space="preserve"> </w:t>
            </w:r>
            <w:proofErr w:type="spellStart"/>
            <w:r w:rsidRPr="00F008CC">
              <w:rPr>
                <w:sz w:val="24"/>
                <w:szCs w:val="24"/>
              </w:rPr>
              <w:t>znaczenie</w:t>
            </w:r>
            <w:proofErr w:type="spellEnd"/>
            <w:r w:rsidRPr="00F008CC">
              <w:rPr>
                <w:sz w:val="24"/>
                <w:szCs w:val="24"/>
              </w:rPr>
              <w:t xml:space="preserve"> </w:t>
            </w:r>
            <w:proofErr w:type="spellStart"/>
            <w:r w:rsidRPr="00F008CC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</w:t>
            </w:r>
            <w:proofErr w:type="spellStart"/>
            <w:r w:rsidRPr="00F008CC">
              <w:rPr>
                <w:sz w:val="24"/>
                <w:szCs w:val="24"/>
              </w:rPr>
              <w:t>rząd</w:t>
            </w:r>
            <w:proofErr w:type="spellEnd"/>
            <w:r w:rsidRPr="00F008CC">
              <w:rPr>
                <w:sz w:val="24"/>
                <w:szCs w:val="24"/>
              </w:rPr>
              <w:t xml:space="preserve"> </w:t>
            </w:r>
            <w:proofErr w:type="spellStart"/>
            <w:r w:rsidRPr="00F008CC">
              <w:rPr>
                <w:sz w:val="24"/>
                <w:szCs w:val="24"/>
              </w:rPr>
              <w:t>emigracyjny</w:t>
            </w:r>
            <w:proofErr w:type="spellEnd"/>
          </w:p>
          <w:p w14:paraId="3BA33988" w14:textId="77777777" w:rsidR="008C346D" w:rsidRPr="00F008CC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 xml:space="preserve">– </w:t>
            </w:r>
            <w:proofErr w:type="spellStart"/>
            <w:r w:rsidRPr="00F008CC">
              <w:rPr>
                <w:sz w:val="24"/>
                <w:szCs w:val="24"/>
              </w:rPr>
              <w:t>identyfikuje</w:t>
            </w:r>
            <w:proofErr w:type="spellEnd"/>
            <w:r w:rsidRPr="00F008CC">
              <w:rPr>
                <w:sz w:val="24"/>
                <w:szCs w:val="24"/>
              </w:rPr>
              <w:t xml:space="preserve"> </w:t>
            </w:r>
            <w:proofErr w:type="spellStart"/>
            <w:r w:rsidRPr="00F008CC">
              <w:rPr>
                <w:sz w:val="24"/>
                <w:szCs w:val="24"/>
              </w:rPr>
              <w:t>postać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</w:t>
            </w:r>
            <w:proofErr w:type="spellStart"/>
            <w:r w:rsidRPr="00F008CC">
              <w:rPr>
                <w:sz w:val="24"/>
                <w:szCs w:val="24"/>
              </w:rPr>
              <w:t>Władysława</w:t>
            </w:r>
            <w:proofErr w:type="spellEnd"/>
            <w:r w:rsidRPr="00F008CC">
              <w:rPr>
                <w:sz w:val="24"/>
                <w:szCs w:val="24"/>
              </w:rPr>
              <w:t xml:space="preserve"> </w:t>
            </w:r>
            <w:proofErr w:type="spellStart"/>
            <w:r w:rsidRPr="00F008CC">
              <w:rPr>
                <w:sz w:val="24"/>
                <w:szCs w:val="24"/>
              </w:rPr>
              <w:t>Sikorskiego</w:t>
            </w:r>
            <w:proofErr w:type="spellEnd"/>
          </w:p>
          <w:p w14:paraId="7FE2EEB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okoliczności powstania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polskiego rządu emigracyjnego</w:t>
            </w:r>
          </w:p>
          <w:p w14:paraId="3FEDF52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jakie znaczenie miała działalność rządu emigracyjnego dla Polaków w kraju i na uchodźstwie</w:t>
            </w:r>
          </w:p>
          <w:p w14:paraId="26E26BA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9A08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E9FCB8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układ Sikorski–Majski, armia Andersa, sprawa katyńska, katastrofa gibraltarska</w:t>
            </w:r>
          </w:p>
          <w:p w14:paraId="135009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powstania rządu emigracyjnego (IX 1939), układu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Sikorski–Majski (30 VII 1941), zerwania stosunków rządu emigracyjnego z ZSRS (25 IV 1943), katastrofy gibraltarskiej (4 VII 1943)</w:t>
            </w:r>
          </w:p>
          <w:p w14:paraId="008D5A0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Władysława Raczkiewicza, Władysława Andersa, Stanisława Mikołajczyka</w:t>
            </w:r>
          </w:p>
          <w:p w14:paraId="49C456E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postanowienia układu Sikorski–Majski</w:t>
            </w:r>
          </w:p>
          <w:p w14:paraId="0C47906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okoliczności formowania się Armii Polskiej w ZSRS</w:t>
            </w:r>
          </w:p>
          <w:p w14:paraId="307B773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 przyczyny zerwania przez ZSRS stosunków dyplomatycznych z polskim rządem emigracyjnym w Londynie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A455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863D15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ewakuacji armii Andersa na Bliski Wschód (VIII 1942)</w:t>
            </w:r>
          </w:p>
          <w:p w14:paraId="68628DD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Kazimierza Sosnkowskiego</w:t>
            </w:r>
          </w:p>
          <w:p w14:paraId="27E80A0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okoliczności podpisania układu Sikorski–Majski</w:t>
            </w:r>
          </w:p>
          <w:p w14:paraId="0BD6A79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4"/>
                <w:sz w:val="24"/>
                <w:szCs w:val="24"/>
                <w:lang w:val="pl-PL"/>
              </w:rPr>
            </w:pPr>
            <w:r w:rsidRPr="008C346D">
              <w:rPr>
                <w:spacing w:val="-4"/>
                <w:sz w:val="24"/>
                <w:szCs w:val="24"/>
                <w:lang w:val="pl-PL"/>
              </w:rPr>
              <w:t>– opisuje okoliczności wyjścia z ZSRS Armii Polskiej gen. Władysława Andersa</w:t>
            </w:r>
          </w:p>
          <w:p w14:paraId="44E7D99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polityczne skutki katastrofy gibraltarskiej </w:t>
            </w:r>
          </w:p>
          <w:p w14:paraId="0D9272B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tworzące się w ZSRS i w kraju pod okupacją ośrodki przyszłych polskich władz komunistycznych</w:t>
            </w:r>
          </w:p>
          <w:p w14:paraId="46484EB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0BA1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9EEF41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Rada Narodowa RP</w:t>
            </w:r>
          </w:p>
          <w:p w14:paraId="1F1809D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losy polskich żołnierzy internowanych po klęsce wrześniowej  </w:t>
            </w:r>
          </w:p>
          <w:p w14:paraId="783EB9B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E92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1C0AA6C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znaczenie układu Sikorski–Majski dla sprawy polskiej w czasie II wojny światowej</w:t>
            </w:r>
          </w:p>
          <w:p w14:paraId="5FACE9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 </w:t>
            </w:r>
          </w:p>
        </w:tc>
      </w:tr>
      <w:tr w:rsidR="008C346D" w:rsidRPr="002633A8" w14:paraId="6CCB19DD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4A1BC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3. P</w:t>
            </w:r>
            <w:proofErr w:type="spellStart"/>
            <w:r w:rsidRPr="007519EF">
              <w:rPr>
                <w:sz w:val="24"/>
                <w:szCs w:val="24"/>
              </w:rPr>
              <w:t>olskie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Państwo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Podziemne</w:t>
            </w:r>
            <w:proofErr w:type="spellEnd"/>
          </w:p>
          <w:p w14:paraId="411D7174" w14:textId="77777777" w:rsidR="008C346D" w:rsidRPr="007519EF" w:rsidRDefault="008C346D" w:rsidP="007274C6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645E9" w14:textId="77777777" w:rsidR="008C346D" w:rsidRPr="007519EF" w:rsidRDefault="008C346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Początki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działalności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konspiracyjnej</w:t>
            </w:r>
            <w:proofErr w:type="spellEnd"/>
          </w:p>
          <w:p w14:paraId="1D04BC29" w14:textId="77777777" w:rsidR="008C346D" w:rsidRPr="007519EF" w:rsidRDefault="008C346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Armii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Krajowej</w:t>
            </w:r>
            <w:proofErr w:type="spellEnd"/>
          </w:p>
          <w:p w14:paraId="59B3336E" w14:textId="77777777" w:rsidR="008C346D" w:rsidRPr="007519EF" w:rsidRDefault="008C346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Działalność</w:t>
            </w:r>
            <w:proofErr w:type="spellEnd"/>
            <w:r w:rsidRPr="007519EF">
              <w:rPr>
                <w:sz w:val="24"/>
                <w:szCs w:val="24"/>
              </w:rPr>
              <w:t xml:space="preserve"> ZWZ-AK</w:t>
            </w:r>
          </w:p>
          <w:p w14:paraId="4AC8E830" w14:textId="77777777" w:rsidR="008C346D" w:rsidRPr="007519EF" w:rsidRDefault="008C346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Polityczne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podziały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podziemia</w:t>
            </w:r>
            <w:proofErr w:type="spellEnd"/>
          </w:p>
          <w:p w14:paraId="1880627D" w14:textId="77777777" w:rsidR="008C346D" w:rsidRPr="007519EF" w:rsidRDefault="008C346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Polskie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Państwo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Podziemne</w:t>
            </w:r>
            <w:proofErr w:type="spellEnd"/>
          </w:p>
          <w:p w14:paraId="104F2237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0526D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26C6ED2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Polskie Państwo Podziemne, Armia Krajowa (AK)</w:t>
            </w:r>
          </w:p>
          <w:p w14:paraId="3884A4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powstania AK (14 II 1942)</w:t>
            </w:r>
          </w:p>
          <w:p w14:paraId="53AA3FB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Stefana Roweckiego ps. Grot, Tadeusza Komorowskiego ps. Bór</w:t>
            </w:r>
          </w:p>
          <w:p w14:paraId="455C398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sfery działalności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Polskiego Państwa Podziemnego</w:t>
            </w:r>
          </w:p>
          <w:p w14:paraId="7E180A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jaką rolę odgrywała Armia Krajowa</w:t>
            </w:r>
          </w:p>
          <w:p w14:paraId="7B5C450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14B0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1372C0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Związek Walki Zbrojnej (ZWZ), Delegatura Rządu RP na Kraj, Rada Jedności Narodowej (RJN), Szare Szeregi, mały sabotaż, dywersja</w:t>
            </w:r>
          </w:p>
          <w:p w14:paraId="3CA0A0A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powstania Delegatury Rządu RP na Kraj (XII 1940)</w:t>
            </w:r>
          </w:p>
          <w:p w14:paraId="7940ACB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Kazimierza Sosnkowskiego,  Jana Bytnara ps. Rudy</w:t>
            </w:r>
          </w:p>
          <w:p w14:paraId="412DEF2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wskazuje na mapie rejony najintensywniejszej działalności polskiej partyzantki </w:t>
            </w:r>
          </w:p>
          <w:p w14:paraId="1A3D41F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struktury Polskiego Państwa Podziemnego</w:t>
            </w:r>
          </w:p>
          <w:p w14:paraId="3B18E93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rolę Rady Jedności Narodowej w strukturach Polskiego Państwa Podziemnego</w:t>
            </w:r>
          </w:p>
          <w:p w14:paraId="45B8A5B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na czym polegała działalność Delegata Rządu na Kraj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9840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30A6BF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partyzantka Hubala, Służba Zwycięstwu Polski (SZP), cichociemni, Kedyw, akcja scaleniowa</w:t>
            </w:r>
          </w:p>
          <w:p w14:paraId="41DBB1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SZP (IX 1939), ZWZ (XI 1939)</w:t>
            </w:r>
            <w:r w:rsidRPr="008C346D">
              <w:rPr>
                <w:sz w:val="24"/>
                <w:szCs w:val="24"/>
                <w:lang w:val="pl-PL"/>
              </w:rPr>
              <w:br/>
              <w:t xml:space="preserve">– identyfikuje postacie: Henryka Dobrzańskiego, Jana Karskiego,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Jana Nowaka-Jeziorańskiego</w:t>
            </w:r>
          </w:p>
          <w:p w14:paraId="2444AAF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proces budowania struktur wojskowych Polskiego Państwa Podziemnego</w:t>
            </w:r>
          </w:p>
          <w:p w14:paraId="79605BA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na czym polegała akcja scaleniowa</w:t>
            </w:r>
          </w:p>
          <w:p w14:paraId="00A8711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najważniejsze akcje zbrojne ZWZ-AK</w:t>
            </w:r>
          </w:p>
          <w:p w14:paraId="5907DA1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działalność polskich partii politycznych w okresie okupacji</w:t>
            </w:r>
          </w:p>
          <w:p w14:paraId="1D45C66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działalność Delegatury Rządu na Kraj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8FE8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7A9B28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Polityczny Komitet Porozumiewawczy (PKP), Narodowa Organizacja Wojskowa, Bataliony Chłopskie, Narodowe Siły Zbrojne, Gwardia Ludowa, Armia Ludowa (AL)</w:t>
            </w:r>
          </w:p>
          <w:p w14:paraId="24338A7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akcji pod Arsenałem (1943), zamachu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na F. Kutscherę (II 1944)</w:t>
            </w:r>
          </w:p>
          <w:p w14:paraId="6853B6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Michała Karaszewicza-Tokarzewskiego, Cyryla Ratajskiego, Franza Kutschery</w:t>
            </w:r>
          </w:p>
          <w:p w14:paraId="6E891F4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działalność partyzantki majora Hubala</w:t>
            </w:r>
          </w:p>
          <w:p w14:paraId="1D80BC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strukturę i działalność Szarych Szeregów</w:t>
            </w:r>
          </w:p>
          <w:p w14:paraId="6EDCD8D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w jaki sposób rząd emigracyjny utrzymywał kontakty z krajem pod okupacją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9CE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 </w:t>
            </w:r>
          </w:p>
        </w:tc>
      </w:tr>
      <w:tr w:rsidR="008C346D" w:rsidRPr="002633A8" w14:paraId="6855BE3D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C2C3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TSW – Zbrojne akcje polskiego ruchu oporu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940C7" w14:textId="77777777" w:rsidR="008C346D" w:rsidRPr="007519EF" w:rsidRDefault="008C346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Akcja</w:t>
            </w:r>
            <w:proofErr w:type="spellEnd"/>
            <w:r w:rsidRPr="007519EF">
              <w:rPr>
                <w:sz w:val="24"/>
                <w:szCs w:val="24"/>
              </w:rPr>
              <w:t xml:space="preserve"> pod </w:t>
            </w:r>
            <w:proofErr w:type="spellStart"/>
            <w:r w:rsidRPr="007519EF">
              <w:rPr>
                <w:sz w:val="24"/>
                <w:szCs w:val="24"/>
              </w:rPr>
              <w:t>Arsenałem</w:t>
            </w:r>
            <w:proofErr w:type="spellEnd"/>
          </w:p>
          <w:p w14:paraId="07A6E35F" w14:textId="77777777" w:rsidR="008C346D" w:rsidRPr="007519EF" w:rsidRDefault="008C346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Akcja</w:t>
            </w:r>
            <w:proofErr w:type="spellEnd"/>
            <w:r w:rsidRPr="007519EF">
              <w:rPr>
                <w:sz w:val="24"/>
                <w:szCs w:val="24"/>
              </w:rPr>
              <w:t xml:space="preserve"> „</w:t>
            </w:r>
            <w:proofErr w:type="spellStart"/>
            <w:r w:rsidRPr="007519EF">
              <w:rPr>
                <w:sz w:val="24"/>
                <w:szCs w:val="24"/>
              </w:rPr>
              <w:t>Główki</w:t>
            </w:r>
            <w:proofErr w:type="spellEnd"/>
            <w:r w:rsidRPr="007519EF">
              <w:rPr>
                <w:sz w:val="24"/>
                <w:szCs w:val="24"/>
              </w:rPr>
              <w:t>”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D5528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568A85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akcja pod Arsenałem</w:t>
            </w:r>
          </w:p>
          <w:p w14:paraId="1B0FC08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akcji pod Arsenałem (III 1943)</w:t>
            </w:r>
          </w:p>
          <w:p w14:paraId="465A564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Jana Bytnara ps. Rudy</w:t>
            </w:r>
          </w:p>
          <w:p w14:paraId="12ACF46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skutki akcji pod Arsenałem</w:t>
            </w:r>
          </w:p>
          <w:p w14:paraId="1029E57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6023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289EEF7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zamach na F. Kutscherę, sabotaż, dywersja, Kedyw</w:t>
            </w:r>
          </w:p>
          <w:p w14:paraId="74555DA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zamachu na Franza Kutscherę (II 1944)</w:t>
            </w:r>
          </w:p>
          <w:p w14:paraId="09F6BD1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Tadeusza Zawadzkiego ps. Zośka, Franza Kutschery</w:t>
            </w:r>
          </w:p>
          <w:p w14:paraId="59BFF02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skutki zamachu na F. Kutscherę</w:t>
            </w:r>
          </w:p>
          <w:p w14:paraId="336C936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jakie represje spotkały Polaków za przeprowadzenie akcji pod Arsenałem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FE00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6423932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</w:t>
            </w:r>
          </w:p>
          <w:p w14:paraId="43D090F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akcja pod Arsenałem („Meksyk II”), akcja „Główki”</w:t>
            </w:r>
          </w:p>
          <w:p w14:paraId="33551E4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Emila Fieldorfa ps. Nil</w:t>
            </w:r>
          </w:p>
          <w:p w14:paraId="63767FF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metody działalności Kedywu</w:t>
            </w:r>
          </w:p>
          <w:p w14:paraId="5419586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przebieg akcji pod Arsenałem</w:t>
            </w:r>
          </w:p>
          <w:p w14:paraId="6B61C13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F5C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2A67011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decyzji AK o przejściu od biernego oporu do ograniczonej walki z okupantem (1942)</w:t>
            </w:r>
          </w:p>
          <w:p w14:paraId="4CA1EBF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przebieg  zamachu na F. Kutscherę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E19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600CDBB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zaangażowanie młodych ludzi w walce z okupantem</w:t>
            </w:r>
          </w:p>
        </w:tc>
      </w:tr>
      <w:tr w:rsidR="008C346D" w:rsidRPr="002633A8" w14:paraId="35A8E4B5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0244B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4. S</w:t>
            </w:r>
            <w:proofErr w:type="spellStart"/>
            <w:r w:rsidRPr="007519EF">
              <w:rPr>
                <w:sz w:val="24"/>
                <w:szCs w:val="24"/>
              </w:rPr>
              <w:t>połeczeństwo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polskie</w:t>
            </w:r>
            <w:proofErr w:type="spellEnd"/>
            <w:r w:rsidRPr="007519EF">
              <w:rPr>
                <w:sz w:val="24"/>
                <w:szCs w:val="24"/>
              </w:rPr>
              <w:t xml:space="preserve"> pod </w:t>
            </w:r>
            <w:proofErr w:type="spellStart"/>
            <w:r w:rsidRPr="007519EF">
              <w:rPr>
                <w:sz w:val="24"/>
                <w:szCs w:val="24"/>
              </w:rPr>
              <w:t>okupacją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D2DEF" w14:textId="77777777" w:rsidR="008C346D" w:rsidRPr="007519EF" w:rsidRDefault="008C346D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Niemiecki</w:t>
            </w:r>
            <w:proofErr w:type="spellEnd"/>
            <w:r w:rsidRPr="007519EF">
              <w:rPr>
                <w:sz w:val="24"/>
                <w:szCs w:val="24"/>
              </w:rPr>
              <w:t xml:space="preserve"> terror</w:t>
            </w:r>
          </w:p>
          <w:p w14:paraId="2147F7C0" w14:textId="77777777" w:rsidR="008C346D" w:rsidRPr="007519EF" w:rsidRDefault="008C346D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Postawa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Polaków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wobec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okupacji</w:t>
            </w:r>
            <w:proofErr w:type="spellEnd"/>
          </w:p>
          <w:p w14:paraId="60F856FE" w14:textId="77777777" w:rsidR="008C346D" w:rsidRPr="007519EF" w:rsidRDefault="008C346D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Zagłada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polskich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Żydów</w:t>
            </w:r>
            <w:proofErr w:type="spellEnd"/>
          </w:p>
          <w:p w14:paraId="322E2ABC" w14:textId="77777777" w:rsidR="008C346D" w:rsidRPr="007519EF" w:rsidRDefault="008C346D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getcie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warszawskim</w:t>
            </w:r>
            <w:proofErr w:type="spellEnd"/>
          </w:p>
          <w:p w14:paraId="302A4DAF" w14:textId="77777777" w:rsidR="008C346D" w:rsidRPr="007519EF" w:rsidRDefault="008C346D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Polacy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wobec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Holokaustu</w:t>
            </w:r>
            <w:proofErr w:type="spellEnd"/>
          </w:p>
          <w:p w14:paraId="61F2EED1" w14:textId="77777777" w:rsidR="008C346D" w:rsidRPr="007519EF" w:rsidRDefault="008C346D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Rzeź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wołyńska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0A344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5C442B4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łapanka, Holokaust, getto</w:t>
            </w:r>
          </w:p>
          <w:p w14:paraId="3E3D899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postawy Polaków wobec polityki okupanta niemieckiego</w:t>
            </w:r>
            <w:r w:rsidRPr="008C346D">
              <w:rPr>
                <w:lang w:val="pl-PL"/>
              </w:rPr>
              <w:t xml:space="preserve"> </w:t>
            </w:r>
          </w:p>
          <w:p w14:paraId="59D3C87B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Pr="005D3E64">
              <w:rPr>
                <w:sz w:val="24"/>
                <w:szCs w:val="24"/>
              </w:rPr>
              <w:t xml:space="preserve"> </w:t>
            </w:r>
            <w:proofErr w:type="spellStart"/>
            <w:r w:rsidRPr="005D3E64">
              <w:rPr>
                <w:sz w:val="24"/>
                <w:szCs w:val="24"/>
              </w:rPr>
              <w:t>przedstawia</w:t>
            </w:r>
            <w:proofErr w:type="spellEnd"/>
            <w:r w:rsidRPr="005D3E64">
              <w:rPr>
                <w:sz w:val="24"/>
                <w:szCs w:val="24"/>
              </w:rPr>
              <w:t xml:space="preserve"> </w:t>
            </w:r>
            <w:proofErr w:type="spellStart"/>
            <w:r w:rsidRPr="005D3E64">
              <w:rPr>
                <w:sz w:val="24"/>
                <w:szCs w:val="24"/>
              </w:rPr>
              <w:t>metody</w:t>
            </w:r>
            <w:proofErr w:type="spellEnd"/>
            <w:r w:rsidRPr="005D3E64">
              <w:rPr>
                <w:sz w:val="24"/>
                <w:szCs w:val="24"/>
              </w:rPr>
              <w:t xml:space="preserve"> </w:t>
            </w:r>
            <w:proofErr w:type="spellStart"/>
            <w:r w:rsidRPr="005D3E64">
              <w:rPr>
                <w:sz w:val="24"/>
                <w:szCs w:val="24"/>
              </w:rPr>
              <w:t>eksterminacji</w:t>
            </w:r>
            <w:proofErr w:type="spellEnd"/>
            <w:r w:rsidRPr="005D3E64">
              <w:rPr>
                <w:sz w:val="24"/>
                <w:szCs w:val="24"/>
              </w:rPr>
              <w:t xml:space="preserve"> </w:t>
            </w:r>
            <w:proofErr w:type="spellStart"/>
            <w:r w:rsidRPr="005D3E64">
              <w:rPr>
                <w:sz w:val="24"/>
                <w:szCs w:val="24"/>
              </w:rPr>
              <w:t>narodu</w:t>
            </w:r>
            <w:proofErr w:type="spellEnd"/>
            <w:r w:rsidRPr="005D3E64">
              <w:rPr>
                <w:sz w:val="24"/>
                <w:szCs w:val="24"/>
              </w:rPr>
              <w:t xml:space="preserve"> </w:t>
            </w:r>
            <w:proofErr w:type="spellStart"/>
            <w:r w:rsidRPr="005D3E64">
              <w:rPr>
                <w:sz w:val="24"/>
                <w:szCs w:val="24"/>
              </w:rPr>
              <w:t>żydowskiego</w:t>
            </w:r>
            <w:proofErr w:type="spellEnd"/>
          </w:p>
          <w:p w14:paraId="2CBF0F18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2E19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4185177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Generalny Plan Wschód, Rada Pomocy Żydom „Żegota”, Sprawiedliwy wśród Narodów Świata, rzeź wołyńska</w:t>
            </w:r>
          </w:p>
          <w:p w14:paraId="29E270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Generalnego Planu Wschód (1942), wybuchu powstania w getcie warszawskim (19 IV 1943), rzezi wołyńskiej (1943)</w:t>
            </w:r>
          </w:p>
          <w:p w14:paraId="6F13D4A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Marka Edelmana, Ireny Sendlerowej,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Józefa i Wiktorii Ulmów</w:t>
            </w:r>
          </w:p>
          <w:p w14:paraId="66D1AAE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założenia Generalnego Planu Wschód</w:t>
            </w:r>
          </w:p>
          <w:p w14:paraId="1495A48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w jakim celu okupanci prowadzili walkę z polską kulturą</w:t>
            </w:r>
          </w:p>
          <w:p w14:paraId="4BD49AC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229F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351D87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znaczenie terminów: kontyngent, czarny rynek, Żydowska Organizacja Bojowa (ŻOB),  szmalcownik, Ukraińska Powstańcza Armia (UPA), czystki etniczne </w:t>
            </w:r>
          </w:p>
          <w:p w14:paraId="15EAAD0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decyzji o przeprowadzeniu Holokaustu (1942), początku wysiedleń na Zamojszczyźnie (XI 1942), tzw. krwawej niedzieli (11 VII</w:t>
            </w:r>
            <w:r w:rsidRPr="008C346D">
              <w:rPr>
                <w:spacing w:val="-4"/>
                <w:sz w:val="24"/>
                <w:szCs w:val="24"/>
                <w:lang w:val="pl-PL"/>
              </w:rPr>
              <w:t xml:space="preserve"> 1943)</w:t>
            </w:r>
          </w:p>
          <w:p w14:paraId="66FD47F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Władysława Bartoszewskiego,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Zofii Kossak-Szczuckiej, Witolda Pileckiego, Jana Karskiego</w:t>
            </w:r>
          </w:p>
          <w:p w14:paraId="1DBF188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wysiedlenia na Zamojszczyźnie i ich skutki</w:t>
            </w:r>
          </w:p>
          <w:p w14:paraId="471C397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warunki życia w getcie</w:t>
            </w:r>
          </w:p>
          <w:p w14:paraId="20D6AA2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postawy Polaków wobec Holokaustu</w:t>
            </w:r>
          </w:p>
          <w:p w14:paraId="664AA56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przebieg konfliktu polsko-ukraińskiego na Kresach Wschodnich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78D2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4AFB2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zamordowania rodziny Ulmów (24 III 1944)</w:t>
            </w:r>
          </w:p>
          <w:p w14:paraId="335B854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Stepana Bandery</w:t>
            </w:r>
          </w:p>
          <w:p w14:paraId="59143A7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przebieg powstania w getcie warszawskim</w:t>
            </w:r>
          </w:p>
          <w:p w14:paraId="78150E3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stosunek państw zachodnich do Holokaustu</w:t>
            </w:r>
          </w:p>
          <w:p w14:paraId="5ACEA23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73E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5E94F67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postawy Polaków wobec polityki okupantów </w:t>
            </w:r>
          </w:p>
          <w:p w14:paraId="13BF86F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postawy Polaków wobec  Holokaustu</w:t>
            </w:r>
          </w:p>
        </w:tc>
      </w:tr>
      <w:tr w:rsidR="008C346D" w:rsidRPr="002633A8" w14:paraId="62E347B9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AB1B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5. Plan „Burza” i powstanie</w:t>
            </w:r>
          </w:p>
          <w:p w14:paraId="5160C20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warszawskie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F51E5" w14:textId="77777777" w:rsidR="008C346D" w:rsidRPr="007519EF" w:rsidRDefault="008C346D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Plan „Burza” </w:t>
            </w:r>
            <w:proofErr w:type="spellStart"/>
            <w:r w:rsidRPr="007519EF">
              <w:rPr>
                <w:sz w:val="24"/>
                <w:szCs w:val="24"/>
              </w:rPr>
              <w:t>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jego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przebieg</w:t>
            </w:r>
            <w:proofErr w:type="spellEnd"/>
          </w:p>
          <w:p w14:paraId="68F57423" w14:textId="77777777" w:rsidR="008C346D" w:rsidRPr="007519EF" w:rsidRDefault="008C346D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Przyczyny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wybuchu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lastRenderedPageBreak/>
              <w:t>powstania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warszawskiego</w:t>
            </w:r>
            <w:proofErr w:type="spellEnd"/>
          </w:p>
          <w:p w14:paraId="2B755A87" w14:textId="77777777" w:rsidR="008C346D" w:rsidRPr="007519EF" w:rsidRDefault="008C346D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Wybuch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powstania</w:t>
            </w:r>
            <w:proofErr w:type="spellEnd"/>
          </w:p>
          <w:p w14:paraId="501EB187" w14:textId="77777777" w:rsidR="008C346D" w:rsidRPr="007519EF" w:rsidRDefault="008C346D">
            <w:pPr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Walki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powstańcze</w:t>
            </w:r>
            <w:proofErr w:type="spellEnd"/>
          </w:p>
          <w:p w14:paraId="448D62A2" w14:textId="77777777" w:rsidR="008C346D" w:rsidRPr="007519EF" w:rsidRDefault="008C346D">
            <w:pPr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Upadek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skutki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powstania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DAB7A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4A78643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terminu: </w:t>
            </w:r>
            <w:r w:rsidRPr="008C346D">
              <w:rPr>
                <w:sz w:val="24"/>
                <w:szCs w:val="24"/>
                <w:lang w:val="pl-PL"/>
              </w:rPr>
              <w:br/>
              <w:t>godzina „W”</w:t>
            </w:r>
          </w:p>
          <w:p w14:paraId="07A9D71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zna czas trwania powstania warszawskiego (1 VIII–2 X 1944)</w:t>
            </w:r>
          </w:p>
          <w:p w14:paraId="19AE6FC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opisuje skutki powstania warszawskiego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2922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1AF091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terminu: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plan „Burza”, zrzuty</w:t>
            </w:r>
          </w:p>
          <w:p w14:paraId="32FB8B8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opracowania planu „Burza” (1943/1944)</w:t>
            </w:r>
          </w:p>
          <w:p w14:paraId="7725407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postać: Tadeusza Komorowskiego ps. Bór, Leopolda Okulickiego </w:t>
            </w:r>
          </w:p>
          <w:p w14:paraId="6B2623F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założenia planu „Burza”</w:t>
            </w:r>
          </w:p>
          <w:p w14:paraId="313D95D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etapy przebiegu powstania warszawskiego </w:t>
            </w:r>
          </w:p>
          <w:p w14:paraId="22A92E7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9811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D8B6AF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terminu: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operacja „Ostra Brama”</w:t>
            </w:r>
          </w:p>
          <w:p w14:paraId="0892498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operacji „Ostra Brama” (VII 1944)</w:t>
            </w:r>
          </w:p>
          <w:p w14:paraId="6F1AF5A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Antoniego Chruściela ps. Monter</w:t>
            </w:r>
          </w:p>
          <w:p w14:paraId="784E604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realizację planu „Burza” na Kresach Wschodnich</w:t>
            </w:r>
          </w:p>
          <w:p w14:paraId="71CF892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sytuację w Warszawie w przededniu powstania i opisuje jej wpływ na bezpośrednią decyzję wydania rozkazu o wybuchu powstania</w:t>
            </w:r>
          </w:p>
          <w:p w14:paraId="41CCD05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postawę wielkich mocarstw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wobec powstania warszawskiego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2791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1CC6A7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postać: Ericha von </w:t>
            </w:r>
            <w:r w:rsidRPr="008C346D">
              <w:rPr>
                <w:sz w:val="24"/>
                <w:szCs w:val="24"/>
                <w:lang w:val="pl-PL"/>
              </w:rPr>
              <w:t>dem Bacha-Zelewskiego</w:t>
            </w:r>
          </w:p>
          <w:p w14:paraId="1A1DC59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okoliczności polityczne i militarne, które wpłynęły na podjęcie decyzji o wybuchu powstania w Warszawie</w:t>
            </w:r>
          </w:p>
          <w:p w14:paraId="033190E5" w14:textId="77777777" w:rsidR="008C346D" w:rsidRPr="008C346D" w:rsidDel="00ED69BC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  <w:p w14:paraId="1F90484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AB2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BDC1D2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decyzję władz polskiego podziemia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dotyczącą wybuchu powstania, uwzględniając sytuację międzynarodową i wewnętrzną</w:t>
            </w:r>
          </w:p>
          <w:p w14:paraId="665841D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postawę aliantów zachodnich i ZSRS wobec powstania warszawskiego</w:t>
            </w:r>
          </w:p>
        </w:tc>
      </w:tr>
      <w:tr w:rsidR="008C346D" w:rsidRPr="002633A8" w14:paraId="4C79FEB3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363E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6. Polacy</w:t>
            </w:r>
            <w:r w:rsidRPr="008C346D">
              <w:rPr>
                <w:sz w:val="24"/>
                <w:szCs w:val="24"/>
                <w:lang w:val="pl-PL"/>
              </w:rPr>
              <w:br/>
              <w:t>w koalicji anty-hitlerowskiej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BF9F1" w14:textId="77777777" w:rsidR="008C346D" w:rsidRPr="007519EF" w:rsidRDefault="008C346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Armia</w:t>
            </w:r>
            <w:proofErr w:type="spellEnd"/>
            <w:r w:rsidRPr="007519EF">
              <w:rPr>
                <w:sz w:val="24"/>
                <w:szCs w:val="24"/>
              </w:rPr>
              <w:t xml:space="preserve"> Polska we </w:t>
            </w:r>
            <w:proofErr w:type="spellStart"/>
            <w:r w:rsidRPr="007519EF">
              <w:rPr>
                <w:sz w:val="24"/>
                <w:szCs w:val="24"/>
              </w:rPr>
              <w:t>Francji</w:t>
            </w:r>
            <w:proofErr w:type="spellEnd"/>
          </w:p>
          <w:p w14:paraId="2B9083C5" w14:textId="77777777" w:rsidR="008C346D" w:rsidRPr="008C346D" w:rsidRDefault="008C346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Polskie Siły Zbrojne w Wielkiej Brytanii</w:t>
            </w:r>
          </w:p>
          <w:p w14:paraId="621BE1A6" w14:textId="77777777" w:rsidR="008C346D" w:rsidRPr="008C346D" w:rsidRDefault="008C346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Polacy podczas walk w Europie Zachodniej</w:t>
            </w:r>
          </w:p>
          <w:p w14:paraId="62AC8946" w14:textId="77777777" w:rsidR="008C346D" w:rsidRPr="007519EF" w:rsidRDefault="008C346D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Wojsko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Polskie</w:t>
            </w:r>
            <w:proofErr w:type="spellEnd"/>
            <w:r w:rsidRPr="007519EF">
              <w:rPr>
                <w:sz w:val="24"/>
                <w:szCs w:val="24"/>
              </w:rPr>
              <w:t xml:space="preserve"> w ZSRS</w:t>
            </w:r>
          </w:p>
          <w:p w14:paraId="101B38D2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F8376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E4348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Polskie Siły Zbrojne na Zachodzie</w:t>
            </w:r>
          </w:p>
          <w:p w14:paraId="463D0E5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i wskazuje na mapie miejsca najważniejszych bitew II wojny światowej z udziałem Polaków (walki o Narwik, bitwa o Anglię, oblężenie Tobruku, Monte Cassino, Arnhem)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C6D5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07DC340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walk o Narwik (V 1940), walk o Tobruk (VIII – XII 1941), walk o Monte Cassino (V 1944), bitwy pod Lenino (X 1943)</w:t>
            </w:r>
          </w:p>
          <w:p w14:paraId="25C4763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Władysława Andersa</w:t>
            </w:r>
          </w:p>
          <w:p w14:paraId="7CF8D48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polskie formacje wojskowe uczestniczące w najważniejszych bitwach II wojny światowej</w:t>
            </w:r>
          </w:p>
          <w:p w14:paraId="70FD4A9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3EBF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3D1FF32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armii gen. Z. Berlinga w ZSRS (V 1943), bitwy pod Falaise (VIII 1944), bitwy pod Arnhem (IX 1944)</w:t>
            </w:r>
          </w:p>
          <w:p w14:paraId="0DBF7D7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Stanisława Maczka, Stanisława Sosabowskiego, Zygmunta Berlinga</w:t>
            </w:r>
          </w:p>
          <w:p w14:paraId="063C88A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szlak bojowy polskich jednostek wojsko</w:t>
            </w:r>
            <w:r w:rsidRPr="008C346D">
              <w:rPr>
                <w:sz w:val="24"/>
                <w:szCs w:val="24"/>
                <w:lang w:val="pl-PL"/>
              </w:rPr>
              <w:softHyphen/>
              <w:t xml:space="preserve">wych walczących na lądzie, na morzu i w powietrzu na wszystkich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frontach II wojny światowej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373BD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B8C0A4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Zygmunta Szyszko-Bohusza, Karola Świerczewskiego</w:t>
            </w:r>
          </w:p>
          <w:p w14:paraId="36731FD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proces formowania się polskich oddziałów wojskowych we Francji</w:t>
            </w:r>
          </w:p>
          <w:p w14:paraId="7999FB2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3AB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0B8E5A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udział Polaków w walkach na frontach II wojny światowej </w:t>
            </w:r>
          </w:p>
          <w:p w14:paraId="6F2DD60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192BCA2F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CFF9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7. Sprawa polska pod koniec wojny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6AA55" w14:textId="77777777" w:rsidR="008C346D" w:rsidRPr="007519EF" w:rsidRDefault="008C346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Polska </w:t>
            </w:r>
            <w:proofErr w:type="spellStart"/>
            <w:r w:rsidRPr="007519EF">
              <w:rPr>
                <w:sz w:val="24"/>
                <w:szCs w:val="24"/>
              </w:rPr>
              <w:t>lubelska</w:t>
            </w:r>
            <w:proofErr w:type="spellEnd"/>
          </w:p>
          <w:p w14:paraId="23D17498" w14:textId="77777777" w:rsidR="008C346D" w:rsidRPr="007519EF" w:rsidRDefault="008C346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Jałta</w:t>
            </w:r>
            <w:proofErr w:type="spellEnd"/>
            <w:r w:rsidRPr="007519EF">
              <w:rPr>
                <w:sz w:val="24"/>
                <w:szCs w:val="24"/>
              </w:rPr>
              <w:t xml:space="preserve"> a </w:t>
            </w:r>
            <w:proofErr w:type="spellStart"/>
            <w:r w:rsidRPr="007519EF">
              <w:rPr>
                <w:sz w:val="24"/>
                <w:szCs w:val="24"/>
              </w:rPr>
              <w:t>sprawa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polska</w:t>
            </w:r>
            <w:proofErr w:type="spellEnd"/>
          </w:p>
          <w:p w14:paraId="3572AC7B" w14:textId="77777777" w:rsidR="008C346D" w:rsidRPr="007519EF" w:rsidRDefault="008C346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Represje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wobec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Państwa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Podziemnego</w:t>
            </w:r>
            <w:proofErr w:type="spellEnd"/>
          </w:p>
          <w:p w14:paraId="0B4FCC8B" w14:textId="77777777" w:rsidR="008C346D" w:rsidRPr="007519EF" w:rsidRDefault="008C346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Tymczasowy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Rząd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Jedności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Narodowej</w:t>
            </w:r>
            <w:proofErr w:type="spellEnd"/>
          </w:p>
          <w:p w14:paraId="0F66AC84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50A62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39C47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Manifest PKWN, Polska lubelska, Tymczasowy Rząd Jedności Narodowej (TRJN)</w:t>
            </w:r>
          </w:p>
          <w:p w14:paraId="1D7FAEA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ogłoszenia Manifestu PKWN (22 VII 1944), powstania TRJN (VI 1945)</w:t>
            </w:r>
          </w:p>
          <w:p w14:paraId="465C23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w jakich okolicznościach komuniści przejęli władzę w Polsce</w:t>
            </w:r>
          </w:p>
          <w:p w14:paraId="57DAD3B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okoliczności 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skutki powstania TRJN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A3D6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B11507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Polska Partia Robotnicza (PPR), proces szesnastu</w:t>
            </w:r>
          </w:p>
          <w:p w14:paraId="024793E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powstania PPR (1942), konferencji w Teheranie (1943), konferencji w Jałcie (II 1945), procesu szesnastu (VI 1945), </w:t>
            </w:r>
          </w:p>
          <w:p w14:paraId="0F01171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Stanisława Mikołajczyka, Leopolda Okulickiego, Bolesława Bieruta </w:t>
            </w:r>
          </w:p>
          <w:p w14:paraId="37E072B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postanowienia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konferencji w Teheranie i w Jałcie dotyczące sprawy Polski</w:t>
            </w:r>
          </w:p>
          <w:p w14:paraId="389EA28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najważniejsze etapy procesu przejmowania władzy w Polsce przez komunistów</w:t>
            </w:r>
          </w:p>
          <w:p w14:paraId="38CDD96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metody działania polskich komunistów w celu przejęcia władzy w państwie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92AE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C8F3FB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Krajowa Rada Narodowa (KRN), Niepodległość („NIE”)</w:t>
            </w:r>
          </w:p>
          <w:p w14:paraId="1E8B8BD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powołania KRN (31 XII 1943/1 I 1944), powstania Rządu Tymczasowego Rzeczypospolitej Polskiej (XII 1944),  rozwiązania AK (19 I 1945)</w:t>
            </w:r>
          </w:p>
          <w:p w14:paraId="6A7FD0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Edwarda Osóbki- </w:t>
            </w:r>
            <w:r w:rsidRPr="008C346D">
              <w:rPr>
                <w:sz w:val="24"/>
                <w:szCs w:val="24"/>
                <w:lang w:val="pl-PL"/>
              </w:rPr>
              <w:br/>
              <w:t>-Morawskiego, Augusta Emila Fieldorfa ps. Nil</w:t>
            </w:r>
          </w:p>
          <w:p w14:paraId="4469F1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podaje przejawy zależności powojennej Polski od ZSRS</w:t>
            </w:r>
          </w:p>
          <w:p w14:paraId="2F73F9E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metody represji zastosowane przez komunistów wobec Polskiego Państwa Podziemnego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5F73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A29E7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Iwana Sierowa, Jana Stanisława Jankowskiego, Kazimierza Pużaka</w:t>
            </w:r>
          </w:p>
          <w:p w14:paraId="04B42F7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w jaki sposób decyzje Wielkiej Trójki w Teheranie</w:t>
            </w:r>
          </w:p>
          <w:p w14:paraId="0F8EC2E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łamały postanowienia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Karty atlantyckiej</w:t>
            </w:r>
          </w:p>
          <w:p w14:paraId="72D8C2E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spacing w:val="-2"/>
                <w:sz w:val="24"/>
                <w:szCs w:val="24"/>
                <w:lang w:val="pl-PL"/>
              </w:rPr>
              <w:t xml:space="preserve"> omawia postawy działaczy Polskiego Państwa Podziemnego wobec reżimu komunistycznego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283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5A480D1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spacing w:val="-2"/>
                <w:sz w:val="24"/>
                <w:szCs w:val="24"/>
                <w:lang w:val="pl-PL"/>
              </w:rPr>
              <w:t xml:space="preserve"> ocenia stosunek wielkich mocarstw do sprawy polskiej</w:t>
            </w:r>
          </w:p>
        </w:tc>
      </w:tr>
      <w:tr w:rsidR="008C346D" w:rsidRPr="002633A8" w14:paraId="3094C9E6" w14:textId="77777777" w:rsidTr="007274C6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F8384D" w14:textId="77777777" w:rsidR="008C346D" w:rsidRPr="008C346D" w:rsidRDefault="008C346D" w:rsidP="007274C6">
            <w:pPr>
              <w:jc w:val="center"/>
              <w:rPr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t>POWTÓRZENIE WIADOMOŚCI I SPRAWDZIAN Z ROZDZIAŁU II</w:t>
            </w:r>
          </w:p>
        </w:tc>
      </w:tr>
      <w:tr w:rsidR="008C346D" w:rsidRPr="002633A8" w14:paraId="752A56A1" w14:textId="77777777" w:rsidTr="007274C6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53EC" w14:textId="77777777" w:rsidR="008C346D" w:rsidRPr="008C346D" w:rsidRDefault="008C346D" w:rsidP="007274C6">
            <w:pPr>
              <w:jc w:val="center"/>
              <w:rPr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t>ROZDZIAŁ III: ŚWIAT PO II WOJNIE ŚWIATOWEJ</w:t>
            </w:r>
          </w:p>
        </w:tc>
      </w:tr>
      <w:tr w:rsidR="008C346D" w:rsidRPr="002633A8" w14:paraId="02FF874A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A4CC8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1. </w:t>
            </w:r>
            <w:proofErr w:type="spellStart"/>
            <w:r w:rsidRPr="007519EF">
              <w:rPr>
                <w:sz w:val="24"/>
                <w:szCs w:val="24"/>
              </w:rPr>
              <w:t>Powojenny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podział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świata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07CE1" w14:textId="77777777" w:rsidR="008C346D" w:rsidRPr="007519EF" w:rsidRDefault="008C346D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Skutki</w:t>
            </w:r>
            <w:proofErr w:type="spellEnd"/>
            <w:r w:rsidRPr="007519EF">
              <w:rPr>
                <w:sz w:val="24"/>
                <w:szCs w:val="24"/>
              </w:rPr>
              <w:t xml:space="preserve"> II </w:t>
            </w:r>
            <w:proofErr w:type="spellStart"/>
            <w:r w:rsidRPr="007519EF">
              <w:rPr>
                <w:sz w:val="24"/>
                <w:szCs w:val="24"/>
              </w:rPr>
              <w:t>wojny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światowej</w:t>
            </w:r>
            <w:proofErr w:type="spellEnd"/>
          </w:p>
          <w:p w14:paraId="3373B70E" w14:textId="77777777" w:rsidR="008C346D" w:rsidRPr="007519EF" w:rsidRDefault="008C346D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Konferencja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Poczdamie</w:t>
            </w:r>
            <w:proofErr w:type="spellEnd"/>
          </w:p>
          <w:p w14:paraId="79425C77" w14:textId="77777777" w:rsidR="008C346D" w:rsidRPr="007519EF" w:rsidRDefault="008C346D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Procesy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norymberskie</w:t>
            </w:r>
            <w:proofErr w:type="spellEnd"/>
          </w:p>
          <w:p w14:paraId="01E22CE8" w14:textId="77777777" w:rsidR="008C346D" w:rsidRPr="007519EF" w:rsidRDefault="008C346D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ONZ</w:t>
            </w:r>
          </w:p>
          <w:p w14:paraId="5CE17481" w14:textId="77777777" w:rsidR="008C346D" w:rsidRPr="007519EF" w:rsidRDefault="008C346D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Plan </w:t>
            </w:r>
            <w:proofErr w:type="spellStart"/>
            <w:r w:rsidRPr="007519EF">
              <w:rPr>
                <w:sz w:val="24"/>
                <w:szCs w:val="24"/>
              </w:rPr>
              <w:t>Marshalla</w:t>
            </w:r>
            <w:proofErr w:type="spellEnd"/>
          </w:p>
          <w:p w14:paraId="503F69DB" w14:textId="77777777" w:rsidR="008C346D" w:rsidRPr="007519EF" w:rsidRDefault="008C346D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Okupacja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Niemiec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CE41B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6E57A8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Organizacja Narodów Zjednoczonych,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Karta Narodów Zjednoczonych</w:t>
            </w:r>
          </w:p>
          <w:p w14:paraId="33F0443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podpisania Karty Narodów Zjednoczonych (VI 1945), konferencji poczdamskiej (VII–VIII 1945)</w:t>
            </w:r>
          </w:p>
          <w:p w14:paraId="237562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Józefa Stalina, Harry’ego Trumana</w:t>
            </w:r>
            <w:r w:rsidRPr="00B33032">
              <w:rPr>
                <w:sz w:val="24"/>
                <w:szCs w:val="24"/>
                <w:lang w:val="pl-PL"/>
              </w:rPr>
              <w:t xml:space="preserve"> </w:t>
            </w:r>
          </w:p>
          <w:p w14:paraId="6960BE0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postanowienia konferencji w Poczdamie</w:t>
            </w:r>
          </w:p>
          <w:p w14:paraId="3F6687D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cele ONZ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5AAD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C27668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układ dwubiegunowy, procesy norymberskie,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Rada Bezpieczeństwa ONZ, Zgromadzenie Ogólne ONZ, sekretarz generalny ONZ,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Powszechna deklaracja praw człowieka</w:t>
            </w:r>
            <w:r w:rsidRPr="008C346D">
              <w:rPr>
                <w:sz w:val="24"/>
                <w:szCs w:val="24"/>
                <w:lang w:val="pl-PL"/>
              </w:rPr>
              <w:t>, strefa okupacyjna</w:t>
            </w:r>
          </w:p>
          <w:p w14:paraId="1E95F96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konferencji założycielskiej ONZ (IV 1945), I procesu norymberskiego (XI 1945 – X 1946), uchwalenia </w:t>
            </w:r>
            <w:r w:rsidRPr="008C346D">
              <w:rPr>
                <w:i/>
                <w:sz w:val="24"/>
                <w:szCs w:val="24"/>
                <w:lang w:val="pl-PL"/>
              </w:rPr>
              <w:t xml:space="preserve">Powszechnej deklaracji praw człowieka </w:t>
            </w:r>
            <w:r w:rsidRPr="008C346D">
              <w:rPr>
                <w:sz w:val="24"/>
                <w:szCs w:val="24"/>
                <w:lang w:val="pl-PL"/>
              </w:rPr>
              <w:t>(1948)</w:t>
            </w:r>
          </w:p>
          <w:p w14:paraId="7A8DB78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wskazuje na mapie podział Europy na blok zachodni i wschodni </w:t>
            </w:r>
          </w:p>
          <w:p w14:paraId="29C6074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przedstawia bilans II wojny światowej dotyczący strat ludności i zniszczeń</w:t>
            </w:r>
          </w:p>
          <w:p w14:paraId="2D126E8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strukturę ONZ i jej działalność w okresie powojennym</w:t>
            </w:r>
          </w:p>
          <w:p w14:paraId="372750A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politykę zwycięskich mocarstw wobec Niemiec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D795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9360A8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plan Marshalla (Europejski Plan Odbudowy),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denazyfikacja, demilitaryzacja, dekartelizacja, demokratyzacja</w:t>
            </w:r>
          </w:p>
          <w:p w14:paraId="793EAEC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ogłoszenia planu Marshalla (VI 1947)</w:t>
            </w:r>
          </w:p>
          <w:p w14:paraId="74C45BBD" w14:textId="77777777" w:rsidR="008C346D" w:rsidRPr="00B33032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B33032">
              <w:rPr>
                <w:sz w:val="24"/>
                <w:szCs w:val="24"/>
                <w:lang w:val="pl-PL"/>
              </w:rPr>
              <w:t>– identyfikuje postacie: Clementa Attlee, George’a Marshalla</w:t>
            </w:r>
          </w:p>
          <w:p w14:paraId="2C00524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państwa, które</w:t>
            </w:r>
          </w:p>
          <w:p w14:paraId="236147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przyjęły pomoc USA w ramach planu Marshalla</w:t>
            </w:r>
          </w:p>
          <w:p w14:paraId="6611630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polityczne skutki II wojny światowej</w:t>
            </w:r>
          </w:p>
          <w:p w14:paraId="44100CA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przyczyny dominacji USA 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ZSRS </w:t>
            </w:r>
            <w:r w:rsidRPr="008C346D">
              <w:rPr>
                <w:sz w:val="24"/>
                <w:szCs w:val="24"/>
                <w:highlight w:val="yellow"/>
                <w:lang w:val="pl-PL"/>
              </w:rPr>
              <w:br/>
            </w:r>
            <w:r w:rsidRPr="008C346D">
              <w:rPr>
                <w:sz w:val="24"/>
                <w:szCs w:val="24"/>
                <w:lang w:val="pl-PL"/>
              </w:rPr>
              <w:t xml:space="preserve">w powojennym świecie </w:t>
            </w:r>
          </w:p>
          <w:p w14:paraId="36C172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5556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2BB49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dlaczego państwa Europy Wschodniej nie skorzystały</w:t>
            </w:r>
          </w:p>
          <w:p w14:paraId="6603A7A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z planu Marshalla</w:t>
            </w:r>
          </w:p>
          <w:p w14:paraId="3544BF6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wyjaśnia, w jaki sposób zrealizowano w Niemczech zasadę czterech D </w:t>
            </w:r>
          </w:p>
          <w:p w14:paraId="296F2F8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porównuje politykę państw zachodnich i ZSRS wobec Niemiec pod okupacją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28F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7F6D2B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znaczenie powstania ONZ i NATO</w:t>
            </w:r>
          </w:p>
        </w:tc>
      </w:tr>
      <w:tr w:rsidR="008C346D" w:rsidRPr="002633A8" w14:paraId="35272876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5C135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2. P</w:t>
            </w:r>
            <w:proofErr w:type="spellStart"/>
            <w:r w:rsidRPr="007519EF">
              <w:rPr>
                <w:sz w:val="24"/>
                <w:szCs w:val="24"/>
              </w:rPr>
              <w:t>oczątek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zimnej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wojny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1BEE3" w14:textId="77777777" w:rsidR="008C346D" w:rsidRPr="007519EF" w:rsidRDefault="008C346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Ekspansja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komunizmu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Europie</w:t>
            </w:r>
            <w:proofErr w:type="spellEnd"/>
          </w:p>
          <w:p w14:paraId="0804D087" w14:textId="77777777" w:rsidR="008C346D" w:rsidRPr="007519EF" w:rsidRDefault="008C346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Doktryna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Trumana</w:t>
            </w:r>
            <w:proofErr w:type="spellEnd"/>
          </w:p>
          <w:p w14:paraId="3BC07826" w14:textId="77777777" w:rsidR="008C346D" w:rsidRPr="007519EF" w:rsidRDefault="008C346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Kryzys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berliński</w:t>
            </w:r>
            <w:proofErr w:type="spellEnd"/>
          </w:p>
          <w:p w14:paraId="61CE30FB" w14:textId="77777777" w:rsidR="008C346D" w:rsidRPr="007519EF" w:rsidRDefault="008C346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NATO</w:t>
            </w:r>
          </w:p>
          <w:p w14:paraId="3E39EB98" w14:textId="77777777" w:rsidR="008C346D" w:rsidRPr="007519EF" w:rsidRDefault="008C346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berlińskie</w:t>
            </w:r>
            <w:proofErr w:type="spellEnd"/>
          </w:p>
          <w:p w14:paraId="4F0FFAF6" w14:textId="77777777" w:rsidR="008C346D" w:rsidRPr="007519EF" w:rsidRDefault="008C346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dwóch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państw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niemieckich</w:t>
            </w:r>
            <w:proofErr w:type="spellEnd"/>
          </w:p>
          <w:p w14:paraId="331B99EB" w14:textId="77777777" w:rsidR="008C346D" w:rsidRPr="007519EF" w:rsidRDefault="008C346D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Budowa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muru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berlińskiego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C8B16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41A0A61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żelazna kurtyna, zimna wojna, mur berliński</w:t>
            </w:r>
          </w:p>
          <w:p w14:paraId="4B112ED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proklamowania RFN (IX 1949), powstania NRD (X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1949), budowy muru berlińskiego (1961)</w:t>
            </w:r>
          </w:p>
          <w:p w14:paraId="6D3F414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Harry’ego Trumana</w:t>
            </w:r>
          </w:p>
          <w:p w14:paraId="2EB72F3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terytorium RFN i NRD</w:t>
            </w:r>
          </w:p>
          <w:p w14:paraId="449AE0F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czym była zimna wojna</w:t>
            </w:r>
          </w:p>
          <w:p w14:paraId="04B44B7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powstania dwóch państw niemieckich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05D9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5D239C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doktryna Trumana, blokada Berlina Zachodniego, NATO</w:t>
            </w:r>
          </w:p>
          <w:p w14:paraId="7CFF404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ogłoszenia doktryny Trumana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(III 1947), blokady Berlina Zachodniego (VI 1948–V 1949), powstania NATO (1949)</w:t>
            </w:r>
          </w:p>
          <w:p w14:paraId="67531FA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Konrada Adenauera</w:t>
            </w:r>
          </w:p>
          <w:p w14:paraId="7AF2BE7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żelazną kurtynę</w:t>
            </w:r>
          </w:p>
          <w:p w14:paraId="4D81787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sposób przejmowania władzy przez komunistów w państwach Europy Środkowo-Wschodniej</w:t>
            </w:r>
          </w:p>
          <w:p w14:paraId="7AF6CDF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wyjaśnia, w jaki sposób doktryna Trumana miała powstrzymać rosnące wpływy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komunistów na świecie</w:t>
            </w:r>
          </w:p>
          <w:p w14:paraId="6949203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okoliczności powstania NATO</w:t>
            </w:r>
          </w:p>
          <w:p w14:paraId="356534D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okoliczności budowy muru berlińskiego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9270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24AE1E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Bizonia, powstanie berlińskie</w:t>
            </w:r>
          </w:p>
          <w:p w14:paraId="2DC8404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przemówienia W. Churchilla w Fulton (III 1946), powstania Bizonii </w:t>
            </w:r>
            <w:r w:rsidRPr="008C346D">
              <w:rPr>
                <w:sz w:val="24"/>
                <w:szCs w:val="24"/>
                <w:lang w:val="pl-PL"/>
              </w:rPr>
              <w:t>(1947), powołania Trizonii (1949), powstania berlińskiego (VI 1953)</w:t>
            </w:r>
          </w:p>
          <w:p w14:paraId="76564E2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podział Niemiec na strefy okupacyjne</w:t>
            </w:r>
          </w:p>
          <w:p w14:paraId="680081F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proces powstania dwóch państw niemieckich</w:t>
            </w:r>
          </w:p>
          <w:p w14:paraId="76868DE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F11C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E5A4CD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 Waltera Ulbrichta</w:t>
            </w:r>
          </w:p>
          <w:p w14:paraId="5941F75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genezę blokady Berlina Zachodniego</w:t>
            </w:r>
          </w:p>
          <w:p w14:paraId="52BAC9C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podaje przyczyny wybuchu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powstania berlińskiego</w:t>
            </w:r>
          </w:p>
          <w:p w14:paraId="62DAC25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  <w:r w:rsidRPr="008C346D">
              <w:rPr>
                <w:spacing w:val="-2"/>
                <w:sz w:val="24"/>
                <w:szCs w:val="24"/>
                <w:lang w:val="pl-PL"/>
              </w:rPr>
              <w:t>– omawia różnice między państwami niemieckimi</w:t>
            </w:r>
          </w:p>
          <w:p w14:paraId="7D5E332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790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ED5CB3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politykę ZSRS wobec państw Europy Środkowo-Wschodniej</w:t>
            </w:r>
          </w:p>
          <w:p w14:paraId="1AE12C3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politykę państw okupacyjnych wobec Niemiec</w:t>
            </w:r>
          </w:p>
          <w:p w14:paraId="4B69CE9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6E74D243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7F3C9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TSW </w:t>
            </w:r>
            <w:r w:rsidRPr="00D01450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Historia </w:t>
            </w:r>
            <w:proofErr w:type="spellStart"/>
            <w:r w:rsidRPr="007519EF">
              <w:rPr>
                <w:sz w:val="24"/>
                <w:szCs w:val="24"/>
              </w:rPr>
              <w:t>muru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berlińskiego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03358" w14:textId="77777777" w:rsidR="008C346D" w:rsidRPr="007519EF" w:rsidRDefault="008C346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Miasto </w:t>
            </w:r>
            <w:proofErr w:type="spellStart"/>
            <w:r w:rsidRPr="007519EF">
              <w:rPr>
                <w:sz w:val="24"/>
                <w:szCs w:val="24"/>
              </w:rPr>
              <w:t>podzielone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żelazną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kurtyną</w:t>
            </w:r>
            <w:proofErr w:type="spellEnd"/>
          </w:p>
          <w:p w14:paraId="069EA232" w14:textId="77777777" w:rsidR="008C346D" w:rsidRPr="007519EF" w:rsidRDefault="008C346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Ucieczka</w:t>
            </w:r>
            <w:proofErr w:type="spellEnd"/>
            <w:r w:rsidRPr="007519EF">
              <w:rPr>
                <w:sz w:val="24"/>
                <w:szCs w:val="24"/>
              </w:rPr>
              <w:t xml:space="preserve"> do </w:t>
            </w:r>
            <w:proofErr w:type="spellStart"/>
            <w:r w:rsidRPr="007519EF">
              <w:rPr>
                <w:sz w:val="24"/>
                <w:szCs w:val="24"/>
              </w:rPr>
              <w:t>lepszego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świata</w:t>
            </w:r>
            <w:proofErr w:type="spellEnd"/>
          </w:p>
          <w:p w14:paraId="0EC108F2" w14:textId="77777777" w:rsidR="008C346D" w:rsidRPr="007519EF" w:rsidRDefault="008C346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Solidarni</w:t>
            </w:r>
            <w:proofErr w:type="spellEnd"/>
            <w:r w:rsidRPr="007519EF">
              <w:rPr>
                <w:sz w:val="24"/>
                <w:szCs w:val="24"/>
              </w:rPr>
              <w:t xml:space="preserve"> z </w:t>
            </w:r>
            <w:proofErr w:type="spellStart"/>
            <w:r w:rsidRPr="007519EF">
              <w:rPr>
                <w:sz w:val="24"/>
                <w:szCs w:val="24"/>
              </w:rPr>
              <w:t>berlińczykami</w:t>
            </w:r>
            <w:proofErr w:type="spellEnd"/>
          </w:p>
          <w:p w14:paraId="1E80E8E8" w14:textId="77777777" w:rsidR="008C346D" w:rsidRPr="007519EF" w:rsidRDefault="008C346D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Upadek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muru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3E093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427B4E81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Pr="009C598B">
              <w:rPr>
                <w:sz w:val="24"/>
                <w:szCs w:val="24"/>
              </w:rPr>
              <w:t xml:space="preserve"> </w:t>
            </w:r>
            <w:proofErr w:type="spellStart"/>
            <w:r w:rsidRPr="009C598B">
              <w:rPr>
                <w:sz w:val="24"/>
                <w:szCs w:val="24"/>
              </w:rPr>
              <w:t>wyjaśnia</w:t>
            </w:r>
            <w:proofErr w:type="spellEnd"/>
            <w:r w:rsidRPr="009C598B">
              <w:rPr>
                <w:sz w:val="24"/>
                <w:szCs w:val="24"/>
              </w:rPr>
              <w:t xml:space="preserve"> </w:t>
            </w:r>
            <w:proofErr w:type="spellStart"/>
            <w:r w:rsidRPr="009C598B">
              <w:rPr>
                <w:sz w:val="24"/>
                <w:szCs w:val="24"/>
              </w:rPr>
              <w:t>znaczenie</w:t>
            </w:r>
            <w:proofErr w:type="spellEnd"/>
            <w:r w:rsidRPr="009C598B">
              <w:rPr>
                <w:sz w:val="24"/>
                <w:szCs w:val="24"/>
              </w:rPr>
              <w:t xml:space="preserve"> </w:t>
            </w:r>
            <w:proofErr w:type="spellStart"/>
            <w:r w:rsidRPr="009C598B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9C598B">
              <w:rPr>
                <w:sz w:val="24"/>
                <w:szCs w:val="24"/>
              </w:rPr>
              <w:t xml:space="preserve"> </w:t>
            </w:r>
            <w:proofErr w:type="spellStart"/>
            <w:r w:rsidRPr="009C598B">
              <w:rPr>
                <w:sz w:val="24"/>
                <w:szCs w:val="24"/>
              </w:rPr>
              <w:t>mur</w:t>
            </w:r>
            <w:proofErr w:type="spellEnd"/>
            <w:r w:rsidRPr="009C598B">
              <w:rPr>
                <w:sz w:val="24"/>
                <w:szCs w:val="24"/>
              </w:rPr>
              <w:t xml:space="preserve"> </w:t>
            </w:r>
            <w:proofErr w:type="spellStart"/>
            <w:r w:rsidRPr="009C598B">
              <w:rPr>
                <w:sz w:val="24"/>
                <w:szCs w:val="24"/>
              </w:rPr>
              <w:t>berliński</w:t>
            </w:r>
            <w:proofErr w:type="spellEnd"/>
          </w:p>
          <w:p w14:paraId="0F7F824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rozpoczęcia budowy muru berlińskiego (VIII 1961), zburzenia muru berlińskiego (XI 1989), zjednoczenia Niemiec (1990)</w:t>
            </w:r>
          </w:p>
          <w:p w14:paraId="29B6C33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przyczyny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zbudowania muru berlińskiego</w:t>
            </w:r>
          </w:p>
          <w:p w14:paraId="636B65B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okoliczności upadku muru berlińskiego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96CA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23925D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Helmuta Kohla</w:t>
            </w:r>
          </w:p>
          <w:p w14:paraId="356DA2A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jaką rolę w propagandzie komunistycznej odgrywał mur berliński</w:t>
            </w:r>
          </w:p>
          <w:p w14:paraId="4A0538E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dlaczego ludzie uciekali do Berlina Zachodniego</w:t>
            </w:r>
          </w:p>
          <w:p w14:paraId="4563FEA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C601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496F715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Johna Fitzgeralda Kennedy’ego, Ronalda Reagana</w:t>
            </w:r>
          </w:p>
          <w:p w14:paraId="535C747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  <w:p w14:paraId="1CECF33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B53B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0408031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Checkpoint Charlie</w:t>
            </w:r>
          </w:p>
          <w:p w14:paraId="426BD1F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śmierci pierwszej ofiary (VIII 1961) przy próbie przekroczenia muru berlińskiego, wydarzeń przy Checkpoint Charlie (1961)</w:t>
            </w:r>
          </w:p>
          <w:p w14:paraId="3D61C7B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opisuje, jak budowano mur berliński</w:t>
            </w:r>
          </w:p>
          <w:p w14:paraId="6B36B38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wyjaśnia, w jaki sposób opinia międzynarodowa zareagowała na budowę muru berlińskiego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474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2C4D40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znaczenie, jakie dla podzielonego Berlina miały wizyty prezydentów USA J.F. Kennedy’ego i R. Reagana </w:t>
            </w:r>
          </w:p>
          <w:p w14:paraId="540789C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  <w:p w14:paraId="403C903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</w:tr>
      <w:tr w:rsidR="008C346D" w:rsidRPr="007519EF" w14:paraId="250555D2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33719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3. Za </w:t>
            </w:r>
            <w:proofErr w:type="spellStart"/>
            <w:r w:rsidRPr="007519EF">
              <w:rPr>
                <w:sz w:val="24"/>
                <w:szCs w:val="24"/>
              </w:rPr>
              <w:t>żelazną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kurtyną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57D26" w14:textId="77777777" w:rsidR="008C346D" w:rsidRPr="007519EF" w:rsidRDefault="008C346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ZSRS po II </w:t>
            </w:r>
            <w:proofErr w:type="spellStart"/>
            <w:r w:rsidRPr="007519EF">
              <w:rPr>
                <w:sz w:val="24"/>
                <w:szCs w:val="24"/>
              </w:rPr>
              <w:t>wojnie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światowej</w:t>
            </w:r>
            <w:proofErr w:type="spellEnd"/>
          </w:p>
          <w:p w14:paraId="6AAEBDB8" w14:textId="77777777" w:rsidR="008C346D" w:rsidRPr="007519EF" w:rsidRDefault="008C346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Kraje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demokracji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ludowej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</w:p>
          <w:p w14:paraId="4CB12E69" w14:textId="77777777" w:rsidR="008C346D" w:rsidRPr="007519EF" w:rsidRDefault="008C346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Odwilż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bloku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wschodnim</w:t>
            </w:r>
            <w:proofErr w:type="spellEnd"/>
          </w:p>
          <w:p w14:paraId="444E4FF4" w14:textId="77777777" w:rsidR="008C346D" w:rsidRPr="007519EF" w:rsidRDefault="008C346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węgierskie</w:t>
            </w:r>
            <w:proofErr w:type="spellEnd"/>
          </w:p>
          <w:p w14:paraId="0B5E2D5E" w14:textId="77777777" w:rsidR="008C346D" w:rsidRPr="007519EF" w:rsidRDefault="008C346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Polityka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odprężenia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F2DF0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7692324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kraje demokracji ludowej, powstanie węgierskie</w:t>
            </w:r>
          </w:p>
          <w:p w14:paraId="619F51F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wybuchu powstania węgierskiego (X 1956)</w:t>
            </w:r>
          </w:p>
          <w:p w14:paraId="3819375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cechy charakterystyczne państw demokracji ludowej</w:t>
            </w:r>
          </w:p>
          <w:p w14:paraId="3A6CFC0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przyczyny i skutki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powstania węgierskiego w 1956 r.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DFA0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D3CC13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odwilż, tajny referat Chruszczowa, destalinizacja, Układ Warszawski</w:t>
            </w:r>
          </w:p>
          <w:p w14:paraId="4ECC63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śmierci J. Stalina (5 III 1953 r.), powstania Układu Warszawskiego (1955), XX Zjazdu KPZR (II 1956)</w:t>
            </w:r>
          </w:p>
          <w:p w14:paraId="12222D8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Nikity Chruszczowa</w:t>
            </w:r>
          </w:p>
          <w:p w14:paraId="443950E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 znaczenie śmierci Stalina dla przemian w ZSRS i krajach demokracji ludowej</w:t>
            </w:r>
          </w:p>
          <w:p w14:paraId="65E0DAD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przejawy odwilży w ZSRS</w:t>
            </w:r>
          </w:p>
          <w:p w14:paraId="7E3799A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najważniejsze tezy referatu N. Chruszczowa na XX Zjeździe KPZR i konsekwencje wygłoszenia tego przemówienia</w:t>
            </w:r>
          </w:p>
          <w:p w14:paraId="360DB28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okoliczności powstania i znaczenie Układu Warszawskiego </w:t>
            </w:r>
          </w:p>
          <w:p w14:paraId="46875E7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przejawy odprężenia w relacjach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międzynarodowych w latach 1953–1960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0624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B08516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Rada Wzajemnej Pomocy Gospodarczej (RWPG)</w:t>
            </w:r>
          </w:p>
          <w:p w14:paraId="5928D5E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RWPG (1949), wkroczenia Armii Czerwonej na Węgry (XI 1956), końca okresu odprężenia między Wschodem a Zachodem (1960)</w:t>
            </w:r>
          </w:p>
          <w:p w14:paraId="0EA3032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Josipa </w:t>
            </w:r>
            <w:r w:rsidRPr="008C346D">
              <w:rPr>
                <w:sz w:val="24"/>
                <w:szCs w:val="24"/>
                <w:lang w:val="pl-PL"/>
              </w:rPr>
              <w:t>Broza-Tity, Ławrientija Berii, Imre Nagya</w:t>
            </w:r>
          </w:p>
          <w:p w14:paraId="1EBD52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w jakich okolicznościach doszło do konfliktu między</w:t>
            </w:r>
          </w:p>
          <w:p w14:paraId="6024154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ZSRS a komunistycznymi władzami Jugosławii</w:t>
            </w:r>
          </w:p>
          <w:p w14:paraId="63525A2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sposób sprawowania władzy </w:t>
            </w:r>
            <w:r w:rsidRPr="008C346D">
              <w:rPr>
                <w:sz w:val="24"/>
                <w:szCs w:val="24"/>
                <w:lang w:val="pl-PL"/>
              </w:rPr>
              <w:br/>
              <w:t>i prowadzoną politykę przez N. Chruszczowa</w:t>
            </w:r>
          </w:p>
          <w:p w14:paraId="69597DE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przebieg powstania węgierskiego z 1956 r.</w:t>
            </w:r>
          </w:p>
          <w:p w14:paraId="294105A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2AA9D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5D825C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żdanowszczyzna, Kominform</w:t>
            </w:r>
          </w:p>
          <w:p w14:paraId="402ED80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Kominformu (IX 1947),</w:t>
            </w:r>
          </w:p>
          <w:p w14:paraId="6021707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Andrieja Żdanowa</w:t>
            </w:r>
          </w:p>
          <w:p w14:paraId="7DE521E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i porównuje sytuację społeczno-polityczną w ZSRS po zakończeniu II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wojny światowej </w:t>
            </w:r>
            <w:r w:rsidRPr="008C346D">
              <w:rPr>
                <w:sz w:val="24"/>
                <w:szCs w:val="24"/>
                <w:lang w:val="pl-PL"/>
              </w:rPr>
              <w:br/>
              <w:t>i po śmierci Stalina</w:t>
            </w:r>
          </w:p>
          <w:p w14:paraId="5A51B6F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  <w:p w14:paraId="0BE4EFE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75E2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135E5591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- </w:t>
            </w:r>
          </w:p>
        </w:tc>
      </w:tr>
      <w:tr w:rsidR="008C346D" w:rsidRPr="007519EF" w14:paraId="2BBE9445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A315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4. Daleki Wschód po II wojnie</w:t>
            </w:r>
          </w:p>
          <w:p w14:paraId="7A034DC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światowej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B2168" w14:textId="77777777" w:rsidR="008C346D" w:rsidRPr="007519EF" w:rsidRDefault="008C346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domowa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Chinach</w:t>
            </w:r>
            <w:proofErr w:type="spellEnd"/>
          </w:p>
          <w:p w14:paraId="6ACD7E73" w14:textId="77777777" w:rsidR="008C346D" w:rsidRPr="007519EF" w:rsidRDefault="008C346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Polityka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wewnętrzna</w:t>
            </w:r>
            <w:proofErr w:type="spellEnd"/>
            <w:r w:rsidRPr="007519EF">
              <w:rPr>
                <w:sz w:val="24"/>
                <w:szCs w:val="24"/>
              </w:rPr>
              <w:t xml:space="preserve"> Mao </w:t>
            </w:r>
            <w:proofErr w:type="spellStart"/>
            <w:r w:rsidRPr="007519EF">
              <w:rPr>
                <w:sz w:val="24"/>
                <w:szCs w:val="24"/>
              </w:rPr>
              <w:t>Zedonga</w:t>
            </w:r>
            <w:proofErr w:type="spellEnd"/>
          </w:p>
          <w:p w14:paraId="687902BA" w14:textId="77777777" w:rsidR="008C346D" w:rsidRPr="007519EF" w:rsidRDefault="008C346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koreańska</w:t>
            </w:r>
            <w:proofErr w:type="spellEnd"/>
          </w:p>
          <w:p w14:paraId="056A8AA4" w14:textId="77777777" w:rsidR="008C346D" w:rsidRPr="007519EF" w:rsidRDefault="008C346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Klęska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Francji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Indochinach</w:t>
            </w:r>
            <w:proofErr w:type="spellEnd"/>
          </w:p>
          <w:p w14:paraId="63556CB9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8E96B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255FA38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wojny w Korei (1950–1953)</w:t>
            </w:r>
          </w:p>
          <w:p w14:paraId="611092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wskazuje na mapie Koreę, Wietnam i Chiny </w:t>
            </w:r>
          </w:p>
          <w:p w14:paraId="53DCEE3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komunistyczne kraje Dalekiego Wschodu</w:t>
            </w:r>
          </w:p>
          <w:p w14:paraId="5DAB4D6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przyczyny i skutki konfliktów w Azji w czasie zimnej wojny</w:t>
            </w:r>
          </w:p>
          <w:p w14:paraId="0FC4722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D36C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590BA25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Wielki Skok, rewolucja kulturalna</w:t>
            </w:r>
          </w:p>
          <w:p w14:paraId="2E5F13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wojny domowej w Chinach (1946–1949), początku Wielkiego Skoku (1958), rewolucji kulturalnej (1966–1968)</w:t>
            </w:r>
          </w:p>
          <w:p w14:paraId="1087B4E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Mao Zedonga, Kim Ir Sena, Ho Szi Mina</w:t>
            </w:r>
          </w:p>
          <w:p w14:paraId="4132FC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sposoby realizacji i skutki tzw. Wielkiego Skoku w Chinach </w:t>
            </w:r>
          </w:p>
          <w:p w14:paraId="5C1DB3C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wyjaśnia, w jaki sposób przebiegała rewolucja kulturalna w Chinach</w:t>
            </w:r>
          </w:p>
          <w:p w14:paraId="7A862B5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A5B5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1CFCAD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Kuomintang, reedukacja</w:t>
            </w:r>
          </w:p>
          <w:p w14:paraId="5BA55B9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Chińskiej Republiki Ludowej (X 1949), proklamowania Republiki Chińskiej (1949), bitwy pod Dien Bien Phu (1954)</w:t>
            </w:r>
          </w:p>
          <w:p w14:paraId="71B7A69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Czang Kaj-szeka, Douglasa MacArthura</w:t>
            </w:r>
          </w:p>
          <w:p w14:paraId="2D7FD16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przyczyny i skutki wojny domowej w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Chinach po II wojnie światowej</w:t>
            </w:r>
          </w:p>
          <w:p w14:paraId="1B91BD6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skutki polityki gospodarczej i kulturalnej Mao Zedonga</w:t>
            </w:r>
          </w:p>
          <w:p w14:paraId="411CEA58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</w:t>
            </w:r>
            <w:proofErr w:type="spellStart"/>
            <w:r w:rsidRPr="00BC7FC4">
              <w:rPr>
                <w:sz w:val="24"/>
                <w:szCs w:val="24"/>
              </w:rPr>
              <w:t>opisuje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proces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dekolonizacji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Indochin</w:t>
            </w:r>
            <w:proofErr w:type="spellEnd"/>
          </w:p>
          <w:p w14:paraId="0D571374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208A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D63D63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Czerwona Gwardia (hunwejbini),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Czerwona książeczka</w:t>
            </w:r>
          </w:p>
          <w:p w14:paraId="5A1F235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rozejmu w Panmundżonie (1953)</w:t>
            </w:r>
          </w:p>
          <w:p w14:paraId="779B0B5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komunistyczne reżimy w Chinach i Korei Północnej,</w:t>
            </w:r>
          </w:p>
          <w:p w14:paraId="120E90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szczególnie uwzględniając stosunek władzy do jednostki </w:t>
            </w:r>
          </w:p>
          <w:p w14:paraId="53BAEF3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rywalizację USA 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ZSRS podczas wojny w Korei </w:t>
            </w:r>
          </w:p>
          <w:p w14:paraId="4577EC8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  <w:p w14:paraId="24BA68F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793F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FEA165E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</w:t>
            </w:r>
            <w:proofErr w:type="spellStart"/>
            <w:r w:rsidRPr="00BC7FC4">
              <w:rPr>
                <w:sz w:val="24"/>
                <w:szCs w:val="24"/>
              </w:rPr>
              <w:t>ocenia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następstwa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procesu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dekolonizacji</w:t>
            </w:r>
            <w:proofErr w:type="spellEnd"/>
          </w:p>
          <w:p w14:paraId="2268DBA2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C346D" w:rsidRPr="002633A8" w14:paraId="1FC8F7E9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ADA4E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5. </w:t>
            </w:r>
            <w:proofErr w:type="spellStart"/>
            <w:r w:rsidRPr="007519EF">
              <w:rPr>
                <w:sz w:val="24"/>
                <w:szCs w:val="24"/>
              </w:rPr>
              <w:t>Rozpad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systemu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kolonialnego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5C7DD" w14:textId="77777777" w:rsidR="008C346D" w:rsidRPr="007519EF" w:rsidRDefault="008C346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Przyczyny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rozpadu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systemu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kolonialnego</w:t>
            </w:r>
            <w:proofErr w:type="spellEnd"/>
          </w:p>
          <w:p w14:paraId="0DF147D9" w14:textId="77777777" w:rsidR="008C346D" w:rsidRPr="007519EF" w:rsidRDefault="008C346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Indii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Pakistanu</w:t>
            </w:r>
            <w:proofErr w:type="spellEnd"/>
          </w:p>
          <w:p w14:paraId="7C5E0C25" w14:textId="77777777" w:rsidR="008C346D" w:rsidRPr="007519EF" w:rsidRDefault="008C346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Konflikt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indyjsko-pakistański</w:t>
            </w:r>
            <w:proofErr w:type="spellEnd"/>
          </w:p>
          <w:p w14:paraId="3F04F01C" w14:textId="77777777" w:rsidR="008C346D" w:rsidRPr="007519EF" w:rsidRDefault="008C346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Upadek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kolonializmu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Afryce</w:t>
            </w:r>
            <w:proofErr w:type="spellEnd"/>
          </w:p>
          <w:p w14:paraId="3B7C4800" w14:textId="77777777" w:rsidR="008C346D" w:rsidRPr="007519EF" w:rsidRDefault="008C346D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Kraje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Trzeciego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Świata</w:t>
            </w:r>
            <w:proofErr w:type="spellEnd"/>
          </w:p>
          <w:p w14:paraId="29E2FC12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D10BD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38A7E0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dekolonizacja, Trzeci Świat</w:t>
            </w:r>
          </w:p>
          <w:p w14:paraId="1B4D1D30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</w:t>
            </w:r>
            <w:proofErr w:type="spellStart"/>
            <w:r w:rsidRPr="00BC7FC4">
              <w:rPr>
                <w:sz w:val="24"/>
                <w:szCs w:val="24"/>
              </w:rPr>
              <w:t>wskazuje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przyczyny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rozpadu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systemu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kolonialnego</w:t>
            </w:r>
            <w:proofErr w:type="spellEnd"/>
          </w:p>
          <w:p w14:paraId="786588CF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E6D4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77F21A6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metoda tzw. biernego oporu, Rok Afryki</w:t>
            </w:r>
          </w:p>
          <w:p w14:paraId="1DEC89D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Roku Afryki (1960)</w:t>
            </w:r>
          </w:p>
          <w:p w14:paraId="1670A0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Mahatmy Gandhiego</w:t>
            </w:r>
          </w:p>
          <w:p w14:paraId="79BAB24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skutki rozpadu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brytyjskiego imperium kolonialnego w Indiach</w:t>
            </w:r>
          </w:p>
          <w:p w14:paraId="0A5532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problemy państw Trzeciego Świata po uzyskaniu niepodległości </w:t>
            </w:r>
          </w:p>
          <w:p w14:paraId="018F29F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A360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607C56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Indyjski Kongres Narodowy, Liga Muzułmańska, Organizacja Jedności Afrykańskiej (OJA), Ruch Państw Niezrzeszonych, neokolonializm</w:t>
            </w:r>
          </w:p>
          <w:p w14:paraId="232D90A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zna daty: powstania Indii i Pakistanu (1947), konferencji w Bandungu (1955)</w:t>
            </w:r>
          </w:p>
          <w:p w14:paraId="26126CF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jaką rolę w procesie dekolonizacji Indii odegrał Indyjski Kongres Narodowy</w:t>
            </w:r>
          </w:p>
          <w:p w14:paraId="2BEA4E7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podaje przyczyny konfliktu indyjsko-pakistańskiego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0065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58F0C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wojny w Algierii (1954–1962), wojny w Biafrze (1967)</w:t>
            </w:r>
          </w:p>
          <w:p w14:paraId="5BEF75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Charles’a de Gaulle’a</w:t>
            </w:r>
          </w:p>
          <w:p w14:paraId="0C85338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konflikty zbrojne w Afryce w dobie dekolonizacji i po 1960 r.</w:t>
            </w:r>
          </w:p>
          <w:p w14:paraId="6D1751C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44C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91D1A0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najważniejsze skutki polityczne i gospodarcze procesu dekolonizacji</w:t>
            </w:r>
          </w:p>
          <w:p w14:paraId="7C7B431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rolę Mahatmy Gandhiego w procesie dekolonizacji Indii</w:t>
            </w:r>
          </w:p>
        </w:tc>
      </w:tr>
      <w:tr w:rsidR="008C346D" w:rsidRPr="002633A8" w14:paraId="7D6CD34B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B6E8C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6. K</w:t>
            </w:r>
            <w:proofErr w:type="spellStart"/>
            <w:r w:rsidRPr="007519EF">
              <w:rPr>
                <w:sz w:val="24"/>
                <w:szCs w:val="24"/>
              </w:rPr>
              <w:t>onflikt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Bliskim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Wschodzie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CE6F3" w14:textId="77777777" w:rsidR="008C346D" w:rsidRPr="007519EF" w:rsidRDefault="008C346D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państwa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Izrael</w:t>
            </w:r>
            <w:proofErr w:type="spellEnd"/>
          </w:p>
          <w:p w14:paraId="51A4B5F1" w14:textId="77777777" w:rsidR="008C346D" w:rsidRPr="007519EF" w:rsidRDefault="008C346D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Kryzys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sueski</w:t>
            </w:r>
            <w:proofErr w:type="spellEnd"/>
          </w:p>
          <w:p w14:paraId="36E4CB33" w14:textId="77777777" w:rsidR="008C346D" w:rsidRPr="007519EF" w:rsidRDefault="008C346D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sześciodniowa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Jom</w:t>
            </w:r>
            <w:proofErr w:type="spellEnd"/>
            <w:r w:rsidRPr="007519EF">
              <w:rPr>
                <w:sz w:val="24"/>
                <w:szCs w:val="24"/>
              </w:rPr>
              <w:t xml:space="preserve"> Kippur</w:t>
            </w:r>
          </w:p>
          <w:p w14:paraId="0254258B" w14:textId="77777777" w:rsidR="008C346D" w:rsidRPr="008C346D" w:rsidRDefault="008C346D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Konflikt palestyński pod koniec XX w.</w:t>
            </w:r>
          </w:p>
          <w:p w14:paraId="7130F9F1" w14:textId="77777777" w:rsidR="008C346D" w:rsidRPr="007519EF" w:rsidRDefault="008C346D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Rewolucja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islamska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Iranie</w:t>
            </w:r>
            <w:proofErr w:type="spellEnd"/>
          </w:p>
          <w:p w14:paraId="7EF19872" w14:textId="77777777" w:rsidR="008C346D" w:rsidRPr="007519EF" w:rsidRDefault="008C346D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I </w:t>
            </w: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Zatoce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Perskiej</w:t>
            </w:r>
            <w:proofErr w:type="spellEnd"/>
          </w:p>
          <w:p w14:paraId="157254F6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22B78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45BA8D1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Bliski Wschód, konflikt żydowsko-palestyński</w:t>
            </w:r>
          </w:p>
          <w:p w14:paraId="20C34D73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pacing w:val="2"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omawia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pacing w:val="2"/>
                <w:sz w:val="24"/>
                <w:szCs w:val="24"/>
              </w:rPr>
              <w:t>charakter</w:t>
            </w:r>
            <w:proofErr w:type="spellEnd"/>
            <w:r w:rsidRPr="005420A2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pacing w:val="2"/>
                <w:sz w:val="24"/>
                <w:szCs w:val="24"/>
              </w:rPr>
              <w:t>konfliktu</w:t>
            </w:r>
            <w:proofErr w:type="spellEnd"/>
            <w:r w:rsidRPr="005420A2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pacing w:val="2"/>
                <w:sz w:val="24"/>
                <w:szCs w:val="24"/>
              </w:rPr>
              <w:t>bliskowschodniego</w:t>
            </w:r>
            <w:proofErr w:type="spellEnd"/>
          </w:p>
          <w:p w14:paraId="7F7F010D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84C7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 Uczeń:</w:t>
            </w:r>
          </w:p>
          <w:p w14:paraId="447ACEC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syjonizm, wojna sześciodniowa, wojna Jom Kippur, Organizacja Wyzwolenia Palestyny (OWP)</w:t>
            </w:r>
          </w:p>
          <w:p w14:paraId="365C1F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powstania Izraela (1948), wojny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sześciodniowej (1967), wojny Jom Kippur (1973), I wojny w Zatoce Perskiej (1990)</w:t>
            </w:r>
          </w:p>
          <w:p w14:paraId="073EF3C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Dawida Ben Guriona, Jasira Arafata</w:t>
            </w:r>
          </w:p>
          <w:p w14:paraId="151B876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rejon Bliskiego Wschodu i Zatoki Perskiej</w:t>
            </w:r>
          </w:p>
          <w:p w14:paraId="5C26D11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okoliczności, w jakich powstało państwo Izrael</w:t>
            </w:r>
          </w:p>
          <w:p w14:paraId="5830223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przyczyny i skutki konfliktów izraelsko-arabskich</w:t>
            </w:r>
          </w:p>
          <w:p w14:paraId="499C8C8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konflikt w rejonie Zatoki Perskiej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862B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37F3B5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intifada, Autonomia Palestyńska, operacja „Pustynna burza”</w:t>
            </w:r>
          </w:p>
          <w:p w14:paraId="0313D83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wydania deklaracji Balfoura (1917), wojny o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niepodległość Izraela (1948–1949), wojny izraelsko-egipskiej (X 1956), porozumienia w Camp David (1978), wybuchu intifady (1987), porozumienia z Oslo (1993)</w:t>
            </w:r>
          </w:p>
          <w:p w14:paraId="2B5B640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Ruhollaha Chomeiniego, Saddama Husajna</w:t>
            </w:r>
          </w:p>
          <w:p w14:paraId="6C18CE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proces powstawania państwa Izrael i jego funkcjonowanie w pierwszych latach niepodległości</w:t>
            </w:r>
          </w:p>
          <w:p w14:paraId="0EBF041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przyczyny i skutki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rewolucji islamskiej w Iranie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DD13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A20B8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kibuc, szyici, zamach w Monachium</w:t>
            </w:r>
          </w:p>
          <w:p w14:paraId="7455A7B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rezolucji ONZ o podziale Palestyny (1947), nacjonalizacji Kanału Sueskiego (1956), zamachu w </w:t>
            </w:r>
            <w:r w:rsidRPr="008C346D">
              <w:rPr>
                <w:sz w:val="24"/>
                <w:szCs w:val="24"/>
                <w:lang w:val="pl-PL"/>
              </w:rPr>
              <w:t xml:space="preserve">Monachium (1972) </w:t>
            </w:r>
          </w:p>
          <w:p w14:paraId="150FAF7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Gamala Abdela Nasera, Menachema Begina</w:t>
            </w:r>
          </w:p>
          <w:p w14:paraId="15CAFA2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i ocenia zjawisko terroryzmu palestyńskiego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FA5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F939FF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rolę światowych mocarstw w konflikcie bliskowschodnim</w:t>
            </w:r>
          </w:p>
        </w:tc>
      </w:tr>
      <w:tr w:rsidR="008C346D" w:rsidRPr="002633A8" w14:paraId="0604428F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2DB2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7. Zimna wojna i wyścig zbrojeń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E718F" w14:textId="77777777" w:rsidR="008C346D" w:rsidRPr="007519EF" w:rsidRDefault="008C346D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Rywalizacja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Wschód</w:t>
            </w:r>
            <w:proofErr w:type="spellEnd"/>
            <w:r w:rsidRPr="007519EF">
              <w:rPr>
                <w:sz w:val="24"/>
                <w:szCs w:val="24"/>
              </w:rPr>
              <w:t>–</w:t>
            </w:r>
            <w:proofErr w:type="spellStart"/>
            <w:r w:rsidRPr="007519EF">
              <w:rPr>
                <w:sz w:val="24"/>
                <w:szCs w:val="24"/>
              </w:rPr>
              <w:t>Zachód</w:t>
            </w:r>
            <w:proofErr w:type="spellEnd"/>
          </w:p>
          <w:p w14:paraId="0FE76799" w14:textId="77777777" w:rsidR="008C346D" w:rsidRPr="007519EF" w:rsidRDefault="008C346D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Kryzys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kubański</w:t>
            </w:r>
            <w:proofErr w:type="spellEnd"/>
          </w:p>
          <w:p w14:paraId="3B7E1A98" w14:textId="77777777" w:rsidR="008C346D" w:rsidRPr="007519EF" w:rsidRDefault="008C346D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Wietnamie</w:t>
            </w:r>
            <w:proofErr w:type="spellEnd"/>
          </w:p>
          <w:p w14:paraId="6FCF1407" w14:textId="77777777" w:rsidR="008C346D" w:rsidRPr="007519EF" w:rsidRDefault="008C346D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Rządy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Breżniewa</w:t>
            </w:r>
            <w:proofErr w:type="spellEnd"/>
          </w:p>
          <w:p w14:paraId="76405670" w14:textId="77777777" w:rsidR="008C346D" w:rsidRPr="007519EF" w:rsidRDefault="008C346D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Praska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wiosna</w:t>
            </w:r>
            <w:proofErr w:type="spellEnd"/>
          </w:p>
          <w:p w14:paraId="1D40F74F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C4579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4EE22080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proofErr w:type="spellStart"/>
            <w:r w:rsidRPr="007519EF">
              <w:rPr>
                <w:sz w:val="24"/>
                <w:szCs w:val="24"/>
              </w:rPr>
              <w:t>wyjaśnia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znaczenie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terminów</w:t>
            </w:r>
            <w:proofErr w:type="spellEnd"/>
            <w:r w:rsidRPr="007519EF">
              <w:rPr>
                <w:sz w:val="24"/>
                <w:szCs w:val="24"/>
              </w:rPr>
              <w:t xml:space="preserve">: </w:t>
            </w:r>
          </w:p>
          <w:p w14:paraId="5405BDC5" w14:textId="77777777" w:rsidR="008C346D" w:rsidRPr="005420A2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5420A2">
              <w:rPr>
                <w:sz w:val="24"/>
                <w:szCs w:val="24"/>
              </w:rPr>
              <w:t>praska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wiosna</w:t>
            </w:r>
            <w:proofErr w:type="spellEnd"/>
            <w:r w:rsidRPr="005420A2">
              <w:rPr>
                <w:sz w:val="24"/>
                <w:szCs w:val="24"/>
              </w:rPr>
              <w:t xml:space="preserve">, </w:t>
            </w:r>
            <w:proofErr w:type="spellStart"/>
            <w:r w:rsidRPr="005420A2">
              <w:rPr>
                <w:sz w:val="24"/>
                <w:szCs w:val="24"/>
              </w:rPr>
              <w:t>wyścig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zbrojeń</w:t>
            </w:r>
            <w:proofErr w:type="spellEnd"/>
          </w:p>
          <w:p w14:paraId="7B4DFE49" w14:textId="77777777" w:rsidR="008C346D" w:rsidRPr="005420A2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</w:t>
            </w:r>
            <w:proofErr w:type="spellStart"/>
            <w:r w:rsidRPr="005420A2">
              <w:rPr>
                <w:sz w:val="24"/>
                <w:szCs w:val="24"/>
              </w:rPr>
              <w:t>zna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datę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praskiej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wiosny</w:t>
            </w:r>
            <w:proofErr w:type="spellEnd"/>
            <w:r w:rsidRPr="005420A2">
              <w:rPr>
                <w:sz w:val="24"/>
                <w:szCs w:val="24"/>
              </w:rPr>
              <w:t xml:space="preserve"> (1968)</w:t>
            </w:r>
          </w:p>
          <w:p w14:paraId="7A2140E9" w14:textId="77777777" w:rsidR="008C346D" w:rsidRPr="005420A2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</w:t>
            </w:r>
            <w:proofErr w:type="spellStart"/>
            <w:r w:rsidRPr="005420A2">
              <w:rPr>
                <w:sz w:val="24"/>
                <w:szCs w:val="24"/>
              </w:rPr>
              <w:t>identyfikuje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postać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Fidela Castro</w:t>
            </w:r>
          </w:p>
          <w:p w14:paraId="68C4175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przyczyny i skutki praskiej wiosny</w:t>
            </w:r>
          </w:p>
          <w:p w14:paraId="45C13A3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na czym polegała rywalizacja między USA i ZSRS w dziedzinach: wojskowości i podboju kosmosu</w:t>
            </w:r>
          </w:p>
          <w:p w14:paraId="20E2BA8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B8F0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D4A2D1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kryzys kubański, lądowanie w Zatoce Świń, odprężenie</w:t>
            </w:r>
          </w:p>
          <w:p w14:paraId="21B1DF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desantu w Zatoce Świń (1961), ogłoszenia blokady morskiej Kuby (X 1962), wojny w Wietnamie (1957–1975), interwencji wojsk Układu Warszawskiego w Czechosłowacji (20/21 VIII 1968)</w:t>
            </w:r>
          </w:p>
          <w:p w14:paraId="3FDBA24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Nikity Chruszczowa, Johna F.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Kennedy’ego, Richarda Nixona, Leonida Breżniewa, Alexandra Dubčeka</w:t>
            </w:r>
          </w:p>
          <w:p w14:paraId="67ECA83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skutki konfliktu kubańskiego</w:t>
            </w:r>
          </w:p>
          <w:p w14:paraId="7CFE824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skutki amerykańskiej interwencji w Wietnamie</w:t>
            </w:r>
          </w:p>
          <w:p w14:paraId="4AD8A30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okoliczności interwencji sił Układu Warszawskiego w Czechosłowacji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3171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FC9952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Vietcong, Konferencja Bezpieczeństwa i Współpracy w Europie, Czerwoni Khmerzy</w:t>
            </w:r>
          </w:p>
          <w:p w14:paraId="036B3A2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przejęcia władzy na Kubie przez F. Castro (1959), Konferencji Bezpieczeństwa</w:t>
            </w:r>
          </w:p>
          <w:p w14:paraId="43A2CD3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i Współpracy w Europie (1973–1975), dyktatury Czerwonych Khmerów (1975–1979),</w:t>
            </w:r>
          </w:p>
          <w:p w14:paraId="57A7E27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identyfikuje po-stać Dwighta Eisenhowera</w:t>
            </w:r>
          </w:p>
          <w:p w14:paraId="5EA8CCFF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główne założenia polityki zagranicznej ZSRS </w:t>
            </w:r>
            <w:r w:rsidRPr="008C346D">
              <w:rPr>
                <w:sz w:val="24"/>
                <w:szCs w:val="24"/>
                <w:lang w:val="pl-PL"/>
              </w:rPr>
              <w:br/>
              <w:t xml:space="preserve">i USA w latach 60. i 70. </w:t>
            </w:r>
            <w:r w:rsidRPr="005420A2">
              <w:rPr>
                <w:sz w:val="24"/>
                <w:szCs w:val="24"/>
              </w:rPr>
              <w:t>XX w</w:t>
            </w:r>
            <w:r>
              <w:rPr>
                <w:sz w:val="24"/>
                <w:szCs w:val="24"/>
              </w:rPr>
              <w:t>.</w:t>
            </w:r>
          </w:p>
          <w:p w14:paraId="0CCD2895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prze</w:t>
            </w:r>
            <w:r>
              <w:rPr>
                <w:sz w:val="24"/>
                <w:szCs w:val="24"/>
              </w:rPr>
              <w:t>d</w:t>
            </w:r>
            <w:r w:rsidRPr="005420A2">
              <w:rPr>
                <w:sz w:val="24"/>
                <w:szCs w:val="24"/>
              </w:rPr>
              <w:t>stawia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skutki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rządów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</w:t>
            </w:r>
            <w:r w:rsidRPr="005420A2">
              <w:rPr>
                <w:sz w:val="24"/>
                <w:szCs w:val="24"/>
              </w:rPr>
              <w:t>zerwonych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Khmerów</w:t>
            </w:r>
            <w:proofErr w:type="spellEnd"/>
            <w:r w:rsidRPr="005420A2">
              <w:rPr>
                <w:sz w:val="24"/>
                <w:szCs w:val="24"/>
              </w:rPr>
              <w:t xml:space="preserve"> w </w:t>
            </w:r>
            <w:proofErr w:type="spellStart"/>
            <w:r w:rsidRPr="005420A2">
              <w:rPr>
                <w:sz w:val="24"/>
                <w:szCs w:val="24"/>
              </w:rPr>
              <w:t>Kambodży</w:t>
            </w:r>
            <w:proofErr w:type="spellEnd"/>
          </w:p>
          <w:p w14:paraId="359A9CB8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B085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5FC1F7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terminu: „gorąca linia” między Moskwą </w:t>
            </w:r>
            <w:r w:rsidRPr="008C346D">
              <w:rPr>
                <w:sz w:val="24"/>
                <w:szCs w:val="24"/>
                <w:lang w:val="pl-PL"/>
              </w:rPr>
              <w:br/>
              <w:t xml:space="preserve">i Waszyngtonem </w:t>
            </w:r>
          </w:p>
          <w:p w14:paraId="044EF51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umieszczenia pierwszego sztucznego satelity w kosmosie (1947), wysłania pierwszego człowieka w kosmos (1961), lądowania na Księżycu (1969), </w:t>
            </w:r>
          </w:p>
          <w:p w14:paraId="641E22D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Pol Pota, Jurija Gagarina, Neila Armstronga</w:t>
            </w:r>
          </w:p>
          <w:p w14:paraId="732A782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596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6225FFA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wpływy ZSRS na świecie i ocenia ich polityczne konsekwencje</w:t>
            </w:r>
          </w:p>
          <w:p w14:paraId="66CDF38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69805237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A2A7C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8. D</w:t>
            </w:r>
            <w:proofErr w:type="spellStart"/>
            <w:r w:rsidRPr="007519EF">
              <w:rPr>
                <w:sz w:val="24"/>
                <w:szCs w:val="24"/>
              </w:rPr>
              <w:t>roga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wspólnej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Europie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CBC47" w14:textId="77777777" w:rsidR="008C346D" w:rsidRPr="007519EF" w:rsidRDefault="008C346D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Demokratyzacja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Europy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Zachodniej</w:t>
            </w:r>
            <w:proofErr w:type="spellEnd"/>
          </w:p>
          <w:p w14:paraId="548FB28E" w14:textId="77777777" w:rsidR="008C346D" w:rsidRPr="007519EF" w:rsidRDefault="008C346D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Upadek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europejskich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dyktatur</w:t>
            </w:r>
            <w:proofErr w:type="spellEnd"/>
          </w:p>
          <w:p w14:paraId="27C1C55C" w14:textId="77777777" w:rsidR="008C346D" w:rsidRPr="007519EF" w:rsidRDefault="008C346D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Początek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integracji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europejskiej</w:t>
            </w:r>
            <w:proofErr w:type="spellEnd"/>
          </w:p>
          <w:p w14:paraId="4FBD10BF" w14:textId="77777777" w:rsidR="008C346D" w:rsidRPr="007519EF" w:rsidRDefault="008C346D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Od EWG do </w:t>
            </w:r>
            <w:proofErr w:type="spellStart"/>
            <w:r w:rsidRPr="007519EF">
              <w:rPr>
                <w:sz w:val="24"/>
                <w:szCs w:val="24"/>
              </w:rPr>
              <w:t>Unii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Europejskiej</w:t>
            </w:r>
            <w:proofErr w:type="spellEnd"/>
          </w:p>
          <w:p w14:paraId="23383D50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4FC4E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51A018C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traktaty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rzymskie, Unia Europejska, euro</w:t>
            </w:r>
          </w:p>
          <w:p w14:paraId="05E4297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powstania EWWiS (1952), podpisania traktatów rzymskich (1957), powstania Unii Europejskiej (1993) </w:t>
            </w:r>
          </w:p>
          <w:p w14:paraId="1D18A96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po-stać: Roberta Schumana</w:t>
            </w:r>
          </w:p>
          <w:p w14:paraId="5626C9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państwa założycielskie</w:t>
            </w:r>
          </w:p>
          <w:p w14:paraId="290FF65A" w14:textId="77777777" w:rsidR="008C346D" w:rsidRPr="00A233FB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EWG</w:t>
            </w:r>
          </w:p>
          <w:p w14:paraId="646AAE63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 xml:space="preserve">– </w:t>
            </w:r>
            <w:proofErr w:type="spellStart"/>
            <w:r w:rsidRPr="00A233FB">
              <w:rPr>
                <w:sz w:val="24"/>
                <w:szCs w:val="24"/>
              </w:rPr>
              <w:t>podaje</w:t>
            </w:r>
            <w:proofErr w:type="spellEnd"/>
            <w:r w:rsidRPr="00A233FB">
              <w:rPr>
                <w:sz w:val="24"/>
                <w:szCs w:val="24"/>
              </w:rPr>
              <w:t xml:space="preserve"> </w:t>
            </w:r>
            <w:proofErr w:type="spellStart"/>
            <w:r w:rsidRPr="00A233FB">
              <w:rPr>
                <w:sz w:val="24"/>
                <w:szCs w:val="24"/>
              </w:rPr>
              <w:t>przyczyny</w:t>
            </w:r>
            <w:proofErr w:type="spellEnd"/>
            <w:r w:rsidRPr="00A233FB">
              <w:rPr>
                <w:sz w:val="24"/>
                <w:szCs w:val="24"/>
              </w:rPr>
              <w:t xml:space="preserve"> </w:t>
            </w:r>
            <w:proofErr w:type="spellStart"/>
            <w:r w:rsidRPr="00A233FB">
              <w:rPr>
                <w:sz w:val="24"/>
                <w:szCs w:val="24"/>
              </w:rPr>
              <w:t>integracji</w:t>
            </w:r>
            <w:proofErr w:type="spellEnd"/>
            <w:r w:rsidRPr="00A233FB">
              <w:rPr>
                <w:sz w:val="24"/>
                <w:szCs w:val="24"/>
              </w:rPr>
              <w:t xml:space="preserve"> </w:t>
            </w:r>
            <w:proofErr w:type="spellStart"/>
            <w:r w:rsidRPr="00A233FB">
              <w:rPr>
                <w:sz w:val="24"/>
                <w:szCs w:val="24"/>
              </w:rPr>
              <w:t>europejskiej</w:t>
            </w:r>
            <w:proofErr w:type="spellEnd"/>
          </w:p>
          <w:p w14:paraId="6BB1080B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E866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3C719B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Europejska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Wspólnota Węgla i Stali (EWWiS), Europejska Wspólnota Gospodarcza (EWG), Europejska Wspólnota Energii Atomowej (Euratom), Komisja Europejska,</w:t>
            </w:r>
            <w:r w:rsidRPr="008C346D">
              <w:rPr>
                <w:sz w:val="24"/>
                <w:szCs w:val="24"/>
                <w:lang w:val="pl-PL"/>
              </w:rPr>
              <w:br/>
              <w:t>Parlament Europejski, układ</w:t>
            </w:r>
            <w:r w:rsidRPr="008C346D">
              <w:rPr>
                <w:sz w:val="24"/>
                <w:szCs w:val="24"/>
                <w:highlight w:val="yellow"/>
                <w:lang w:val="pl-PL"/>
              </w:rPr>
              <w:br/>
            </w:r>
            <w:r w:rsidRPr="008C346D">
              <w:rPr>
                <w:sz w:val="24"/>
                <w:szCs w:val="24"/>
                <w:lang w:val="pl-PL"/>
              </w:rPr>
              <w:t>z Schengen, traktat z Maasticht</w:t>
            </w:r>
          </w:p>
          <w:p w14:paraId="1832B52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podpisania układu w Schengen (1985), zawarcia traktatu w Maastricht (1992)</w:t>
            </w:r>
          </w:p>
          <w:p w14:paraId="6C5CBAD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Konrada Adenauera, Alcida De Gasperiego</w:t>
            </w:r>
          </w:p>
          <w:p w14:paraId="3C7989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wskazuje na mapie państwa należące do UE</w:t>
            </w:r>
          </w:p>
          <w:p w14:paraId="1D9800A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zjawiska, które wpłynęły na umocnienie się demokracji w Europie Zachodniej po II wojnie światowej</w:t>
            </w:r>
          </w:p>
          <w:p w14:paraId="6B5E5CF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etapy tworzenia Unii Europejskiej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1361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B24D96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 – wyjaśnia znaczenie terminów: plan </w:t>
            </w:r>
            <w:r w:rsidRPr="008C346D">
              <w:rPr>
                <w:sz w:val="24"/>
                <w:szCs w:val="24"/>
                <w:lang w:val="pl-PL"/>
              </w:rPr>
              <w:t>Schumana, Rada Europejska</w:t>
            </w:r>
          </w:p>
          <w:p w14:paraId="4FB56EC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ogłoszenia planu Schumana (1950), powstania Komisji Wspólnot </w:t>
            </w:r>
          </w:p>
          <w:p w14:paraId="7E68B0C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Europejskich (1967)</w:t>
            </w:r>
          </w:p>
          <w:p w14:paraId="115270E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etapy rozszerzania EWG</w:t>
            </w:r>
          </w:p>
          <w:p w14:paraId="22C200C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wpływ integracji europejskiej na rozwój gospodarczy i demokratyzację państw Europy Zachodniej</w:t>
            </w:r>
          </w:p>
          <w:p w14:paraId="07A5526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porównuje sytuację gospodarczą państw Europy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Zachodniej i Wschodniej</w:t>
            </w:r>
          </w:p>
          <w:p w14:paraId="6C56E7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  <w:p w14:paraId="5CEAA8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05A3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871544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Organizacja </w:t>
            </w:r>
            <w:r w:rsidRPr="008C346D">
              <w:rPr>
                <w:sz w:val="24"/>
                <w:szCs w:val="24"/>
                <w:lang w:val="pl-PL"/>
              </w:rPr>
              <w:t>Europejskiej Współpracy Gospodarczej (OEEC), Organizacja Współpracy Gospodarczej i Rozwoju (OECD)</w:t>
            </w:r>
          </w:p>
          <w:p w14:paraId="0EBA39E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rewolucji goździków (1974), końca dyktatury F. Franco w Hiszpanii (1975)</w:t>
            </w:r>
          </w:p>
          <w:p w14:paraId="194B0E4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Antonia de Oliveiry Salazara, króla Juana Carlosa</w:t>
            </w:r>
          </w:p>
          <w:p w14:paraId="6F70AE8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w jaki sposób doszło do demokratycznych</w:t>
            </w:r>
          </w:p>
          <w:p w14:paraId="50E5973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przemian w krajach Europy</w:t>
            </w:r>
          </w:p>
          <w:p w14:paraId="12E5F45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Zachodniej i </w:t>
            </w:r>
          </w:p>
          <w:p w14:paraId="1ADC6B27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A233FB">
              <w:rPr>
                <w:sz w:val="24"/>
                <w:szCs w:val="24"/>
              </w:rPr>
              <w:lastRenderedPageBreak/>
              <w:t>Południowej</w:t>
            </w:r>
            <w:proofErr w:type="spellEnd"/>
          </w:p>
          <w:p w14:paraId="15078911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191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02A090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gospodarcze i polityczne skutki </w:t>
            </w:r>
            <w:r w:rsidRPr="008C346D">
              <w:rPr>
                <w:sz w:val="24"/>
                <w:szCs w:val="24"/>
                <w:lang w:val="pl-PL"/>
              </w:rPr>
              <w:t>integracji europejskiej</w:t>
            </w:r>
          </w:p>
          <w:p w14:paraId="67A96B2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</w:tr>
      <w:tr w:rsidR="008C346D" w:rsidRPr="007519EF" w14:paraId="012C770B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F062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9. Przemiany społeczne i kulturowe</w:t>
            </w:r>
          </w:p>
          <w:p w14:paraId="58FC283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w drugiej połowie XX w.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081CD" w14:textId="77777777" w:rsidR="008C346D" w:rsidRPr="007519EF" w:rsidRDefault="008C346D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Rewolucja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obyczajowa</w:t>
            </w:r>
            <w:proofErr w:type="spellEnd"/>
          </w:p>
          <w:p w14:paraId="14A086EB" w14:textId="77777777" w:rsidR="008C346D" w:rsidRPr="007519EF" w:rsidRDefault="008C346D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Ruchy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kontestatorskie</w:t>
            </w:r>
            <w:proofErr w:type="spellEnd"/>
          </w:p>
          <w:p w14:paraId="6D6498FF" w14:textId="77777777" w:rsidR="008C346D" w:rsidRPr="007519EF" w:rsidRDefault="008C346D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Bunty </w:t>
            </w:r>
            <w:proofErr w:type="spellStart"/>
            <w:r w:rsidRPr="007519EF">
              <w:rPr>
                <w:sz w:val="24"/>
                <w:szCs w:val="24"/>
              </w:rPr>
              <w:t>studenckie</w:t>
            </w:r>
            <w:proofErr w:type="spellEnd"/>
          </w:p>
          <w:p w14:paraId="474E4E3F" w14:textId="77777777" w:rsidR="008C346D" w:rsidRPr="007519EF" w:rsidRDefault="008C346D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Ruchy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feministyczne</w:t>
            </w:r>
            <w:proofErr w:type="spellEnd"/>
          </w:p>
          <w:p w14:paraId="221C9809" w14:textId="77777777" w:rsidR="008C346D" w:rsidRPr="007519EF" w:rsidRDefault="008C346D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Terroryzm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polityczny</w:t>
            </w:r>
            <w:proofErr w:type="spellEnd"/>
          </w:p>
          <w:p w14:paraId="3E01603F" w14:textId="77777777" w:rsidR="008C346D" w:rsidRPr="007519EF" w:rsidRDefault="008C346D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Walka</w:t>
            </w:r>
            <w:proofErr w:type="spellEnd"/>
            <w:r w:rsidRPr="007519EF">
              <w:rPr>
                <w:sz w:val="24"/>
                <w:szCs w:val="24"/>
              </w:rPr>
              <w:t xml:space="preserve"> z </w:t>
            </w:r>
            <w:proofErr w:type="spellStart"/>
            <w:r w:rsidRPr="007519EF">
              <w:rPr>
                <w:sz w:val="24"/>
                <w:szCs w:val="24"/>
              </w:rPr>
              <w:t>segregacją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rasową</w:t>
            </w:r>
            <w:proofErr w:type="spellEnd"/>
          </w:p>
          <w:p w14:paraId="55D61598" w14:textId="77777777" w:rsidR="008C346D" w:rsidRPr="007519EF" w:rsidRDefault="008C346D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Sobór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Watykański</w:t>
            </w:r>
            <w:proofErr w:type="spellEnd"/>
            <w:r w:rsidRPr="007519EF">
              <w:rPr>
                <w:sz w:val="24"/>
                <w:szCs w:val="24"/>
              </w:rPr>
              <w:t xml:space="preserve"> II</w:t>
            </w:r>
          </w:p>
          <w:p w14:paraId="110757B7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CC5BF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21FB080E" w14:textId="77777777" w:rsidR="008C346D" w:rsidRPr="00827B95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proofErr w:type="spellStart"/>
            <w:r w:rsidRPr="00827B95">
              <w:rPr>
                <w:sz w:val="24"/>
                <w:szCs w:val="24"/>
              </w:rPr>
              <w:t>wyjaśnia</w:t>
            </w:r>
            <w:proofErr w:type="spellEnd"/>
            <w:r w:rsidRPr="00827B95">
              <w:rPr>
                <w:sz w:val="24"/>
                <w:szCs w:val="24"/>
              </w:rPr>
              <w:t xml:space="preserve"> </w:t>
            </w:r>
            <w:proofErr w:type="spellStart"/>
            <w:r w:rsidRPr="00827B95">
              <w:rPr>
                <w:sz w:val="24"/>
                <w:szCs w:val="24"/>
              </w:rPr>
              <w:t>znaczenie</w:t>
            </w:r>
            <w:proofErr w:type="spellEnd"/>
            <w:r w:rsidRPr="00827B95">
              <w:rPr>
                <w:sz w:val="24"/>
                <w:szCs w:val="24"/>
              </w:rPr>
              <w:t xml:space="preserve"> </w:t>
            </w:r>
            <w:proofErr w:type="spellStart"/>
            <w:r w:rsidRPr="00827B95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827B95">
              <w:rPr>
                <w:sz w:val="24"/>
                <w:szCs w:val="24"/>
              </w:rPr>
              <w:t xml:space="preserve"> </w:t>
            </w:r>
            <w:proofErr w:type="spellStart"/>
            <w:r w:rsidRPr="00827B95">
              <w:rPr>
                <w:sz w:val="24"/>
                <w:szCs w:val="24"/>
              </w:rPr>
              <w:t>rewolucja</w:t>
            </w:r>
            <w:proofErr w:type="spellEnd"/>
            <w:r w:rsidRPr="00827B95">
              <w:rPr>
                <w:sz w:val="24"/>
                <w:szCs w:val="24"/>
              </w:rPr>
              <w:t xml:space="preserve"> </w:t>
            </w:r>
            <w:proofErr w:type="spellStart"/>
            <w:r w:rsidRPr="00827B95">
              <w:rPr>
                <w:sz w:val="24"/>
                <w:szCs w:val="24"/>
              </w:rPr>
              <w:t>obyczajowa</w:t>
            </w:r>
            <w:proofErr w:type="spellEnd"/>
          </w:p>
          <w:p w14:paraId="3670C87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cechy charakterystyczne rewolucji obyczajowej i jej skutki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8679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663AA8D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ruch kontestatorski, hipisi, pacyfizm, feminizm, segregacja rasowa</w:t>
            </w:r>
          </w:p>
          <w:p w14:paraId="736C985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obrad Soboru Watykańskiego II (1962–1965),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zniesienia segregacji rasowej w USA (1964)</w:t>
            </w:r>
          </w:p>
          <w:p w14:paraId="281D706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Martina Luthera Kinga, Jana XXIII, Pawła VI</w:t>
            </w:r>
          </w:p>
          <w:p w14:paraId="0C6E638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przemian społecznych i kulturowych w drugiej połowie XX w.</w:t>
            </w:r>
          </w:p>
          <w:p w14:paraId="01EC334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hasła ruchów kontestatorskich</w:t>
            </w:r>
          </w:p>
          <w:p w14:paraId="5D7784A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cele buntów studenckich w krajach zachodnich w latach 60.</w:t>
            </w:r>
          </w:p>
          <w:p w14:paraId="4D28E96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wyjaśnia, na czym polegała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walka z segregacją rasową w USA</w:t>
            </w:r>
          </w:p>
          <w:p w14:paraId="358F63D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skutki obrad Soboru Watykańskiego II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540B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3C1572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rewolucja seksualna, kontrkultura, Greenpeace, Woodstock, terroryzm polityczny</w:t>
            </w:r>
          </w:p>
          <w:p w14:paraId="3B39010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buntów studenckich we Francji (1968), festiwalu w Woodstock (1969), marszu w Waszyngtonie (1963)</w:t>
            </w:r>
          </w:p>
          <w:p w14:paraId="14E95A8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przykłady zespołów rockowych, które miały wpływ na kształtowanie się kultury młodzieżowej lat 60. i 70.</w:t>
            </w:r>
          </w:p>
          <w:p w14:paraId="5743105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cechy charakterystyczne ruchów kontestatorskich </w:t>
            </w:r>
          </w:p>
          <w:p w14:paraId="42D59F0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prezentuje poglądy ruchów feministycznych w XX w.</w:t>
            </w:r>
          </w:p>
          <w:p w14:paraId="1842EB2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omawia przyczyny, przejawy i skutki buntów studenckich</w:t>
            </w:r>
          </w:p>
          <w:p w14:paraId="5A44B4B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walkę o równouprawnienie w USA</w:t>
            </w:r>
          </w:p>
          <w:p w14:paraId="18D610D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02C8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9C9ABB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Frakcja Czerwonej Armii, Czerwone Brygady</w:t>
            </w:r>
          </w:p>
          <w:p w14:paraId="18CC349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Adreasa</w:t>
            </w:r>
          </w:p>
          <w:p w14:paraId="6D0A3A6D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Baadera, Alda Moro</w:t>
            </w:r>
          </w:p>
          <w:p w14:paraId="3C7062E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podaje przykłady wybitnych osobowości ruchów kontestatorskich</w:t>
            </w:r>
          </w:p>
          <w:p w14:paraId="3E901DB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genezę, przejawy i skutki terroryzmu politycznego</w:t>
            </w:r>
          </w:p>
          <w:p w14:paraId="39D042A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E13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1BE797C" w14:textId="77777777" w:rsidR="008C346D" w:rsidRPr="002754F3" w:rsidRDefault="008C346D" w:rsidP="007274C6">
            <w:pPr>
              <w:rPr>
                <w:sz w:val="24"/>
                <w:szCs w:val="24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skutki społeczne, kulturalne i polityczne przemian obyczajowych lat 60. </w:t>
            </w:r>
            <w:r w:rsidRPr="002754F3">
              <w:rPr>
                <w:sz w:val="24"/>
                <w:szCs w:val="24"/>
              </w:rPr>
              <w:t>XX w</w:t>
            </w:r>
            <w:r>
              <w:rPr>
                <w:sz w:val="24"/>
                <w:szCs w:val="24"/>
              </w:rPr>
              <w:t>.</w:t>
            </w:r>
          </w:p>
          <w:p w14:paraId="23474B9C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 xml:space="preserve">– </w:t>
            </w:r>
            <w:proofErr w:type="spellStart"/>
            <w:r w:rsidRPr="002754F3">
              <w:rPr>
                <w:sz w:val="24"/>
                <w:szCs w:val="24"/>
              </w:rPr>
              <w:t>ocenia</w:t>
            </w:r>
            <w:proofErr w:type="spellEnd"/>
            <w:r w:rsidRPr="002754F3">
              <w:rPr>
                <w:sz w:val="24"/>
                <w:szCs w:val="24"/>
              </w:rPr>
              <w:t xml:space="preserve"> </w:t>
            </w:r>
            <w:proofErr w:type="spellStart"/>
            <w:r w:rsidRPr="002754F3">
              <w:rPr>
                <w:sz w:val="24"/>
                <w:szCs w:val="24"/>
              </w:rPr>
              <w:t>znaczenie</w:t>
            </w:r>
            <w:proofErr w:type="spellEnd"/>
            <w:r w:rsidRPr="002754F3">
              <w:rPr>
                <w:sz w:val="24"/>
                <w:szCs w:val="24"/>
              </w:rPr>
              <w:t xml:space="preserve"> reform </w:t>
            </w:r>
            <w:proofErr w:type="spellStart"/>
            <w:r w:rsidRPr="002754F3">
              <w:rPr>
                <w:sz w:val="24"/>
                <w:szCs w:val="24"/>
              </w:rPr>
              <w:t>Soboru</w:t>
            </w:r>
            <w:proofErr w:type="spellEnd"/>
            <w:r w:rsidRPr="002754F3">
              <w:rPr>
                <w:sz w:val="24"/>
                <w:szCs w:val="24"/>
              </w:rPr>
              <w:t xml:space="preserve"> </w:t>
            </w:r>
            <w:proofErr w:type="spellStart"/>
            <w:r w:rsidRPr="002754F3">
              <w:rPr>
                <w:sz w:val="24"/>
                <w:szCs w:val="24"/>
              </w:rPr>
              <w:t>Watykańskiego</w:t>
            </w:r>
            <w:proofErr w:type="spellEnd"/>
            <w:r w:rsidRPr="002754F3">
              <w:rPr>
                <w:sz w:val="24"/>
                <w:szCs w:val="24"/>
              </w:rPr>
              <w:t xml:space="preserve"> II</w:t>
            </w:r>
            <w:r w:rsidRPr="007519EF">
              <w:rPr>
                <w:sz w:val="24"/>
                <w:szCs w:val="24"/>
              </w:rPr>
              <w:t xml:space="preserve"> </w:t>
            </w:r>
          </w:p>
        </w:tc>
      </w:tr>
      <w:tr w:rsidR="008C346D" w:rsidRPr="002633A8" w14:paraId="181F0557" w14:textId="77777777" w:rsidTr="007274C6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F8C88" w14:textId="77777777" w:rsidR="008C346D" w:rsidRPr="008C346D" w:rsidRDefault="008C346D" w:rsidP="007274C6">
            <w:pPr>
              <w:jc w:val="center"/>
              <w:rPr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lastRenderedPageBreak/>
              <w:t>POWTÓRZENIE WIADOMOŚCI I SPRAWDZIAN Z ROZDZIAŁU III</w:t>
            </w:r>
          </w:p>
        </w:tc>
      </w:tr>
      <w:tr w:rsidR="008C346D" w:rsidRPr="002633A8" w14:paraId="5B64B09E" w14:textId="77777777" w:rsidTr="007274C6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CA7F7" w14:textId="77777777" w:rsidR="008C346D" w:rsidRPr="008C346D" w:rsidRDefault="008C346D" w:rsidP="007274C6">
            <w:pPr>
              <w:jc w:val="center"/>
              <w:rPr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t>ROZDZIAŁ IV: POLSKA PO II WOJNIE ŚWIATOWEJ</w:t>
            </w:r>
          </w:p>
        </w:tc>
      </w:tr>
      <w:tr w:rsidR="008C346D" w:rsidRPr="002633A8" w14:paraId="68E12234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885A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1. Początki władzy komunistów </w:t>
            </w:r>
            <w:r w:rsidRPr="008C346D">
              <w:rPr>
                <w:sz w:val="24"/>
                <w:szCs w:val="24"/>
                <w:lang w:val="pl-PL"/>
              </w:rPr>
              <w:br/>
              <w:t>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B1800" w14:textId="77777777" w:rsidR="008C346D" w:rsidRPr="007519EF" w:rsidRDefault="008C346D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Nowa Polska</w:t>
            </w:r>
          </w:p>
          <w:p w14:paraId="6C249FC6" w14:textId="77777777" w:rsidR="008C346D" w:rsidRPr="007519EF" w:rsidRDefault="008C346D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Przesiedlenia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ludności</w:t>
            </w:r>
            <w:proofErr w:type="spellEnd"/>
          </w:p>
          <w:p w14:paraId="54125EB9" w14:textId="77777777" w:rsidR="008C346D" w:rsidRPr="007519EF" w:rsidRDefault="008C346D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Postawy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społeczeństwa</w:t>
            </w:r>
            <w:proofErr w:type="spellEnd"/>
          </w:p>
          <w:p w14:paraId="5FC8B958" w14:textId="77777777" w:rsidR="008C346D" w:rsidRPr="007519EF" w:rsidRDefault="008C346D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Referendum </w:t>
            </w:r>
            <w:proofErr w:type="spellStart"/>
            <w:r w:rsidRPr="007519EF">
              <w:rPr>
                <w:sz w:val="24"/>
                <w:szCs w:val="24"/>
              </w:rPr>
              <w:t>ludowe</w:t>
            </w:r>
            <w:proofErr w:type="spellEnd"/>
          </w:p>
          <w:p w14:paraId="327B5284" w14:textId="77777777" w:rsidR="008C346D" w:rsidRPr="007519EF" w:rsidRDefault="008C346D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Sfałszowane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wybory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95ADC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27BF79A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Ziemie Odzyskane, referendum ludowe</w:t>
            </w:r>
          </w:p>
          <w:p w14:paraId="77AA92F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referendum ludowego (30 VI 1946), pierwszych powojennych wyborów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parlamentarnych (I 1947)</w:t>
            </w:r>
          </w:p>
          <w:p w14:paraId="65D520B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Stanisława Mikołajczyka, Bolesława Bieruta,  Władysława Gomułki</w:t>
            </w:r>
          </w:p>
          <w:p w14:paraId="3C55DB3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granice Polski po II wojnie światowej</w:t>
            </w:r>
          </w:p>
          <w:p w14:paraId="44C682D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etapy przejmowania władzy w Polsce przez komunistów</w:t>
            </w:r>
          </w:p>
          <w:p w14:paraId="0E95AFF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BA1D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ACCA78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linia Curzona, repatrianci, akcja „Wisła”, Polskie Stronnictwo Ludowe (PSL), „cuda nad urną”, demokracja ludowa</w:t>
            </w:r>
          </w:p>
          <w:p w14:paraId="2843812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zna daty: pogromu kieleckiego (1946), akcji „Wisła”(1947)</w:t>
            </w:r>
          </w:p>
          <w:p w14:paraId="40BF1F0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Józefa Cyrankiewicza</w:t>
            </w:r>
          </w:p>
          <w:p w14:paraId="7F15D8D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na mapie kierunki powojennych przesiedleń ludności na ziemiach polskich</w:t>
            </w:r>
          </w:p>
          <w:p w14:paraId="042C514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zmiany terytorium Polski po II wojnie światowej w odniesieniu do granic z 1939 r.</w:t>
            </w:r>
          </w:p>
          <w:p w14:paraId="3337BC6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skutki migracji ludności na ziemiach polskich po II wojnie światowej</w:t>
            </w:r>
          </w:p>
          <w:p w14:paraId="7C44B06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– omawia przyczyny i skutki akcji „Wisła” </w:t>
            </w:r>
          </w:p>
          <w:p w14:paraId="72308D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okoliczności i skutki przeprowadzenia referendum ludowego</w:t>
            </w:r>
          </w:p>
          <w:p w14:paraId="4BC1989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metody, dzięki którym komuniści zdobyli władzę 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7841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46338C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partie koncesjonowane, Urząd Bezpieczeństwa (UB), Milicja Obywatelska (MO), cenzura prewencyjna</w:t>
            </w:r>
          </w:p>
          <w:p w14:paraId="6D85FCA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polsko-sowieckiego </w:t>
            </w:r>
            <w:r w:rsidRPr="008C346D">
              <w:rPr>
                <w:sz w:val="24"/>
                <w:szCs w:val="24"/>
                <w:lang w:val="pl-PL"/>
              </w:rPr>
              <w:t>układu granicznego (VIII 1945), uchwalenia „małej konstytucji” (II 1947), uznania nienaruszalności polskiej granicy zachodniej przez NRD (1950) i RFN (1970)</w:t>
            </w:r>
          </w:p>
          <w:p w14:paraId="4839EAF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międzynarodowe uwarunkowania ukształtowania polskiej granicy państwowej </w:t>
            </w:r>
            <w:r w:rsidRPr="008C346D">
              <w:rPr>
                <w:sz w:val="24"/>
                <w:szCs w:val="24"/>
                <w:lang w:val="pl-PL"/>
              </w:rPr>
              <w:br/>
              <w:t>po II wojnie światowej</w:t>
            </w:r>
          </w:p>
          <w:p w14:paraId="70F788A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stosunek polskich partii politycznych do referendum ludowego </w:t>
            </w:r>
          </w:p>
          <w:p w14:paraId="63424BB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podaje przejawy zależności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powojennej Polski od ZSRS</w:t>
            </w:r>
          </w:p>
          <w:p w14:paraId="01600F7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EFDF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4A282A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Karola Świerczewskiego, Augusta Hlonda</w:t>
            </w:r>
          </w:p>
          <w:p w14:paraId="797AA79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spacing w:val="-2"/>
                <w:sz w:val="24"/>
                <w:szCs w:val="24"/>
                <w:lang w:val="pl-PL"/>
              </w:rPr>
              <w:t xml:space="preserve"> przedstawia proces odbudowy ośrodków uniwersyteckich w powojennej Polsce </w:t>
            </w:r>
          </w:p>
          <w:p w14:paraId="717B45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  <w:r w:rsidRPr="008C346D">
              <w:rPr>
                <w:spacing w:val="-2"/>
                <w:sz w:val="24"/>
                <w:szCs w:val="24"/>
                <w:lang w:val="pl-PL"/>
              </w:rPr>
              <w:t xml:space="preserve">– przedstawia różne postawy społeczeństwa </w:t>
            </w:r>
            <w:r w:rsidRPr="008C346D">
              <w:rPr>
                <w:spacing w:val="-2"/>
                <w:sz w:val="24"/>
                <w:szCs w:val="24"/>
                <w:lang w:val="pl-PL"/>
              </w:rPr>
              <w:t>polskiego wobec nowej władzy oraz ich uwarunkowania polityczne, społeczne i ekonomiczne</w:t>
            </w:r>
          </w:p>
          <w:p w14:paraId="211DD2A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B92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EF798A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spacing w:val="-2"/>
                <w:sz w:val="24"/>
                <w:szCs w:val="24"/>
                <w:lang w:val="pl-PL"/>
              </w:rPr>
              <w:t xml:space="preserve"> ocenia postawy Polaków wobec nowego reżimu</w:t>
            </w:r>
          </w:p>
          <w:p w14:paraId="5BA876C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2EEF0890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A1F6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TSW – Jak Polacy zajmowali Ziemie Odzyskane?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36537" w14:textId="77777777" w:rsidR="008C346D" w:rsidRPr="007519EF" w:rsidRDefault="008C346D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Przejmowanie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kontroli</w:t>
            </w:r>
            <w:proofErr w:type="spellEnd"/>
          </w:p>
          <w:p w14:paraId="2A0EF507" w14:textId="77777777" w:rsidR="008C346D" w:rsidRPr="007519EF" w:rsidRDefault="008C346D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Napływ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osadników</w:t>
            </w:r>
            <w:proofErr w:type="spellEnd"/>
          </w:p>
          <w:p w14:paraId="1ADAE5BC" w14:textId="77777777" w:rsidR="008C346D" w:rsidRPr="007519EF" w:rsidRDefault="008C346D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Zagospodarowywanie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Ziem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Odzyskanych</w:t>
            </w:r>
            <w:proofErr w:type="spellEnd"/>
          </w:p>
          <w:p w14:paraId="5AAC2F1E" w14:textId="77777777" w:rsidR="008C346D" w:rsidRPr="007519EF" w:rsidRDefault="008C346D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i/>
                <w:iCs/>
                <w:sz w:val="24"/>
                <w:szCs w:val="24"/>
              </w:rPr>
            </w:pPr>
            <w:r w:rsidRPr="007519EF">
              <w:rPr>
                <w:i/>
                <w:iCs/>
                <w:sz w:val="24"/>
                <w:szCs w:val="24"/>
              </w:rPr>
              <w:t xml:space="preserve">Sami </w:t>
            </w:r>
            <w:proofErr w:type="spellStart"/>
            <w:r w:rsidRPr="007519EF">
              <w:rPr>
                <w:i/>
                <w:iCs/>
                <w:sz w:val="24"/>
                <w:szCs w:val="24"/>
              </w:rPr>
              <w:t>swoi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8793A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666F6C0D" w14:textId="77777777" w:rsidR="008C346D" w:rsidRPr="00B064D8" w:rsidRDefault="008C346D" w:rsidP="007274C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B064D8">
              <w:rPr>
                <w:sz w:val="24"/>
                <w:szCs w:val="24"/>
              </w:rPr>
              <w:t>wyjaśnia</w:t>
            </w:r>
            <w:proofErr w:type="spellEnd"/>
            <w:r w:rsidRPr="00B064D8">
              <w:rPr>
                <w:sz w:val="24"/>
                <w:szCs w:val="24"/>
              </w:rPr>
              <w:t xml:space="preserve"> </w:t>
            </w:r>
            <w:proofErr w:type="spellStart"/>
            <w:r w:rsidRPr="00B064D8">
              <w:rPr>
                <w:sz w:val="24"/>
                <w:szCs w:val="24"/>
              </w:rPr>
              <w:t>znaczenie</w:t>
            </w:r>
            <w:proofErr w:type="spellEnd"/>
            <w:r w:rsidRPr="00B064D8">
              <w:rPr>
                <w:sz w:val="24"/>
                <w:szCs w:val="24"/>
              </w:rPr>
              <w:t xml:space="preserve"> </w:t>
            </w:r>
            <w:proofErr w:type="spellStart"/>
            <w:r w:rsidRPr="00B064D8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B064D8">
              <w:rPr>
                <w:sz w:val="24"/>
                <w:szCs w:val="24"/>
              </w:rPr>
              <w:t xml:space="preserve"> </w:t>
            </w:r>
            <w:proofErr w:type="spellStart"/>
            <w:r w:rsidRPr="00B064D8">
              <w:rPr>
                <w:sz w:val="24"/>
                <w:szCs w:val="24"/>
              </w:rPr>
              <w:t>Ziemie</w:t>
            </w:r>
            <w:proofErr w:type="spellEnd"/>
            <w:r w:rsidRPr="00B064D8">
              <w:rPr>
                <w:sz w:val="24"/>
                <w:szCs w:val="24"/>
              </w:rPr>
              <w:t xml:space="preserve"> </w:t>
            </w:r>
            <w:proofErr w:type="spellStart"/>
            <w:r w:rsidRPr="00B064D8">
              <w:rPr>
                <w:sz w:val="24"/>
                <w:szCs w:val="24"/>
              </w:rPr>
              <w:t>Odzyskane</w:t>
            </w:r>
            <w:proofErr w:type="spellEnd"/>
          </w:p>
          <w:p w14:paraId="5B91219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początku napływu osadników na Ziemie Odzyskane (1945)</w:t>
            </w:r>
          </w:p>
          <w:p w14:paraId="69C262C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wymienia, skąd pochodzili osadnicy, którzy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znaleźli się na Ziemiach Odzyskanych</w:t>
            </w:r>
          </w:p>
          <w:p w14:paraId="6154BD6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38A2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C07398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szabrownictwo</w:t>
            </w:r>
          </w:p>
          <w:p w14:paraId="7C35ED1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akcji „Wisła” (1947)</w:t>
            </w:r>
          </w:p>
          <w:p w14:paraId="3BD491E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proces przejmowania kontroli nad Ziemiami Odzyskanymi przez Polaków </w:t>
            </w:r>
          </w:p>
          <w:p w14:paraId="64EDED9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omawia przyczyny napływu osadników na Ziemie Odzyskane</w:t>
            </w:r>
          </w:p>
          <w:p w14:paraId="16C1575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postawy Polaków, którzy znaleźli się na Ziemiach Odzyskanych</w:t>
            </w:r>
          </w:p>
          <w:p w14:paraId="124033A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AEE2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25F2F7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Ministerstwo Ziem Odzyskanych</w:t>
            </w:r>
          </w:p>
          <w:p w14:paraId="48AE197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utworzenia dywizji rolniczo-gospodarczej do przejmowania Ziem Odzyskanych (1945)</w:t>
            </w:r>
          </w:p>
          <w:p w14:paraId="5A13CDA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identyfikuje postać: Władysława Gomułki</w:t>
            </w:r>
          </w:p>
          <w:p w14:paraId="44C5A7A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w jaki sposób propaganda komunistyczna upowszechniała ideę Ziem Odzyskanych</w:t>
            </w:r>
          </w:p>
          <w:p w14:paraId="6DBDBB0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 władze polskie traktowały Niemców zamieszkujących Ziemie Odzyskane</w:t>
            </w:r>
          </w:p>
          <w:p w14:paraId="22BC39E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64EA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F0325B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Augusta Hlonda</w:t>
            </w:r>
          </w:p>
          <w:p w14:paraId="46C9E1C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rolę Kościoła katolickiego w integracji Ziem Odzyskanych z Polską</w:t>
            </w:r>
          </w:p>
          <w:p w14:paraId="49E7470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przykłady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filmowych adaptacji losów Ziem Odzyskanych i ich mieszkańców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29D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05BFE5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politykę władz komunistycznych wobec Ziem Odzyskanych</w:t>
            </w:r>
          </w:p>
          <w:p w14:paraId="74384D0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7B3A896D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8570E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O</w:t>
            </w:r>
            <w:proofErr w:type="spellStart"/>
            <w:r w:rsidRPr="007519EF">
              <w:rPr>
                <w:sz w:val="24"/>
                <w:szCs w:val="24"/>
              </w:rPr>
              <w:t>pór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społeczny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wobec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komunizmu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06649" w14:textId="77777777" w:rsidR="008C346D" w:rsidRPr="007519EF" w:rsidRDefault="008C346D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Początek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terroru</w:t>
            </w:r>
            <w:proofErr w:type="spellEnd"/>
          </w:p>
          <w:p w14:paraId="6D80F32E" w14:textId="77777777" w:rsidR="008C346D" w:rsidRPr="007519EF" w:rsidRDefault="008C346D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Podziemie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antykomunistyczne</w:t>
            </w:r>
            <w:proofErr w:type="spellEnd"/>
          </w:p>
          <w:p w14:paraId="06FE24CD" w14:textId="77777777" w:rsidR="008C346D" w:rsidRPr="007519EF" w:rsidRDefault="008C346D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Represje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komunistyczne</w:t>
            </w:r>
            <w:proofErr w:type="spellEnd"/>
          </w:p>
          <w:p w14:paraId="5ED66DF7" w14:textId="77777777" w:rsidR="008C346D" w:rsidRPr="007519EF" w:rsidRDefault="008C346D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Jak </w:t>
            </w:r>
            <w:proofErr w:type="spellStart"/>
            <w:r w:rsidRPr="007519EF">
              <w:rPr>
                <w:sz w:val="24"/>
                <w:szCs w:val="24"/>
              </w:rPr>
              <w:t>ujawniano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kulisy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bezpieki</w:t>
            </w:r>
            <w:proofErr w:type="spellEnd"/>
            <w:r w:rsidRPr="007519EF">
              <w:rPr>
                <w:sz w:val="24"/>
                <w:szCs w:val="24"/>
              </w:rPr>
              <w:t>?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57DFC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7BFF23E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żołnierze niezłomni (wyklęci)</w:t>
            </w:r>
          </w:p>
          <w:p w14:paraId="061162B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identyfikuje postacie: Danuty Siedzikówny ps. Inka,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Witolda Pileckiego</w:t>
            </w:r>
          </w:p>
          <w:p w14:paraId="6403A08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przykłady represji stosowanych wobec antykomunistycznego ruchu oporu</w:t>
            </w:r>
          </w:p>
          <w:p w14:paraId="7A32236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5D1E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8D28BD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podziemie niepodległościowe, Zrzeszenie „Wolność 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Niezawisłość” (WiN)</w:t>
            </w:r>
          </w:p>
          <w:p w14:paraId="204CB4B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powołania WiN (IX 1945), 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t xml:space="preserve">wykonania wyroków śmierci na </w:t>
            </w:r>
            <w:r w:rsidRPr="008C346D">
              <w:rPr>
                <w:sz w:val="24"/>
                <w:szCs w:val="24"/>
                <w:lang w:val="pl-PL"/>
              </w:rPr>
              <w:t xml:space="preserve">Witoldzie Pileckim 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t xml:space="preserve">(1948), Danucie Siedzikównie ps. Inka (1948) i  </w:t>
            </w:r>
            <w:r w:rsidRPr="008C346D">
              <w:rPr>
                <w:sz w:val="24"/>
                <w:szCs w:val="24"/>
                <w:lang w:val="pl-PL"/>
              </w:rPr>
              <w:t>Emilu Fieldorfie ps. Nil (1953)</w:t>
            </w:r>
          </w:p>
          <w:p w14:paraId="39BDADF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Jana Rodowicza ps. Anoda, Emila Fieldorfa ps. Nil, Jana Nowaka-Jeziorańskiego</w:t>
            </w:r>
          </w:p>
          <w:p w14:paraId="3CC8B72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jakie cele przyświecały organizacjom podziemia niepodległościowego</w:t>
            </w:r>
          </w:p>
          <w:p w14:paraId="7B2615E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przedstawia metody działania organizacji podziemia niepodległościowego</w:t>
            </w:r>
          </w:p>
          <w:p w14:paraId="7F22F92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C92C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C588949" w14:textId="77777777" w:rsidR="008C346D" w:rsidRPr="008C346D" w:rsidRDefault="008C346D" w:rsidP="007274C6">
            <w:pPr>
              <w:rPr>
                <w:rFonts w:eastAsia="MS Mincho"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t xml:space="preserve">Ministerstwo Bezpieczeństwa Publicznego (MBP), Urząd 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t xml:space="preserve">Bezpieczeństwa (UB), Radio Wolna Europa </w:t>
            </w:r>
          </w:p>
          <w:p w14:paraId="3B975BA9" w14:textId="77777777" w:rsidR="008C346D" w:rsidRPr="008C346D" w:rsidRDefault="008C346D" w:rsidP="007274C6">
            <w:pPr>
              <w:rPr>
                <w:rFonts w:eastAsia="MS Mincho"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t xml:space="preserve"> zna daty: wykonania wyroków śmierci na Zygmuncie Szendzielarzu ps. Łupaszka (1948), ucieczki Józefa Światły na Zachód (1953)</w:t>
            </w:r>
            <w:r w:rsidRPr="008C346D">
              <w:rPr>
                <w:sz w:val="24"/>
                <w:szCs w:val="24"/>
                <w:lang w:val="pl-PL"/>
              </w:rPr>
              <w:t>, rozbicia ostatniego zgrupowania podziemia antykomunistycznego (1963)</w:t>
            </w:r>
          </w:p>
          <w:p w14:paraId="38A42754" w14:textId="77777777" w:rsidR="008C346D" w:rsidRPr="008C346D" w:rsidRDefault="008C346D" w:rsidP="007274C6">
            <w:pPr>
              <w:rPr>
                <w:rFonts w:eastAsia="MS Mincho"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t xml:space="preserve"> identyfikuje postacie: Zygmunta Szendzielarza ps. Łupaszka, Józefa Światły</w:t>
            </w:r>
          </w:p>
          <w:p w14:paraId="0C859F8E" w14:textId="77777777" w:rsidR="008C346D" w:rsidRPr="008C346D" w:rsidRDefault="008C346D" w:rsidP="007274C6">
            <w:pPr>
              <w:rPr>
                <w:rFonts w:eastAsia="MS Mincho"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t xml:space="preserve"> omawia sposób funkcjonowania 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lastRenderedPageBreak/>
              <w:t>komunistycznego aparatu terroru</w:t>
            </w:r>
          </w:p>
          <w:p w14:paraId="7D46BC7C" w14:textId="77777777" w:rsidR="008C346D" w:rsidRPr="008C346D" w:rsidRDefault="008C346D" w:rsidP="007274C6">
            <w:pPr>
              <w:rPr>
                <w:rFonts w:eastAsia="MS Mincho"/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t xml:space="preserve"> wyjaśnia, jakie cele chciały osiągnąć władze komunistyczne poprzez stosowanie terroru wobec swoich przeciwników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9E03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EDAE7C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Narodowe Zjednoczenie Wojskowe</w:t>
            </w:r>
          </w:p>
          <w:p w14:paraId="2EFBBD8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</w:t>
            </w:r>
            <w:r w:rsidRPr="008C346D">
              <w:rPr>
                <w:rFonts w:eastAsia="MS Mincho"/>
                <w:sz w:val="24"/>
                <w:szCs w:val="24"/>
                <w:lang w:val="pl-PL"/>
              </w:rPr>
              <w:t xml:space="preserve">powstania Radia Wolna Europa (1949) i jej rozgłośni polskiej (1951), </w:t>
            </w:r>
            <w:r w:rsidRPr="008C346D">
              <w:rPr>
                <w:sz w:val="24"/>
                <w:szCs w:val="24"/>
                <w:lang w:val="pl-PL"/>
              </w:rPr>
              <w:t xml:space="preserve"> procesu</w:t>
            </w:r>
          </w:p>
          <w:p w14:paraId="0AA2A8E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IV Zarządu Głównego WiN (1950), wykonania wyroków na członków IV Zarządu Głównego WiN (1951)</w:t>
            </w:r>
          </w:p>
          <w:p w14:paraId="1D367CFD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Mariana Bernaciaka ps. Orlik, Hieronima Dekutowskiego ps. Zapora,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Franciszka Jaskulskiego ps. Zagończyk, Józefa Franczaka ps. Lalek</w:t>
            </w:r>
          </w:p>
          <w:p w14:paraId="4E65ABE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okoliczności, w jakich ujawniono kulisy działalności komunistycznych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służb bezpieczeństwa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C83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6EBB2E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postawy działaczy podziemia niepodległościowego i żołnierzy niezłomnych</w:t>
            </w:r>
          </w:p>
        </w:tc>
      </w:tr>
      <w:tr w:rsidR="008C346D" w:rsidRPr="002633A8" w14:paraId="049ADA2B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70812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3. P</w:t>
            </w:r>
            <w:proofErr w:type="spellStart"/>
            <w:r w:rsidRPr="007519EF">
              <w:rPr>
                <w:sz w:val="24"/>
                <w:szCs w:val="24"/>
              </w:rPr>
              <w:t>owojenna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odbudowa</w:t>
            </w:r>
            <w:proofErr w:type="spellEnd"/>
          </w:p>
          <w:p w14:paraId="7BBD5C8C" w14:textId="77777777" w:rsidR="008C346D" w:rsidRPr="007519EF" w:rsidRDefault="008C346D" w:rsidP="007274C6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4680A" w14:textId="77777777" w:rsidR="008C346D" w:rsidRPr="007519EF" w:rsidRDefault="008C346D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Zniszczenia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wojenne</w:t>
            </w:r>
            <w:proofErr w:type="spellEnd"/>
          </w:p>
          <w:p w14:paraId="1A6800CE" w14:textId="77777777" w:rsidR="008C346D" w:rsidRPr="007519EF" w:rsidRDefault="008C346D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Zagospodarowanie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Ziem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Odzyskanych</w:t>
            </w:r>
            <w:proofErr w:type="spellEnd"/>
          </w:p>
          <w:p w14:paraId="22F3A904" w14:textId="77777777" w:rsidR="008C346D" w:rsidRPr="007519EF" w:rsidRDefault="008C346D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Reforma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rolna</w:t>
            </w:r>
            <w:proofErr w:type="spellEnd"/>
          </w:p>
          <w:p w14:paraId="78A7D18C" w14:textId="77777777" w:rsidR="008C346D" w:rsidRPr="007519EF" w:rsidRDefault="008C346D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Nacjonalizacja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przemysłu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handlu</w:t>
            </w:r>
            <w:proofErr w:type="spellEnd"/>
          </w:p>
          <w:p w14:paraId="591ED28E" w14:textId="77777777" w:rsidR="008C346D" w:rsidRPr="007519EF" w:rsidRDefault="008C346D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Plan </w:t>
            </w:r>
            <w:proofErr w:type="spellStart"/>
            <w:r w:rsidRPr="007519EF">
              <w:rPr>
                <w:sz w:val="24"/>
                <w:szCs w:val="24"/>
              </w:rPr>
              <w:t>trzyletni</w:t>
            </w:r>
            <w:proofErr w:type="spellEnd"/>
          </w:p>
          <w:p w14:paraId="0E80849B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BDAD0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BB659B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reforma rolna, nacjonalizacja przemysłu </w:t>
            </w:r>
          </w:p>
          <w:p w14:paraId="6D9CC0E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wydania dekretu o reformie rolnej (IX 1944)</w:t>
            </w:r>
          </w:p>
          <w:p w14:paraId="31A2698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założenia i skutki realizacji dekretów o reformie rolnej 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nacjonalizacji przemysłu</w:t>
            </w:r>
          </w:p>
          <w:p w14:paraId="3EB7AF5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F99F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2536DE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bitwa o handel, plan trzyletni </w:t>
            </w:r>
          </w:p>
          <w:p w14:paraId="35AB2A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ustawy o nacjonalizacji (I 1946), tzw. bitwy o handel (1947), planu trzyletniego (1947–1949)</w:t>
            </w:r>
          </w:p>
          <w:p w14:paraId="029BA0C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bilans polskich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strat wojennych w gospodarce</w:t>
            </w:r>
          </w:p>
          <w:p w14:paraId="2774508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zniszczenia wojenne Polski</w:t>
            </w:r>
          </w:p>
          <w:p w14:paraId="3442418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na czym polegała bitwa o handel i jakie były jej skutki</w:t>
            </w:r>
          </w:p>
          <w:p w14:paraId="6CD7E95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podaje założenia planu trzyletniego i efekt jego realizacji </w:t>
            </w:r>
          </w:p>
          <w:p w14:paraId="3220D6D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F2E0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rFonts w:eastAsia="MS Mincho"/>
                <w:sz w:val="24"/>
                <w:szCs w:val="24"/>
                <w:lang w:val="pl-PL"/>
              </w:rPr>
              <w:lastRenderedPageBreak/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7CF6A62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UNRRA, Centralny Urząd Planowania </w:t>
            </w:r>
          </w:p>
          <w:p w14:paraId="1D51028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proces zagospodarowywania Ziem Odzyskanych</w:t>
            </w:r>
          </w:p>
          <w:p w14:paraId="47DBDA1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straty dóbr kulturalnych w Polsce</w:t>
            </w:r>
          </w:p>
          <w:p w14:paraId="5849F8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określa społeczne i polityczne konsekwencje wprowadzenia dekretów o reformie rolnej oraz nacjonalizacji przemysłu</w:t>
            </w:r>
          </w:p>
          <w:p w14:paraId="28D2DC6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F091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4EC29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Ministerstwo Ziem Odzyskanych</w:t>
            </w:r>
          </w:p>
          <w:p w14:paraId="12EF709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powołania Ministerstwa Ziem Odzyskanych (1945)</w:t>
            </w:r>
          </w:p>
          <w:p w14:paraId="06BF831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wyjaśnia, jak nowi mieszkańcy traktowali Ziemie Odzyskane </w:t>
            </w:r>
          </w:p>
          <w:p w14:paraId="7C15A7BA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 xml:space="preserve">– </w:t>
            </w:r>
            <w:proofErr w:type="spellStart"/>
            <w:r w:rsidRPr="00286A82">
              <w:rPr>
                <w:sz w:val="24"/>
                <w:szCs w:val="24"/>
              </w:rPr>
              <w:t>omawia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przebieg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odbudowy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Warszawy</w:t>
            </w:r>
            <w:proofErr w:type="spellEnd"/>
          </w:p>
          <w:p w14:paraId="65D0939D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D06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9375F4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</w:t>
            </w:r>
            <w:r w:rsidRPr="008C346D">
              <w:rPr>
                <w:spacing w:val="-2"/>
                <w:sz w:val="24"/>
                <w:szCs w:val="24"/>
                <w:lang w:val="pl-PL"/>
              </w:rPr>
              <w:t xml:space="preserve"> ocenia skutki społeczne reform gospodarczych i gospodarki planowej</w:t>
            </w:r>
            <w:r w:rsidRPr="008C346D">
              <w:rPr>
                <w:sz w:val="24"/>
                <w:szCs w:val="24"/>
                <w:lang w:val="pl-PL"/>
              </w:rPr>
              <w:t xml:space="preserve"> </w:t>
            </w:r>
          </w:p>
          <w:p w14:paraId="5C5003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3B4B78B1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06482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4. Polska </w:t>
            </w:r>
            <w:r w:rsidRPr="007519EF">
              <w:rPr>
                <w:sz w:val="24"/>
                <w:szCs w:val="24"/>
              </w:rPr>
              <w:br/>
              <w:t xml:space="preserve">w </w:t>
            </w:r>
            <w:proofErr w:type="spellStart"/>
            <w:r w:rsidRPr="007519EF">
              <w:rPr>
                <w:sz w:val="24"/>
                <w:szCs w:val="24"/>
              </w:rPr>
              <w:t>czasach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stalinizmu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CB49A" w14:textId="77777777" w:rsidR="008C346D" w:rsidRPr="007519EF" w:rsidRDefault="008C346D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PZPR</w:t>
            </w:r>
          </w:p>
          <w:p w14:paraId="3F796EEF" w14:textId="77777777" w:rsidR="008C346D" w:rsidRPr="007519EF" w:rsidRDefault="008C346D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Przemiany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gospodarczo-społeczne</w:t>
            </w:r>
            <w:proofErr w:type="spellEnd"/>
          </w:p>
          <w:p w14:paraId="30A18B63" w14:textId="77777777" w:rsidR="008C346D" w:rsidRPr="007519EF" w:rsidRDefault="008C346D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Próba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kolektywizacji</w:t>
            </w:r>
            <w:proofErr w:type="spellEnd"/>
          </w:p>
          <w:p w14:paraId="406D1029" w14:textId="77777777" w:rsidR="008C346D" w:rsidRPr="007519EF" w:rsidRDefault="008C346D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Stalinizm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Polsce</w:t>
            </w:r>
            <w:proofErr w:type="spellEnd"/>
          </w:p>
          <w:p w14:paraId="3311BB67" w14:textId="77777777" w:rsidR="008C346D" w:rsidRPr="007519EF" w:rsidRDefault="008C346D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Socrealizm</w:t>
            </w:r>
            <w:proofErr w:type="spellEnd"/>
          </w:p>
          <w:p w14:paraId="4A4F3556" w14:textId="77777777" w:rsidR="008C346D" w:rsidRPr="007519EF" w:rsidRDefault="008C346D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Konstytucja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stalinowska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z </w:t>
            </w:r>
            <w:r w:rsidRPr="007519EF">
              <w:rPr>
                <w:sz w:val="24"/>
                <w:szCs w:val="24"/>
              </w:rPr>
              <w:t xml:space="preserve">1952 </w:t>
            </w:r>
            <w:proofErr w:type="spellStart"/>
            <w:r w:rsidRPr="007519EF">
              <w:rPr>
                <w:sz w:val="24"/>
                <w:szCs w:val="24"/>
              </w:rPr>
              <w:t>roku</w:t>
            </w:r>
            <w:proofErr w:type="spellEnd"/>
          </w:p>
          <w:p w14:paraId="5BBDF2B1" w14:textId="77777777" w:rsidR="008C346D" w:rsidRPr="007519EF" w:rsidRDefault="008C346D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Walka</w:t>
            </w:r>
            <w:proofErr w:type="spellEnd"/>
            <w:r w:rsidRPr="007519EF">
              <w:rPr>
                <w:sz w:val="24"/>
                <w:szCs w:val="24"/>
              </w:rPr>
              <w:t xml:space="preserve"> z </w:t>
            </w:r>
            <w:proofErr w:type="spellStart"/>
            <w:r w:rsidRPr="007519EF">
              <w:rPr>
                <w:sz w:val="24"/>
                <w:szCs w:val="24"/>
              </w:rPr>
              <w:t>Kościołem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katolickim</w:t>
            </w:r>
            <w:proofErr w:type="spellEnd"/>
          </w:p>
          <w:p w14:paraId="211450F6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2ACFC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162FB3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Polska Zjednoczona Partia Robotnicza (PZPR), Polska Rzeczpospolita Ludowa (PRL)</w:t>
            </w:r>
          </w:p>
          <w:p w14:paraId="4D4B50C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datę: przyjęcia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konstytucji PRL (22 VII 1952)</w:t>
            </w:r>
          </w:p>
          <w:p w14:paraId="5D65E0A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Władysława Gomułki, Bolesława Bieruta</w:t>
            </w:r>
          </w:p>
          <w:p w14:paraId="2868DC4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podaje główne cechy ustroju politycznego Polski </w:t>
            </w:r>
            <w:r w:rsidRPr="008C346D">
              <w:rPr>
                <w:sz w:val="24"/>
                <w:szCs w:val="24"/>
                <w:lang w:val="pl-PL"/>
              </w:rPr>
              <w:br/>
              <w:t>w okresie stalinowskim</w:t>
            </w:r>
          </w:p>
          <w:p w14:paraId="59D7A00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31FA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E8163B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system monopartyjny, system centralnego sterowania, plan sześcioletni, kolektywizacja,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stalinizm, socrealizm</w:t>
            </w:r>
          </w:p>
          <w:p w14:paraId="64DA4EF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PZPR (XII 1948), planu sześcioletniego (1950–1955)</w:t>
            </w:r>
          </w:p>
          <w:p w14:paraId="26147FD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Stefana Wyszyńskiego</w:t>
            </w:r>
          </w:p>
          <w:p w14:paraId="7B79760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podaje założenia planu sześcioletniego </w:t>
            </w:r>
          </w:p>
          <w:p w14:paraId="7DB2E93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przyczyny i skutki kolektywizacji w Polsce</w:t>
            </w:r>
          </w:p>
          <w:p w14:paraId="53A93BF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cechy charakterystyczne  socrealizmu w kulturze polskiej</w:t>
            </w:r>
          </w:p>
          <w:p w14:paraId="1E6D747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założenia konstytucji PRL z 1952 r.</w:t>
            </w:r>
          </w:p>
          <w:p w14:paraId="681A43A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przytacza przykłady terroru w czasach stalinowskich</w:t>
            </w:r>
          </w:p>
          <w:p w14:paraId="52A388D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541A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8754BB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odchylenie prawicowo-nacjonalistyczne, „wyścig pracy”, Państwowe Gospodarstwa Rolne, kułak, </w:t>
            </w:r>
            <w:r w:rsidRPr="008C346D">
              <w:rPr>
                <w:sz w:val="24"/>
                <w:szCs w:val="24"/>
                <w:lang w:val="pl-PL"/>
              </w:rPr>
              <w:t>Związek Młodzieży Polskiej (ZMP)</w:t>
            </w:r>
          </w:p>
          <w:p w14:paraId="06E651F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internowania S. Wyszyńskiego (1953–1956)</w:t>
            </w:r>
          </w:p>
          <w:p w14:paraId="4CE465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Jakuba Bermana, Hilarego Minca</w:t>
            </w:r>
          </w:p>
          <w:p w14:paraId="71056D2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okoliczności powstania PZPR</w:t>
            </w:r>
          </w:p>
          <w:p w14:paraId="78394B4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konsekwencje społeczne i ekonomiczne planu sześcioletniego</w:t>
            </w:r>
          </w:p>
          <w:p w14:paraId="490ADCF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przykłady świadczące o stalinizacji Polski</w:t>
            </w:r>
          </w:p>
          <w:p w14:paraId="40CB72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cele propagandy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komunistycznej w czasach stalinizmu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5CD3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19E70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podpisania porozumienia między rządem a Episkopatem (1950)</w:t>
            </w:r>
          </w:p>
          <w:p w14:paraId="665E110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Konstantego Rokossowskiego, </w:t>
            </w:r>
            <w:r w:rsidRPr="008C346D">
              <w:rPr>
                <w:sz w:val="24"/>
                <w:szCs w:val="24"/>
                <w:lang w:val="pl-PL"/>
              </w:rPr>
              <w:t>Czesława Kaczmarka</w:t>
            </w:r>
          </w:p>
          <w:p w14:paraId="41C1165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dlaczego w Wojsku Polskim nadal występowały silne wpływy sowieckie</w:t>
            </w:r>
          </w:p>
          <w:p w14:paraId="2782A95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system represji władz komunistycznych wobec Kościoła</w:t>
            </w:r>
          </w:p>
          <w:p w14:paraId="5AA6A4F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E94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E8C0A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 – ocenia metody sprawowania władzy w Polsce na początku lat 50.</w:t>
            </w:r>
          </w:p>
          <w:p w14:paraId="3D8D1B6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kult jednostki w Polsce w okresie stalinizmu</w:t>
            </w:r>
          </w:p>
          <w:p w14:paraId="6960A29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16FA401F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1EA5A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5. Polski </w:t>
            </w:r>
            <w:proofErr w:type="spellStart"/>
            <w:r w:rsidRPr="007519EF">
              <w:rPr>
                <w:sz w:val="24"/>
                <w:szCs w:val="24"/>
              </w:rPr>
              <w:t>Październik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8668C" w14:textId="77777777" w:rsidR="008C346D" w:rsidRPr="007519EF" w:rsidRDefault="008C346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PRL po </w:t>
            </w:r>
            <w:proofErr w:type="spellStart"/>
            <w:r w:rsidRPr="007519EF">
              <w:rPr>
                <w:sz w:val="24"/>
                <w:szCs w:val="24"/>
              </w:rPr>
              <w:t>śmierci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Stalina</w:t>
            </w:r>
            <w:proofErr w:type="spellEnd"/>
          </w:p>
          <w:p w14:paraId="6C32D941" w14:textId="77777777" w:rsidR="008C346D" w:rsidRPr="007519EF" w:rsidRDefault="008C346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Spory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wewnętrzne</w:t>
            </w:r>
            <w:proofErr w:type="spellEnd"/>
            <w:r w:rsidRPr="007519EF">
              <w:rPr>
                <w:sz w:val="24"/>
                <w:szCs w:val="24"/>
              </w:rPr>
              <w:t xml:space="preserve"> w PZPR</w:t>
            </w:r>
          </w:p>
          <w:p w14:paraId="75C58EFE" w14:textId="77777777" w:rsidR="008C346D" w:rsidRPr="007519EF" w:rsidRDefault="008C346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Poznański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Czerwiec</w:t>
            </w:r>
            <w:proofErr w:type="spellEnd"/>
          </w:p>
          <w:p w14:paraId="370B9432" w14:textId="77777777" w:rsidR="008C346D" w:rsidRPr="007519EF" w:rsidRDefault="008C346D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Początki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rządów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Gomułki</w:t>
            </w:r>
            <w:proofErr w:type="spellEnd"/>
          </w:p>
          <w:p w14:paraId="5241079F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E4737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3B8EC466" w14:textId="77777777" w:rsidR="008C346D" w:rsidRPr="00286A82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</w:t>
            </w:r>
            <w:proofErr w:type="spellStart"/>
            <w:r w:rsidRPr="00286A82">
              <w:rPr>
                <w:sz w:val="24"/>
                <w:szCs w:val="24"/>
              </w:rPr>
              <w:t>wyjaśnia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znaczenie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poznański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Czerwiec</w:t>
            </w:r>
            <w:proofErr w:type="spellEnd"/>
          </w:p>
          <w:p w14:paraId="6F11587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polskiego Października (X 1956)</w:t>
            </w:r>
          </w:p>
          <w:p w14:paraId="077BBE2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Władysława Gomułki</w:t>
            </w:r>
          </w:p>
          <w:p w14:paraId="313A877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przyczyny i skutki wydarzeń poznańskiego Czerwca i polskiego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Października</w:t>
            </w:r>
            <w:r w:rsidRPr="008C346D">
              <w:rPr>
                <w:sz w:val="24"/>
                <w:szCs w:val="24"/>
                <w:lang w:val="pl-PL"/>
              </w:rPr>
              <w:br/>
              <w:t>w 1956 r.</w:t>
            </w:r>
          </w:p>
          <w:p w14:paraId="2D6B4A3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A774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48F604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„polska droga do socjalizmu”, Służba Bezpieczeństwa (SB), odwilż październikowa</w:t>
            </w:r>
          </w:p>
          <w:p w14:paraId="5B6C2F3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wydarzeń poznańskich (28–30 VI 1956), wyboru W. Gomułki na I sekretarza KC PZPR (X 1956), </w:t>
            </w:r>
          </w:p>
          <w:p w14:paraId="605C6B7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Józefa Cyrankiewicza</w:t>
            </w:r>
          </w:p>
          <w:p w14:paraId="54943C5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omawia przejawy odwilży październikowej w Polsce</w:t>
            </w:r>
          </w:p>
          <w:p w14:paraId="55DC2D6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przebieg wydarzeń poznańskiego Czerwca i polskiego Października w 1956 r.</w:t>
            </w:r>
          </w:p>
          <w:p w14:paraId="7AC680B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prezentuje okoliczności dojścia Władysława Gomułki do władzy</w:t>
            </w:r>
          </w:p>
          <w:p w14:paraId="2C43C99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zakończenia okresu odwilży w Polsce w kontekście ograniczenia wolności słowa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95DD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9B15BC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puławianie, natolińczycy</w:t>
            </w:r>
          </w:p>
          <w:p w14:paraId="241B430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śmierci J. Stalina (5 III 1953), </w:t>
            </w:r>
          </w:p>
          <w:p w14:paraId="44E82E8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obrad VIII Plenum KC PZPR (X 1956), końca odwilży w Polsce (1957)</w:t>
            </w:r>
          </w:p>
          <w:p w14:paraId="1A4CCA1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Edwarda Ochaba</w:t>
            </w:r>
          </w:p>
          <w:p w14:paraId="0EF22CF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okoliczności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zwołania VIII Plenum KC PZPR </w:t>
            </w:r>
          </w:p>
          <w:p w14:paraId="7BB42B0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proces odwilży po dojściu W. Gomułki do władzy </w:t>
            </w:r>
          </w:p>
          <w:p w14:paraId="49E31B2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4C9B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F0BF7B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Ministerstwo Spraw</w:t>
            </w:r>
          </w:p>
          <w:p w14:paraId="392B90E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Wewnętrznych (MSW), „Po Prostu”</w:t>
            </w:r>
          </w:p>
          <w:p w14:paraId="576200B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Adama Ważyka,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Romana Strzałkowskiego</w:t>
            </w:r>
          </w:p>
          <w:p w14:paraId="65C386A3" w14:textId="77777777" w:rsidR="008C346D" w:rsidRPr="00286A82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wyjaśnia, w jaki sposób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Poemat dla dorosłych</w:t>
            </w:r>
            <w:r w:rsidRPr="008C346D">
              <w:rPr>
                <w:sz w:val="24"/>
                <w:szCs w:val="24"/>
                <w:lang w:val="pl-PL"/>
              </w:rPr>
              <w:t xml:space="preserve"> i publikacje w „Po Prostu” odzwierciedlały nastroje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niezadowolenia społecznego w latach 50. </w:t>
            </w:r>
            <w:r w:rsidRPr="00286A82">
              <w:rPr>
                <w:sz w:val="24"/>
                <w:szCs w:val="24"/>
              </w:rPr>
              <w:t xml:space="preserve">XX w. </w:t>
            </w:r>
          </w:p>
          <w:p w14:paraId="19110098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</w:t>
            </w:r>
            <w:proofErr w:type="spellStart"/>
            <w:r w:rsidRPr="00286A82">
              <w:rPr>
                <w:sz w:val="24"/>
                <w:szCs w:val="24"/>
              </w:rPr>
              <w:t>prezentuje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poglądy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natolińczyków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i</w:t>
            </w:r>
            <w:proofErr w:type="spellEnd"/>
            <w:r w:rsidRPr="00286A82">
              <w:rPr>
                <w:sz w:val="24"/>
                <w:szCs w:val="24"/>
              </w:rPr>
              <w:t xml:space="preserve"> </w:t>
            </w:r>
            <w:proofErr w:type="spellStart"/>
            <w:r w:rsidRPr="00286A82">
              <w:rPr>
                <w:sz w:val="24"/>
                <w:szCs w:val="24"/>
              </w:rPr>
              <w:t>puławian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</w:p>
          <w:p w14:paraId="3C5097D8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7ADDFE06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341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F4690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postawy</w:t>
            </w:r>
          </w:p>
          <w:p w14:paraId="31131A4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Józefa Cyrankiewicza i Władysława Gomułki wobec wydarzeń poznańskich</w:t>
            </w:r>
          </w:p>
          <w:p w14:paraId="44E4C22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7061E5B0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A9DD6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6. PRL </w:t>
            </w:r>
            <w:r>
              <w:rPr>
                <w:sz w:val="24"/>
                <w:szCs w:val="24"/>
              </w:rPr>
              <w:t xml:space="preserve">w </w:t>
            </w:r>
            <w:proofErr w:type="spellStart"/>
            <w:r>
              <w:rPr>
                <w:sz w:val="24"/>
                <w:szCs w:val="24"/>
              </w:rPr>
              <w:t>latach</w:t>
            </w:r>
            <w:proofErr w:type="spellEnd"/>
            <w:r>
              <w:rPr>
                <w:sz w:val="24"/>
                <w:szCs w:val="24"/>
              </w:rPr>
              <w:t xml:space="preserve"> 1956</w:t>
            </w:r>
            <w:r w:rsidRPr="00286A8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1970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5D38B" w14:textId="77777777" w:rsidR="008C346D" w:rsidRPr="007519EF" w:rsidRDefault="008C346D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Mała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stabilizacja</w:t>
            </w:r>
            <w:proofErr w:type="spellEnd"/>
          </w:p>
          <w:p w14:paraId="4A9122D5" w14:textId="77777777" w:rsidR="008C346D" w:rsidRPr="007519EF" w:rsidRDefault="008C346D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Spór</w:t>
            </w:r>
            <w:proofErr w:type="spellEnd"/>
            <w:r w:rsidRPr="007519EF">
              <w:rPr>
                <w:sz w:val="24"/>
                <w:szCs w:val="24"/>
              </w:rPr>
              <w:t xml:space="preserve"> z </w:t>
            </w:r>
            <w:proofErr w:type="spellStart"/>
            <w:r w:rsidRPr="007519EF">
              <w:rPr>
                <w:sz w:val="24"/>
                <w:szCs w:val="24"/>
              </w:rPr>
              <w:t>Kościołem</w:t>
            </w:r>
            <w:proofErr w:type="spellEnd"/>
          </w:p>
          <w:p w14:paraId="3CF22D15" w14:textId="77777777" w:rsidR="008C346D" w:rsidRPr="007519EF" w:rsidRDefault="008C346D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Początek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opozycji</w:t>
            </w:r>
            <w:proofErr w:type="spellEnd"/>
          </w:p>
          <w:p w14:paraId="31B84117" w14:textId="77777777" w:rsidR="008C346D" w:rsidRPr="007519EF" w:rsidRDefault="008C346D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Marzec</w:t>
            </w:r>
            <w:proofErr w:type="spellEnd"/>
            <w:r w:rsidRPr="007519EF">
              <w:rPr>
                <w:sz w:val="24"/>
                <w:szCs w:val="24"/>
              </w:rPr>
              <w:t xml:space="preserve"> 1968 r</w:t>
            </w:r>
            <w:r>
              <w:rPr>
                <w:sz w:val="24"/>
                <w:szCs w:val="24"/>
              </w:rPr>
              <w:t>.</w:t>
            </w:r>
          </w:p>
          <w:p w14:paraId="04A5ED9F" w14:textId="77777777" w:rsidR="008C346D" w:rsidRPr="007519EF" w:rsidRDefault="008C346D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Grudzień</w:t>
            </w:r>
            <w:proofErr w:type="spellEnd"/>
            <w:r w:rsidRPr="007519EF">
              <w:rPr>
                <w:sz w:val="24"/>
                <w:szCs w:val="24"/>
              </w:rPr>
              <w:t xml:space="preserve"> 1970 r</w:t>
            </w:r>
            <w:r>
              <w:rPr>
                <w:sz w:val="24"/>
                <w:szCs w:val="24"/>
              </w:rPr>
              <w:t>.</w:t>
            </w:r>
          </w:p>
          <w:p w14:paraId="6C998D34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AF6AE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5A66558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 znaczenie terminów: obchody Tysiąclecia Chrztu Polski, Marzec ’68, Grudzień ’70</w:t>
            </w:r>
          </w:p>
          <w:p w14:paraId="22EC714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obchodów Tysiąclecia Chrztu Polski (1966), wydarzeń marcowych (III 1968)</w:t>
            </w:r>
          </w:p>
          <w:p w14:paraId="63C2FBC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Władysława Gomułki</w:t>
            </w:r>
          </w:p>
          <w:p w14:paraId="4A41B73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przyczyny i skutki wydarzeń z marca 1968 r. i grudnia 1970 r.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F96F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4EF92F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 znaczenie terminu: mała stabilizacja</w:t>
            </w:r>
          </w:p>
          <w:p w14:paraId="45E5022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układu PRL–RFN (7 XII 1970), wydarzeń grudniowych na Wybrzeżu (14–21 XII 1970)</w:t>
            </w:r>
          </w:p>
          <w:p w14:paraId="7D8FE9B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Willy’ego Brandta, Stefana Wyszyńskiego, Edwarda Gierka</w:t>
            </w:r>
          </w:p>
          <w:p w14:paraId="15059B4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okres rządów W. Gomułki, w tym politykę zagraniczną PRL</w:t>
            </w:r>
          </w:p>
          <w:p w14:paraId="132384A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przebieg obchodów milenijnych</w:t>
            </w:r>
          </w:p>
          <w:p w14:paraId="54A4F6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– przedstawia przebieg wydarzeń marcowych 1968 r. </w:t>
            </w:r>
          </w:p>
          <w:p w14:paraId="57A0B58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przebieg wydarzeń na Wybrzeżu w 1970 r.</w:t>
            </w:r>
          </w:p>
          <w:p w14:paraId="4B613CC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4BF3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008413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peregrynacja, rewizjoniści, dogmatycy,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List 34</w:t>
            </w:r>
          </w:p>
          <w:p w14:paraId="07BA1F9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listu episkopatu polskiego do episkopatu niemieckiego (1965), opublikowania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Listu 34</w:t>
            </w:r>
            <w:r w:rsidRPr="008C346D">
              <w:rPr>
                <w:sz w:val="24"/>
                <w:szCs w:val="24"/>
                <w:lang w:val="pl-PL"/>
              </w:rPr>
              <w:t xml:space="preserve"> (1964), zdjęcia „Dziadów” z afisza w teatrze Narodowym (I 1968), ogłoszenia podwyżek cen żywności (12 XII 1970)</w:t>
            </w:r>
          </w:p>
          <w:p w14:paraId="0A59AFA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Andrzeja Wajdy, Jacka Kuronia, Karola Modzelewskiego,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Adama Michnika, Henryka Szlajfera</w:t>
            </w:r>
          </w:p>
          <w:p w14:paraId="2DB4796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przyczyny i narastanie konfliktu władz z Kościołem katolickim </w:t>
            </w:r>
          </w:p>
          <w:p w14:paraId="7FA329A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narodziny i działalność opozycji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2E54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5A3CD2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polska szkoła filmowa, „Polityka”, „komandosi”, Zmotoryzowane Odwody Milicji Obywatelskiej</w:t>
            </w:r>
          </w:p>
          <w:p w14:paraId="78025FF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(ZOMO)</w:t>
            </w:r>
          </w:p>
          <w:p w14:paraId="0E2901F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Antoniego Słonimskiego, Zbigniewa Cybulskiego, Tadeusza Różewicza, Andrzeja Munka, Wojciecha Jerzego Hasa </w:t>
            </w:r>
          </w:p>
          <w:p w14:paraId="563D3C3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stosunek władz PRL do inteligencji</w:t>
            </w:r>
          </w:p>
          <w:p w14:paraId="063C01D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przyczyny i skutki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kampanii antysemickiej w Polsce w 1968 r.</w:t>
            </w:r>
          </w:p>
          <w:p w14:paraId="47206D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54E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7F4600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zachowanie władz PRL w obliczu wydarzeń na Wybrzeżu w 1970 r.</w:t>
            </w:r>
          </w:p>
          <w:p w14:paraId="4514261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rolę Kościoła katolickiego i środowisk studenckich w kształtowaniu opozycji  wobec władz PRL</w:t>
            </w:r>
          </w:p>
          <w:p w14:paraId="3106E3E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32A39531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589C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7. Polska w latach 70. XX wieku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43080" w14:textId="77777777" w:rsidR="008C346D" w:rsidRPr="007519EF" w:rsidRDefault="008C346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„Druga Polska” </w:t>
            </w:r>
            <w:proofErr w:type="spellStart"/>
            <w:r w:rsidRPr="007519EF">
              <w:rPr>
                <w:sz w:val="24"/>
                <w:szCs w:val="24"/>
              </w:rPr>
              <w:t>Edwarda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Gierka</w:t>
            </w:r>
            <w:proofErr w:type="spellEnd"/>
          </w:p>
          <w:p w14:paraId="5D756CCC" w14:textId="77777777" w:rsidR="008C346D" w:rsidRPr="007519EF" w:rsidRDefault="008C346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Rozwój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kredyt</w:t>
            </w:r>
            <w:proofErr w:type="spellEnd"/>
          </w:p>
          <w:p w14:paraId="7CDBC731" w14:textId="77777777" w:rsidR="008C346D" w:rsidRPr="007519EF" w:rsidRDefault="008C346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Niepowodzenia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gospodarcze</w:t>
            </w:r>
            <w:proofErr w:type="spellEnd"/>
          </w:p>
          <w:p w14:paraId="16759106" w14:textId="77777777" w:rsidR="008C346D" w:rsidRPr="007519EF" w:rsidRDefault="008C346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„Propaganda </w:t>
            </w:r>
            <w:proofErr w:type="spellStart"/>
            <w:r w:rsidRPr="007519EF">
              <w:rPr>
                <w:sz w:val="24"/>
                <w:szCs w:val="24"/>
              </w:rPr>
              <w:t>sukcesu</w:t>
            </w:r>
            <w:proofErr w:type="spellEnd"/>
            <w:r w:rsidRPr="007519EF">
              <w:rPr>
                <w:sz w:val="24"/>
                <w:szCs w:val="24"/>
              </w:rPr>
              <w:t>”</w:t>
            </w:r>
          </w:p>
          <w:p w14:paraId="37494E26" w14:textId="77777777" w:rsidR="008C346D" w:rsidRPr="007519EF" w:rsidRDefault="008C346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Nowelizacja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konstytucji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7DFC6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6A606BD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„druga Polska”</w:t>
            </w:r>
          </w:p>
          <w:p w14:paraId="1016312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Edwarda Gierka</w:t>
            </w:r>
          </w:p>
          <w:p w14:paraId="3E68B6C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cechy charakterystyczne rządów E. Gierka</w:t>
            </w:r>
          </w:p>
          <w:p w14:paraId="5237E12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67E1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0DE05D8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„propaganda sukcesu”</w:t>
            </w:r>
          </w:p>
          <w:p w14:paraId="736FB7D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nowelizacji konstytucji PRL (1976)</w:t>
            </w:r>
          </w:p>
          <w:p w14:paraId="1FED744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wpływ zagranicznych kredytów na rozwój przemysłu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ciężkiego i górnictwa</w:t>
            </w:r>
          </w:p>
          <w:p w14:paraId="7391828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zmiany w życiu codziennym Polaków za czasów rządów E. Gierka</w:t>
            </w:r>
          </w:p>
          <w:p w14:paraId="304885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na czym polegała propaganda sukcesu w czasie rządów E. Gierka</w:t>
            </w:r>
          </w:p>
          <w:p w14:paraId="6927023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2A8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44777B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ukryte bezrobocie,  kino moralnego niepokoju</w:t>
            </w:r>
          </w:p>
          <w:p w14:paraId="54C9AEE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Andrzeja Wajdy, Krzysztofa</w:t>
            </w:r>
          </w:p>
          <w:p w14:paraId="5847CF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Zanussiego</w:t>
            </w:r>
          </w:p>
          <w:p w14:paraId="5600822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wyjaśnia, dlaczego polityka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gospodarcza E. Gierka zakończyła się niepowodzeniem</w:t>
            </w:r>
          </w:p>
          <w:p w14:paraId="6C8ED25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okoliczności i skutki nowelizacji konstytucji w 1976 r. 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80CD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181D85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Piotra Jaroszewicza</w:t>
            </w:r>
          </w:p>
          <w:p w14:paraId="0D5576F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wpływ kina moralnego niepokoju na kształtowanie postaw Polaków</w:t>
            </w:r>
          </w:p>
          <w:p w14:paraId="22C0E6A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514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39A60F3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okres rządów Edwarda Gierka</w:t>
            </w:r>
          </w:p>
        </w:tc>
      </w:tr>
      <w:tr w:rsidR="008C346D" w:rsidRPr="002633A8" w14:paraId="206F0F11" w14:textId="77777777" w:rsidTr="007274C6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9F4035" w14:textId="77777777" w:rsidR="008C346D" w:rsidRPr="008C346D" w:rsidRDefault="008C346D" w:rsidP="007274C6">
            <w:pPr>
              <w:jc w:val="center"/>
              <w:rPr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t>POWTÓRZENIE WIADOMOŚCI I SPRAWDZIAN Z ROZDZIAŁU IV</w:t>
            </w:r>
          </w:p>
        </w:tc>
      </w:tr>
      <w:tr w:rsidR="008C346D" w:rsidRPr="007519EF" w14:paraId="5BB0E6EC" w14:textId="77777777" w:rsidTr="007274C6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C289" w14:textId="77777777" w:rsidR="008C346D" w:rsidRPr="007519EF" w:rsidRDefault="008C346D" w:rsidP="007274C6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V: UPADEK KOMUNIZMU</w:t>
            </w:r>
          </w:p>
        </w:tc>
      </w:tr>
      <w:tr w:rsidR="008C346D" w:rsidRPr="007519EF" w14:paraId="70BB3065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7CDD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1. Początki opozycji demokratycznej 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F9BD9" w14:textId="77777777" w:rsidR="008C346D" w:rsidRPr="007519EF" w:rsidRDefault="008C346D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Czerwiec</w:t>
            </w:r>
            <w:proofErr w:type="spellEnd"/>
            <w:r w:rsidRPr="007519EF">
              <w:rPr>
                <w:sz w:val="24"/>
                <w:szCs w:val="24"/>
              </w:rPr>
              <w:t xml:space="preserve"> 1976 </w:t>
            </w:r>
            <w:proofErr w:type="spellStart"/>
            <w:r w:rsidRPr="007519EF">
              <w:rPr>
                <w:sz w:val="24"/>
                <w:szCs w:val="24"/>
              </w:rPr>
              <w:t>roku</w:t>
            </w:r>
            <w:proofErr w:type="spellEnd"/>
          </w:p>
          <w:p w14:paraId="0FCAB445" w14:textId="77777777" w:rsidR="008C346D" w:rsidRPr="007519EF" w:rsidRDefault="008C346D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opozycji</w:t>
            </w:r>
            <w:proofErr w:type="spellEnd"/>
          </w:p>
          <w:p w14:paraId="6E7265C6" w14:textId="77777777" w:rsidR="008C346D" w:rsidRPr="007519EF" w:rsidRDefault="008C346D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Rozwój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opozycji</w:t>
            </w:r>
            <w:proofErr w:type="spellEnd"/>
          </w:p>
          <w:p w14:paraId="35B74B4D" w14:textId="77777777" w:rsidR="008C346D" w:rsidRPr="007519EF" w:rsidRDefault="008C346D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Papież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Polsce</w:t>
            </w:r>
            <w:proofErr w:type="spellEnd"/>
          </w:p>
          <w:p w14:paraId="53D091E1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93477" w14:textId="77777777" w:rsidR="008C346D" w:rsidRPr="004D0D48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4D0D48">
              <w:rPr>
                <w:sz w:val="24"/>
                <w:szCs w:val="24"/>
              </w:rPr>
              <w:t>Uczeń</w:t>
            </w:r>
            <w:proofErr w:type="spellEnd"/>
            <w:r w:rsidRPr="004D0D48">
              <w:rPr>
                <w:sz w:val="24"/>
                <w:szCs w:val="24"/>
              </w:rPr>
              <w:t>:</w:t>
            </w:r>
          </w:p>
          <w:p w14:paraId="5BDE76E5" w14:textId="77777777" w:rsidR="008C346D" w:rsidRPr="004D0D48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</w:t>
            </w:r>
            <w:proofErr w:type="spellStart"/>
            <w:r w:rsidRPr="004D0D48">
              <w:rPr>
                <w:sz w:val="24"/>
                <w:szCs w:val="24"/>
              </w:rPr>
              <w:t>wyjaśnia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znaczenie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Czerwiec</w:t>
            </w:r>
            <w:proofErr w:type="spellEnd"/>
            <w:r w:rsidRPr="004D0D48">
              <w:rPr>
                <w:sz w:val="24"/>
                <w:szCs w:val="24"/>
              </w:rPr>
              <w:t xml:space="preserve"> ’76</w:t>
            </w:r>
          </w:p>
          <w:p w14:paraId="00841BD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wydarzeń czerwcowych (VI 1976), wyboru Karola Wojtyły na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papieża (16 X 1978)</w:t>
            </w:r>
          </w:p>
          <w:p w14:paraId="672CC91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Edwarda Gierka, Jana Pawła II</w:t>
            </w:r>
          </w:p>
          <w:p w14:paraId="3C2C5EB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okoliczności narodzin opozycji demokratycznej w Polsce</w:t>
            </w:r>
          </w:p>
          <w:p w14:paraId="0D3A571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wpływ wyboru Karola Wojtyły na papieża</w:t>
            </w:r>
          </w:p>
          <w:p w14:paraId="122CDC10" w14:textId="77777777" w:rsidR="008C346D" w:rsidRPr="004D0D48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proofErr w:type="spellStart"/>
            <w:r w:rsidRPr="004D0D48">
              <w:rPr>
                <w:sz w:val="24"/>
                <w:szCs w:val="24"/>
              </w:rPr>
              <w:t>na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sytuację</w:t>
            </w:r>
            <w:proofErr w:type="spellEnd"/>
            <w:r w:rsidRPr="004D0D48">
              <w:rPr>
                <w:sz w:val="24"/>
                <w:szCs w:val="24"/>
              </w:rPr>
              <w:t xml:space="preserve"> w </w:t>
            </w:r>
            <w:proofErr w:type="spellStart"/>
            <w:r w:rsidRPr="004D0D48">
              <w:rPr>
                <w:sz w:val="24"/>
                <w:szCs w:val="24"/>
              </w:rPr>
              <w:t>Polsce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3143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72ABFD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spekulacja, Komitet Obrony Robotników (KOR), tajny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współpracownik (TW)</w:t>
            </w:r>
          </w:p>
          <w:p w14:paraId="7E0DA63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KOR (IX 1976), I pielgrzymki Jana Pawła II do Polski (VI 1979)</w:t>
            </w:r>
          </w:p>
          <w:p w14:paraId="6CAE7E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Jacka Kuronia, Adama Michnika, Antoniego Macierewicza, Stanisława Pyjasa</w:t>
            </w:r>
          </w:p>
          <w:p w14:paraId="7D33D09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genezę, przebieg i skutki wydarzeń czerwcowych w 1976 r.</w:t>
            </w:r>
          </w:p>
          <w:p w14:paraId="47D714D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określa cele i opisuje działalność KOR-u</w:t>
            </w:r>
          </w:p>
          <w:p w14:paraId="214755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6782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F8BBB3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ciche podwyżki, Ruch Obrony Praw Człowieka i Obywatela (ROPCiO),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 xml:space="preserve">drugi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obieg, Konfederacja Polski Niepodległej (KPN)</w:t>
            </w:r>
          </w:p>
          <w:p w14:paraId="3E9936E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ROPCiO (1977), utworzenia KPN (1979)</w:t>
            </w:r>
          </w:p>
          <w:p w14:paraId="16DBBED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Zbigniewa</w:t>
            </w:r>
          </w:p>
          <w:p w14:paraId="07351B2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i Zofii Romaszewskich, Leszka Moczulskiego</w:t>
            </w:r>
            <w:r w:rsidRPr="008C346D">
              <w:rPr>
                <w:lang w:val="pl-PL"/>
              </w:rPr>
              <w:t xml:space="preserve">, </w:t>
            </w:r>
            <w:r w:rsidRPr="008C346D">
              <w:rPr>
                <w:sz w:val="24"/>
                <w:szCs w:val="24"/>
                <w:lang w:val="pl-PL"/>
              </w:rPr>
              <w:t>Anny Walentynowicz</w:t>
            </w:r>
          </w:p>
          <w:p w14:paraId="1B600B0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dlaczego władze komunistyczne w mniejszym stopniu niż dotąd represjonowały ugrupowania opozycyjne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3CD2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7333C0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Wolne Związki Zawodowe (WZZ),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Ruch Młodej Polski (RMP)</w:t>
            </w:r>
          </w:p>
          <w:p w14:paraId="2393662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zna datę: założenia WZZ (1978)</w:t>
            </w:r>
          </w:p>
          <w:p w14:paraId="68C2150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Stanisława Barańczaka, Andrzeja Gwiazdy, Krzysztofa Wyszkowskiego,</w:t>
            </w:r>
          </w:p>
          <w:p w14:paraId="78AD458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Bogdana Borusewicza </w:t>
            </w:r>
          </w:p>
          <w:p w14:paraId="2A50DDF4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rozwój organizacji opozycyjnych w latach 70. </w:t>
            </w:r>
            <w:r w:rsidRPr="004D0D48">
              <w:rPr>
                <w:sz w:val="24"/>
                <w:szCs w:val="24"/>
              </w:rPr>
              <w:t>XX w.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9CFF" w14:textId="77777777" w:rsidR="008C346D" w:rsidRDefault="008C346D" w:rsidP="007274C6">
            <w:pPr>
              <w:rPr>
                <w:sz w:val="24"/>
                <w:szCs w:val="24"/>
              </w:rPr>
            </w:pPr>
          </w:p>
          <w:p w14:paraId="1E16EE28" w14:textId="77777777" w:rsid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C346D" w:rsidRPr="002633A8" w14:paraId="2ECD9374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C97EA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2. </w:t>
            </w:r>
            <w:proofErr w:type="spellStart"/>
            <w:r w:rsidRPr="007519EF">
              <w:rPr>
                <w:sz w:val="24"/>
                <w:szCs w:val="24"/>
              </w:rPr>
              <w:t>Powstanie</w:t>
            </w:r>
            <w:proofErr w:type="spellEnd"/>
            <w:r w:rsidRPr="007519EF">
              <w:rPr>
                <w:sz w:val="24"/>
                <w:szCs w:val="24"/>
              </w:rPr>
              <w:t xml:space="preserve"> „</w:t>
            </w:r>
            <w:proofErr w:type="spellStart"/>
            <w:r w:rsidRPr="007519EF">
              <w:rPr>
                <w:sz w:val="24"/>
                <w:szCs w:val="24"/>
              </w:rPr>
              <w:t>Solidarności</w:t>
            </w:r>
            <w:proofErr w:type="spellEnd"/>
            <w:r w:rsidRPr="007519EF">
              <w:rPr>
                <w:sz w:val="24"/>
                <w:szCs w:val="24"/>
              </w:rPr>
              <w:t>”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CC45A" w14:textId="77777777" w:rsidR="008C346D" w:rsidRPr="007519EF" w:rsidRDefault="008C346D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Strajki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sierpniowe</w:t>
            </w:r>
            <w:proofErr w:type="spellEnd"/>
          </w:p>
          <w:p w14:paraId="44256A17" w14:textId="77777777" w:rsidR="008C346D" w:rsidRPr="007519EF" w:rsidRDefault="008C346D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Utworzenie</w:t>
            </w:r>
            <w:proofErr w:type="spellEnd"/>
            <w:r w:rsidRPr="007519EF">
              <w:rPr>
                <w:sz w:val="24"/>
                <w:szCs w:val="24"/>
              </w:rPr>
              <w:t xml:space="preserve"> NSZZ „</w:t>
            </w:r>
            <w:proofErr w:type="spellStart"/>
            <w:r w:rsidRPr="007519EF">
              <w:rPr>
                <w:sz w:val="24"/>
                <w:szCs w:val="24"/>
              </w:rPr>
              <w:t>Solidarność</w:t>
            </w:r>
            <w:proofErr w:type="spellEnd"/>
            <w:r w:rsidRPr="007519EF">
              <w:rPr>
                <w:sz w:val="24"/>
                <w:szCs w:val="24"/>
              </w:rPr>
              <w:t>”</w:t>
            </w:r>
          </w:p>
          <w:p w14:paraId="6A63D370" w14:textId="77777777" w:rsidR="008C346D" w:rsidRPr="007519EF" w:rsidRDefault="008C346D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I </w:t>
            </w:r>
            <w:proofErr w:type="spellStart"/>
            <w:r w:rsidRPr="007519EF">
              <w:rPr>
                <w:sz w:val="24"/>
                <w:szCs w:val="24"/>
              </w:rPr>
              <w:t>Zjazd</w:t>
            </w:r>
            <w:proofErr w:type="spellEnd"/>
            <w:r w:rsidRPr="007519EF">
              <w:rPr>
                <w:sz w:val="24"/>
                <w:szCs w:val="24"/>
              </w:rPr>
              <w:t xml:space="preserve"> NSZZ „</w:t>
            </w:r>
            <w:proofErr w:type="spellStart"/>
            <w:r w:rsidRPr="007519EF">
              <w:rPr>
                <w:sz w:val="24"/>
                <w:szCs w:val="24"/>
              </w:rPr>
              <w:t>Solidarność</w:t>
            </w:r>
            <w:proofErr w:type="spellEnd"/>
            <w:r w:rsidRPr="007519EF">
              <w:rPr>
                <w:sz w:val="24"/>
                <w:szCs w:val="24"/>
              </w:rPr>
              <w:t>”</w:t>
            </w:r>
          </w:p>
          <w:p w14:paraId="12B35CC9" w14:textId="77777777" w:rsidR="008C346D" w:rsidRPr="007519EF" w:rsidRDefault="008C346D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Na </w:t>
            </w:r>
            <w:proofErr w:type="spellStart"/>
            <w:r w:rsidRPr="007519EF">
              <w:rPr>
                <w:sz w:val="24"/>
                <w:szCs w:val="24"/>
              </w:rPr>
              <w:t>drodze</w:t>
            </w:r>
            <w:proofErr w:type="spellEnd"/>
            <w:r w:rsidRPr="007519EF">
              <w:rPr>
                <w:sz w:val="24"/>
                <w:szCs w:val="24"/>
              </w:rPr>
              <w:t xml:space="preserve"> do </w:t>
            </w:r>
            <w:proofErr w:type="spellStart"/>
            <w:r w:rsidRPr="007519EF">
              <w:rPr>
                <w:sz w:val="24"/>
                <w:szCs w:val="24"/>
              </w:rPr>
              <w:t>konfrontacji</w:t>
            </w:r>
            <w:proofErr w:type="spellEnd"/>
          </w:p>
          <w:p w14:paraId="05FB507B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B40C6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300A75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wydarzenia sierpniowe, NSZZ „Solidarność”</w:t>
            </w:r>
          </w:p>
          <w:p w14:paraId="4B20DCB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strajków sierpniowych (VIII 1980)</w:t>
            </w:r>
          </w:p>
          <w:p w14:paraId="46C155F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Lecha Wałęsy</w:t>
            </w:r>
          </w:p>
          <w:p w14:paraId="020AE52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skutki strajków sierpniowych w 1980 r.</w:t>
            </w:r>
          </w:p>
          <w:p w14:paraId="7704F00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898C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148AEF0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strajk okupacyjny, strajk solidarnościowy, 21 postulatów, porozumienia sierpniowe</w:t>
            </w:r>
          </w:p>
          <w:p w14:paraId="3100B15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porozumień sierpniowych (31 VIII 1980), powstania NSZZ „Solidarność” (IX 1980)</w:t>
            </w:r>
          </w:p>
          <w:p w14:paraId="02A1241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Anny Walentynowicz, Stanisława Kani, Wojciecha Jaruzelskiego</w:t>
            </w:r>
          </w:p>
          <w:p w14:paraId="7AF3328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przebieg wydarzeń sierpniowych</w:t>
            </w:r>
          </w:p>
          <w:p w14:paraId="5EE5E4D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wyjaśnia, w jaki sposób władze komunistyczne w Polsce przygotowywały się do konfrontacji siłowej z opozycją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8283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67C0E0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Międzyzakładowy Komitet Strajkowy (MKS), karnawał „Solidarności”</w:t>
            </w:r>
          </w:p>
          <w:p w14:paraId="40336EB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przejęcia władzy przez W. Jaruzelskiego (1981), I zjazdu NSZZ „Solidarność” (IX–X 1981) porozumień szczecińskich (VIII 1980), porozumień jastrzębskich (IX 1980)</w:t>
            </w:r>
          </w:p>
          <w:p w14:paraId="102B87E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Bogdana Borusewicza, Andrzeja Gwiazdy,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Mieczysława Jagielskiego</w:t>
            </w:r>
          </w:p>
          <w:p w14:paraId="710A44F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działalność NSZZ „Solidarność” w okresie tzw. karnawału „Solidarności”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4CEF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D8395F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kryzys bydgoski</w:t>
            </w:r>
          </w:p>
          <w:p w14:paraId="3C1C26B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zamachu na Jana Pawła II (V 1981), kryzysu bydgoskiego (III 1981)</w:t>
            </w:r>
          </w:p>
          <w:p w14:paraId="1F058D7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Ryszarda Kuklińskiego, Jimmy’ego Cartera</w:t>
            </w:r>
          </w:p>
          <w:p w14:paraId="3310484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reakcję ZSRS na wydarzenia w Polsce w 1980 r.</w:t>
            </w:r>
          </w:p>
          <w:p w14:paraId="12B0801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C43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30A0CBC8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E8D5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3. Stan wojenny i schyłek PRL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08E3C" w14:textId="77777777" w:rsidR="008C346D" w:rsidRPr="007519EF" w:rsidRDefault="008C346D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Wprowadzenie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stanu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wojennego</w:t>
            </w:r>
            <w:proofErr w:type="spellEnd"/>
          </w:p>
          <w:p w14:paraId="4A7D488C" w14:textId="77777777" w:rsidR="008C346D" w:rsidRPr="007519EF" w:rsidRDefault="008C346D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Świat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wobec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sytuacji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Polsce</w:t>
            </w:r>
            <w:proofErr w:type="spellEnd"/>
          </w:p>
          <w:p w14:paraId="4354F7E7" w14:textId="77777777" w:rsidR="008C346D" w:rsidRPr="007519EF" w:rsidRDefault="008C346D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Reakcja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społeczeństwa</w:t>
            </w:r>
            <w:proofErr w:type="spellEnd"/>
          </w:p>
          <w:p w14:paraId="2DB738FA" w14:textId="77777777" w:rsidR="008C346D" w:rsidRPr="007519EF" w:rsidRDefault="008C346D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Opozycja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antykomunistyczna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poza</w:t>
            </w:r>
            <w:proofErr w:type="spellEnd"/>
            <w:r w:rsidRPr="007519EF">
              <w:rPr>
                <w:sz w:val="24"/>
                <w:szCs w:val="24"/>
              </w:rPr>
              <w:t xml:space="preserve"> „</w:t>
            </w:r>
            <w:proofErr w:type="spellStart"/>
            <w:r w:rsidRPr="007519EF">
              <w:rPr>
                <w:sz w:val="24"/>
                <w:szCs w:val="24"/>
              </w:rPr>
              <w:t>Solidarnością</w:t>
            </w:r>
            <w:proofErr w:type="spellEnd"/>
            <w:r w:rsidRPr="007519EF">
              <w:rPr>
                <w:sz w:val="24"/>
                <w:szCs w:val="24"/>
              </w:rPr>
              <w:t>”</w:t>
            </w:r>
          </w:p>
          <w:p w14:paraId="6911A36A" w14:textId="77777777" w:rsidR="008C346D" w:rsidRPr="007519EF" w:rsidRDefault="008C346D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Ostatnie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lata</w:t>
            </w:r>
            <w:proofErr w:type="spellEnd"/>
            <w:r w:rsidRPr="007519EF">
              <w:rPr>
                <w:sz w:val="24"/>
                <w:szCs w:val="24"/>
              </w:rPr>
              <w:t xml:space="preserve"> PRL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6F61E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5A0CCA38" w14:textId="77777777" w:rsidR="008C346D" w:rsidRPr="004D0D48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</w:t>
            </w:r>
            <w:proofErr w:type="spellStart"/>
            <w:r w:rsidRPr="004D0D48">
              <w:rPr>
                <w:sz w:val="24"/>
                <w:szCs w:val="24"/>
              </w:rPr>
              <w:t>wyjaśnia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znaczenie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stan </w:t>
            </w:r>
            <w:proofErr w:type="spellStart"/>
            <w:r w:rsidRPr="004D0D48">
              <w:rPr>
                <w:sz w:val="24"/>
                <w:szCs w:val="24"/>
              </w:rPr>
              <w:t>wojenny</w:t>
            </w:r>
            <w:proofErr w:type="spellEnd"/>
          </w:p>
          <w:p w14:paraId="37B6A0B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wprowadzenia stanu wojennego (12/13 XII 1981),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zniesienia stanu wojennego (22 VII 1983)</w:t>
            </w:r>
          </w:p>
          <w:p w14:paraId="74401BD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Wojciecha Jaruzelskiego, Lecha Wałęsy</w:t>
            </w:r>
          </w:p>
          <w:p w14:paraId="5A78EA0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przedstawia okoliczności wprowadzenia stanu wojennego w Polsce</w:t>
            </w:r>
          </w:p>
          <w:p w14:paraId="6BB645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wydarzenia, które doprowadziły do upadku komunizmu w Polsce</w:t>
            </w:r>
          </w:p>
          <w:p w14:paraId="4AA5E1A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E990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8D0DDA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Wojskowa Rada Ocalenia Narodowego (WRON), ZOMO, internowanie</w:t>
            </w:r>
          </w:p>
          <w:p w14:paraId="4FD4608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pacyfikacji kopalni Wujek (16 XII 1981), przyznania Pokojowej Nagrody Nobla L. Wałęsie (1983)</w:t>
            </w:r>
          </w:p>
          <w:p w14:paraId="218712F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identyfikuje postać: Jerzego Popiełuszki</w:t>
            </w:r>
          </w:p>
          <w:p w14:paraId="55EFB9B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przebieg stanu wojennego w Polsce</w:t>
            </w:r>
          </w:p>
          <w:p w14:paraId="68B38FF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reakcję społeczeństwa na stan wojenny </w:t>
            </w:r>
          </w:p>
          <w:p w14:paraId="4BA700A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okoliczności zniesienia stanu wojennego 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1AFAF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74DA74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Tymczasowa Komisja Koordynacyjna NSZZ „Solidarność”, Ogólnopolskie Porozumienie Związków Zawodowych (OPZZ)</w:t>
            </w:r>
          </w:p>
          <w:p w14:paraId="291880A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zawieszenia stanu wojennego (XII 1982), powstania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OPZZ (1984), zamordowania ks. J. Popiełuszki (1984)</w:t>
            </w:r>
          </w:p>
          <w:p w14:paraId="2C0B6EC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Grzegorza Przemyka, Zbigniewa Bujaka,</w:t>
            </w:r>
          </w:p>
          <w:p w14:paraId="4DA60E1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Władysława Frasyniuka, Bogdana Lisa</w:t>
            </w:r>
          </w:p>
          <w:p w14:paraId="7677E9A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reakcję świata na sytuację w Polsce w okresie stanu wojennego</w:t>
            </w:r>
          </w:p>
          <w:p w14:paraId="714C000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sytuację PRL po zniesieniu stanu wojennego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96A9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D6B64F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zamordowania G. Przemyka (1983)</w:t>
            </w:r>
          </w:p>
          <w:p w14:paraId="1C0E565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Kornela Morawieckiego</w:t>
            </w:r>
          </w:p>
          <w:p w14:paraId="6D122695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opozycję antykomunistyczną w Polsce w latach 80. </w:t>
            </w:r>
            <w:r w:rsidRPr="004D0D48">
              <w:rPr>
                <w:sz w:val="24"/>
                <w:szCs w:val="24"/>
              </w:rPr>
              <w:t>XX w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151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16B81F9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postawy społeczeństwa wobec stanu wojennego</w:t>
            </w:r>
          </w:p>
        </w:tc>
      </w:tr>
      <w:tr w:rsidR="008C346D" w:rsidRPr="002633A8" w14:paraId="3A0F6646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68F0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TSW – Jak Pomarańczowa Alternatywa</w:t>
            </w:r>
          </w:p>
          <w:p w14:paraId="2D99AB1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walczyła z komunizmem?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4E632" w14:textId="77777777" w:rsidR="008C346D" w:rsidRPr="007519EF" w:rsidRDefault="008C346D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Początki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Pomarańczowej</w:t>
            </w:r>
            <w:proofErr w:type="spellEnd"/>
          </w:p>
          <w:p w14:paraId="1D3FF464" w14:textId="77777777" w:rsidR="008C346D" w:rsidRDefault="008C346D" w:rsidP="007274C6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Alternatywy</w:t>
            </w:r>
            <w:proofErr w:type="spellEnd"/>
          </w:p>
          <w:p w14:paraId="398F6D48" w14:textId="77777777" w:rsidR="008C346D" w:rsidRPr="007519EF" w:rsidRDefault="008C346D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Po co </w:t>
            </w:r>
            <w:proofErr w:type="spellStart"/>
            <w:r w:rsidRPr="007519EF">
              <w:rPr>
                <w:sz w:val="24"/>
                <w:szCs w:val="24"/>
              </w:rPr>
              <w:t>robić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happeningi</w:t>
            </w:r>
            <w:proofErr w:type="spellEnd"/>
            <w:r w:rsidRPr="007519EF">
              <w:rPr>
                <w:sz w:val="24"/>
                <w:szCs w:val="24"/>
              </w:rPr>
              <w:t>?</w:t>
            </w:r>
          </w:p>
          <w:p w14:paraId="4E602B89" w14:textId="77777777" w:rsidR="008C346D" w:rsidRPr="007519EF" w:rsidRDefault="008C346D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We </w:t>
            </w:r>
            <w:proofErr w:type="spellStart"/>
            <w:r w:rsidRPr="007519EF">
              <w:rPr>
                <w:sz w:val="24"/>
                <w:szCs w:val="24"/>
              </w:rPr>
              <w:t>Wrocławiu</w:t>
            </w:r>
            <w:proofErr w:type="spellEnd"/>
          </w:p>
          <w:p w14:paraId="5A731271" w14:textId="77777777" w:rsidR="008C346D" w:rsidRPr="007519EF" w:rsidRDefault="008C346D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Działalność</w:t>
            </w:r>
            <w:proofErr w:type="spellEnd"/>
          </w:p>
          <w:p w14:paraId="0B975391" w14:textId="77777777" w:rsidR="008C346D" w:rsidRPr="007519EF" w:rsidRDefault="008C346D" w:rsidP="007274C6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po </w:t>
            </w:r>
            <w:proofErr w:type="spellStart"/>
            <w:r w:rsidRPr="007519EF">
              <w:rPr>
                <w:sz w:val="24"/>
                <w:szCs w:val="24"/>
              </w:rPr>
              <w:t>Okrągłym</w:t>
            </w:r>
            <w:proofErr w:type="spellEnd"/>
            <w:r w:rsidRPr="007519EF">
              <w:rPr>
                <w:sz w:val="24"/>
                <w:szCs w:val="24"/>
              </w:rPr>
              <w:t xml:space="preserve"> Stole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DA556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546CAEE8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wyjaśnia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znaczenie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lastRenderedPageBreak/>
              <w:t>Pomarańczowa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Alternatywa</w:t>
            </w:r>
            <w:proofErr w:type="spellEnd"/>
          </w:p>
          <w:p w14:paraId="687ECBE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szczytu aktywności ulicznej Pomarańczowej Alternatywy (1988)</w:t>
            </w:r>
          </w:p>
          <w:p w14:paraId="6360492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  <w:p w14:paraId="7FE37C3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221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97B6A9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pierwszych akcji ulicznych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Pomarańczowej Alternatywy (1981), końca działalności Pomarańczowej Alternatywy (1990)</w:t>
            </w:r>
          </w:p>
          <w:p w14:paraId="2EB419B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Waldemara Fydrycha</w:t>
            </w:r>
          </w:p>
          <w:p w14:paraId="4E4C321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jakie idee przyświecały Pomarańczowej Alternatywie</w:t>
            </w:r>
          </w:p>
          <w:p w14:paraId="5C2977D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przykłady akcji Pomarańczowej Alternatywy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644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5EDF95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Krzysztofa Skiby</w:t>
            </w:r>
          </w:p>
          <w:p w14:paraId="5582FA2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przedstawia okoliczności powstania Pomarańczowej Alternatywy</w:t>
            </w:r>
          </w:p>
          <w:p w14:paraId="1CC4C1C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stosunek Polaków do akcji podejmowanych przez działaczy Pomarańczowej Alternatywy</w:t>
            </w:r>
          </w:p>
          <w:p w14:paraId="434ACDE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AE6C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E030B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wyjaśnia, jak władze reagowały na akcje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Pomarańczowej Alternatywy</w:t>
            </w:r>
          </w:p>
          <w:p w14:paraId="45DFC63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działalność Pomarańczowej Alternatyw po Okrągłym Stole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091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5F9DB7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wpływ Pomarańczowej Alternatywy na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kształtowanie postaw antykomunistycznych i obalenie komunizmu</w:t>
            </w:r>
          </w:p>
          <w:p w14:paraId="5D66567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42BCBA09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365DD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R</w:t>
            </w:r>
            <w:proofErr w:type="spellStart"/>
            <w:r w:rsidRPr="007519EF">
              <w:rPr>
                <w:sz w:val="24"/>
                <w:szCs w:val="24"/>
              </w:rPr>
              <w:t>ozpad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bloku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wschodniego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7D8B3" w14:textId="77777777" w:rsidR="008C346D" w:rsidRPr="008C346D" w:rsidRDefault="008C346D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Kryzys ZSRS i zmiana sytuacji międzynarodowej</w:t>
            </w:r>
          </w:p>
          <w:p w14:paraId="7A415052" w14:textId="77777777" w:rsidR="008C346D" w:rsidRPr="007519EF" w:rsidRDefault="008C346D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Próby</w:t>
            </w:r>
            <w:proofErr w:type="spellEnd"/>
            <w:r w:rsidRPr="007519EF">
              <w:rPr>
                <w:sz w:val="24"/>
                <w:szCs w:val="24"/>
              </w:rPr>
              <w:t xml:space="preserve"> reform w ZSRS</w:t>
            </w:r>
          </w:p>
          <w:p w14:paraId="36B35F63" w14:textId="77777777" w:rsidR="008C346D" w:rsidRPr="007519EF" w:rsidRDefault="008C346D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Jesień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Ludów</w:t>
            </w:r>
            <w:proofErr w:type="spellEnd"/>
          </w:p>
          <w:p w14:paraId="1A5F2DB6" w14:textId="77777777" w:rsidR="008C346D" w:rsidRPr="007519EF" w:rsidRDefault="008C346D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Rozpad</w:t>
            </w:r>
            <w:proofErr w:type="spellEnd"/>
            <w:r w:rsidRPr="007519EF">
              <w:rPr>
                <w:sz w:val="24"/>
                <w:szCs w:val="24"/>
              </w:rPr>
              <w:t xml:space="preserve"> ZSRS</w:t>
            </w:r>
          </w:p>
          <w:p w14:paraId="5069634D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3660C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613EDBD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pierestrojka</w:t>
            </w:r>
            <w:r w:rsidRPr="008C346D">
              <w:rPr>
                <w:sz w:val="24"/>
                <w:szCs w:val="24"/>
                <w:lang w:val="pl-PL"/>
              </w:rPr>
              <w:t>, Jesień Ludów</w:t>
            </w:r>
          </w:p>
          <w:p w14:paraId="438475C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identyfikuje postacie: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Ronalda Reagana, Michaiła Gorbaczowa</w:t>
            </w:r>
          </w:p>
          <w:p w14:paraId="4BA7801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rolę Michaiła Gorbaczowa w upadku komunizmu w państwach bloku wschodniego</w:t>
            </w:r>
          </w:p>
          <w:p w14:paraId="73E953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2FB8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9B87DB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głasnost</w:t>
            </w:r>
            <w:r w:rsidRPr="008C346D">
              <w:rPr>
                <w:sz w:val="24"/>
                <w:szCs w:val="24"/>
                <w:lang w:val="pl-PL"/>
              </w:rPr>
              <w:t xml:space="preserve">, </w:t>
            </w:r>
            <w:r w:rsidRPr="008C346D">
              <w:rPr>
                <w:i/>
                <w:iCs/>
                <w:sz w:val="24"/>
                <w:szCs w:val="24"/>
                <w:lang w:val="pl-PL"/>
              </w:rPr>
              <w:t>uskorienie</w:t>
            </w:r>
            <w:r w:rsidRPr="008C346D">
              <w:rPr>
                <w:sz w:val="24"/>
                <w:szCs w:val="24"/>
                <w:lang w:val="pl-PL"/>
              </w:rPr>
              <w:t xml:space="preserve">, aksamitna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rewolucja, Wspólnota Niepodległych Państw (WNP)</w:t>
            </w:r>
          </w:p>
          <w:p w14:paraId="35BC22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obalenia komunizmu w Polsce, Bułgarii,  Rumunii i na Węgrzech (1989-1990), rozpadu ZSRS (1990), zjednoczenia Niemiec (1990), rozwiązania ZSRS (XII 1991)</w:t>
            </w:r>
          </w:p>
          <w:p w14:paraId="0D95071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V</w:t>
            </w:r>
            <w:r w:rsidRPr="008C346D">
              <w:rPr>
                <w:rFonts w:cstheme="minorHAnsi"/>
                <w:color w:val="000000"/>
                <w:sz w:val="24"/>
                <w:szCs w:val="24"/>
                <w:lang w:val="pl-PL"/>
              </w:rPr>
              <w:t>á</w:t>
            </w:r>
            <w:r w:rsidRPr="008C346D">
              <w:rPr>
                <w:sz w:val="24"/>
                <w:szCs w:val="24"/>
                <w:lang w:val="pl-PL"/>
              </w:rPr>
              <w:t>clava Havla, Borysa Jelcyna</w:t>
            </w:r>
          </w:p>
          <w:p w14:paraId="293CBB4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przejawy kryzysu ZSRS w latach 80. XX w.</w:t>
            </w:r>
          </w:p>
          <w:p w14:paraId="19E9F4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wymienia próby reform w ZSRS 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określa ich skutki polityczne</w:t>
            </w:r>
          </w:p>
          <w:p w14:paraId="3F632969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</w:t>
            </w:r>
            <w:proofErr w:type="spellStart"/>
            <w:r w:rsidRPr="004D0D48">
              <w:rPr>
                <w:sz w:val="24"/>
                <w:szCs w:val="24"/>
              </w:rPr>
              <w:t>wyjaśnia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okoliczności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rozpadu</w:t>
            </w:r>
            <w:proofErr w:type="spellEnd"/>
            <w:r w:rsidRPr="004D0D48">
              <w:rPr>
                <w:sz w:val="24"/>
                <w:szCs w:val="24"/>
              </w:rPr>
              <w:t xml:space="preserve"> ZSRS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86F4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2127B6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terminów: mudżahedini, dżihad, efekt domina, </w:t>
            </w:r>
            <w:r w:rsidRPr="008C346D">
              <w:rPr>
                <w:sz w:val="24"/>
                <w:szCs w:val="24"/>
                <w:lang w:val="pl-PL"/>
              </w:rPr>
              <w:t>Konferencja Bezpieczeństwa i Współpracy w Europie (KBWE), komitety helsińskie, Karta 77</w:t>
            </w:r>
          </w:p>
          <w:p w14:paraId="5A14A1C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interwencji zbrojnej ZSRS w Afganistanie (1979–1989), przejęcia władzy przez M. Gorbaczowa (1985), katastrofy w Czarnobylu (1986), ogłoszenia niepodległości przez Litwę (1990)</w:t>
            </w:r>
          </w:p>
          <w:p w14:paraId="648FA2E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Nicolae Ceauşescu</w:t>
            </w:r>
          </w:p>
          <w:p w14:paraId="7568DCD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charakteryzuje politykę R. Reagana i jej wpływ na zmianę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sytuacji międzynarodowej</w:t>
            </w:r>
          </w:p>
          <w:p w14:paraId="52EE1AE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wydarzenia Jesieni Ludów w państwach bloku wschodniego</w:t>
            </w:r>
          </w:p>
          <w:p w14:paraId="138AB2E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proces rozpadu ZSRS, uwzględniając powstanie niepodległych państw w Europie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E67D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CE1883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„imperium zła”, pucz Janajewa</w:t>
            </w:r>
          </w:p>
          <w:p w14:paraId="133407F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puczu Janajewa (1991), rozwiązania RWPG i Układu Warszawskiego (1991)</w:t>
            </w:r>
          </w:p>
          <w:p w14:paraId="4E2261F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Giennadija Janajewa</w:t>
            </w:r>
          </w:p>
          <w:p w14:paraId="1815861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jakie były przyczyny rozwiązania RWPG</w:t>
            </w:r>
          </w:p>
          <w:p w14:paraId="0CC60B2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i Układu Warszawskiego</w:t>
            </w:r>
          </w:p>
          <w:p w14:paraId="24A5C4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katastrofy w Czarnobylu dla Europy i ZSRS</w:t>
            </w:r>
          </w:p>
          <w:p w14:paraId="0674636D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FC6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EDDD0E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rolę M. Gorbaczowa i R. Reagana w zmianie układu sił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 polityce międzynarodowej</w:t>
            </w:r>
          </w:p>
          <w:p w14:paraId="3EA45E2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4E0368D3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9CA21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5. P</w:t>
            </w:r>
            <w:proofErr w:type="spellStart"/>
            <w:r w:rsidRPr="007519EF">
              <w:rPr>
                <w:sz w:val="24"/>
                <w:szCs w:val="24"/>
              </w:rPr>
              <w:t>oczątek</w:t>
            </w:r>
            <w:proofErr w:type="spellEnd"/>
            <w:r w:rsidRPr="007519EF">
              <w:rPr>
                <w:sz w:val="24"/>
                <w:szCs w:val="24"/>
              </w:rPr>
              <w:t xml:space="preserve"> III </w:t>
            </w:r>
            <w:proofErr w:type="spellStart"/>
            <w:r w:rsidRPr="007519EF">
              <w:rPr>
                <w:sz w:val="24"/>
                <w:szCs w:val="24"/>
              </w:rPr>
              <w:t>Rzeczypospolitej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C2C2F" w14:textId="77777777" w:rsidR="008C346D" w:rsidRPr="007519EF" w:rsidRDefault="008C346D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Geneza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Okrągłego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Stołu</w:t>
            </w:r>
            <w:proofErr w:type="spellEnd"/>
          </w:p>
          <w:p w14:paraId="2707B289" w14:textId="77777777" w:rsidR="008C346D" w:rsidRPr="007519EF" w:rsidRDefault="008C346D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Okrągły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Stół</w:t>
            </w:r>
            <w:proofErr w:type="spellEnd"/>
          </w:p>
          <w:p w14:paraId="6D58F2BB" w14:textId="77777777" w:rsidR="008C346D" w:rsidRPr="007519EF" w:rsidRDefault="008C346D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Wybory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czerwcowe</w:t>
            </w:r>
            <w:proofErr w:type="spellEnd"/>
          </w:p>
          <w:p w14:paraId="0864DC49" w14:textId="77777777" w:rsidR="008C346D" w:rsidRPr="007519EF" w:rsidRDefault="008C346D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Budowa</w:t>
            </w:r>
            <w:proofErr w:type="spellEnd"/>
            <w:r w:rsidRPr="007519EF">
              <w:rPr>
                <w:sz w:val="24"/>
                <w:szCs w:val="24"/>
              </w:rPr>
              <w:t xml:space="preserve"> III </w:t>
            </w:r>
            <w:proofErr w:type="spellStart"/>
            <w:r w:rsidRPr="007519EF">
              <w:rPr>
                <w:sz w:val="24"/>
                <w:szCs w:val="24"/>
              </w:rPr>
              <w:t>Rzeczypospolitej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382CF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249E121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obrady Okrągłego Stołu, wybory czerwcowe</w:t>
            </w:r>
          </w:p>
          <w:p w14:paraId="5F28125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obrad Okrągłego Stołu (II–IV 1989), wyborów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czerwcowych (4 VI 1989)</w:t>
            </w:r>
          </w:p>
          <w:p w14:paraId="1F541FE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Lecha Wałęsy, Wojciecha Jaruzelskiego</w:t>
            </w:r>
          </w:p>
          <w:p w14:paraId="795865E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wydarzenia, które doprowadziły do upadku komunizmu w Polsce</w:t>
            </w:r>
          </w:p>
          <w:p w14:paraId="4F4B888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2D1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7498B9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Obywatelski Klub Parlamentarny (OKP), sejm kontraktowy, hiperinflacja</w:t>
            </w:r>
          </w:p>
          <w:p w14:paraId="5B7D532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wyboru W. Jaruzelskiego na prezydenta (VII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1989), powołania rządu T. Mazowieckiego (12 IX 1989)</w:t>
            </w:r>
          </w:p>
          <w:p w14:paraId="71EC18F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Tadeusza Mazowieckiego, Bronisława Geremka, Jarosława Kaczyńskiego</w:t>
            </w:r>
          </w:p>
          <w:p w14:paraId="0987C4F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podaje postanowienia i skutki obrad Okrągłego Stołu</w:t>
            </w:r>
          </w:p>
          <w:p w14:paraId="389BA812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</w:t>
            </w:r>
            <w:proofErr w:type="spellStart"/>
            <w:r w:rsidRPr="004D0D48">
              <w:rPr>
                <w:sz w:val="24"/>
                <w:szCs w:val="24"/>
              </w:rPr>
              <w:t>prezentuje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następstwa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wyborów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czerwcowych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B95CD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3FEBC7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Urząd Ochrony Państwa (UOP), weryfikacja</w:t>
            </w:r>
          </w:p>
          <w:p w14:paraId="0E9085F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ponownego zalegalizowania NSZZ „Solidarność” (IV 1989), przyjęcia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nazwy Rzeczpospolita</w:t>
            </w:r>
          </w:p>
          <w:p w14:paraId="596FDD5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Polska (29 XII 1989) </w:t>
            </w:r>
          </w:p>
          <w:p w14:paraId="338B74E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Czesława Kiszczaka, Leszka Balcerowicza, Krzysztofa Skubiszewskiego</w:t>
            </w:r>
          </w:p>
          <w:p w14:paraId="0810860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okoliczności zwołania Okrągłego Stołu</w:t>
            </w:r>
          </w:p>
          <w:p w14:paraId="7CF298A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reformy rządu T. Mazowieckiego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71DE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4A2FBAA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 „gruba linia”/„gruba kreska” i problem z jego rozumieniem</w:t>
            </w:r>
          </w:p>
          <w:p w14:paraId="6B9D6CF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debaty Miodowicz–Wałęsa (XI 1988)</w:t>
            </w:r>
          </w:p>
          <w:p w14:paraId="116955A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identyfikuje postacie: Alfreda Miodowicza, Mieczysława Rakowskiego</w:t>
            </w:r>
          </w:p>
          <w:p w14:paraId="1106F9E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C26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C08893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znaczenie obrad Okrągłego Stołu dla przemian politycznych w Polsce</w:t>
            </w:r>
          </w:p>
          <w:p w14:paraId="7E84F6F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</w:tr>
      <w:tr w:rsidR="008C346D" w:rsidRPr="002633A8" w14:paraId="736BD256" w14:textId="77777777" w:rsidTr="007274C6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953AC" w14:textId="77777777" w:rsidR="008C346D" w:rsidRPr="008C346D" w:rsidRDefault="008C346D" w:rsidP="007274C6">
            <w:pPr>
              <w:jc w:val="center"/>
              <w:rPr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t>POWTÓRZENIE WIADOMOŚCI I SPRAWDZIAN Z ROZDZIAŁU V</w:t>
            </w:r>
          </w:p>
        </w:tc>
      </w:tr>
      <w:tr w:rsidR="008C346D" w:rsidRPr="002633A8" w14:paraId="2FFDE1C9" w14:textId="77777777" w:rsidTr="007274C6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19F7" w14:textId="77777777" w:rsidR="008C346D" w:rsidRPr="008C346D" w:rsidRDefault="008C346D" w:rsidP="007274C6">
            <w:pPr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t>ROZDZIAŁ VI: POLSKA I ŚWIAT W NOWEJ EPOCE</w:t>
            </w:r>
          </w:p>
        </w:tc>
      </w:tr>
      <w:tr w:rsidR="008C346D" w:rsidRPr="002633A8" w14:paraId="5D0B47B3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BB9AE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1. Europa po </w:t>
            </w:r>
            <w:proofErr w:type="spellStart"/>
            <w:r w:rsidRPr="007519EF">
              <w:rPr>
                <w:sz w:val="24"/>
                <w:szCs w:val="24"/>
              </w:rPr>
              <w:t>rozpadzie</w:t>
            </w:r>
            <w:proofErr w:type="spellEnd"/>
            <w:r w:rsidRPr="007519EF">
              <w:rPr>
                <w:sz w:val="24"/>
                <w:szCs w:val="24"/>
              </w:rPr>
              <w:t xml:space="preserve"> ZSRS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F23FF" w14:textId="77777777" w:rsidR="008C346D" w:rsidRPr="008C346D" w:rsidRDefault="008C346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Europa na przełomie XX i XIX wieku</w:t>
            </w:r>
          </w:p>
          <w:p w14:paraId="0F34DB09" w14:textId="77777777" w:rsidR="008C346D" w:rsidRPr="007519EF" w:rsidRDefault="008C346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Rosja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nowej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rzeczywistości</w:t>
            </w:r>
            <w:proofErr w:type="spellEnd"/>
          </w:p>
          <w:p w14:paraId="79C3A33C" w14:textId="77777777" w:rsidR="008C346D" w:rsidRPr="007519EF" w:rsidRDefault="008C346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Czeczenii</w:t>
            </w:r>
            <w:proofErr w:type="spellEnd"/>
          </w:p>
          <w:p w14:paraId="615A3320" w14:textId="77777777" w:rsidR="008C346D" w:rsidRPr="007519EF" w:rsidRDefault="008C346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Wojna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Jugosławii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8360E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lastRenderedPageBreak/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24EE925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datę: wejścia Polski, Czech 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Węgier do NATO (1999)</w:t>
            </w:r>
          </w:p>
          <w:p w14:paraId="6F71434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Władimira</w:t>
            </w:r>
          </w:p>
          <w:p w14:paraId="67302BE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Putina</w:t>
            </w:r>
          </w:p>
          <w:p w14:paraId="3E102C1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okoliczności wstąpienia Polski, Czech i Węgier do NATO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7F73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E5323A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terminu: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Wspólnota Niepodległych Państw (WNP)</w:t>
            </w:r>
          </w:p>
          <w:p w14:paraId="668B025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powstania Wspólnoty Niepodległych Państw (1991), pomarańczowej rewolucji (2004), rozpadu Jugosławii (1991–1992)</w:t>
            </w:r>
          </w:p>
          <w:p w14:paraId="7DE5096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Billa Clintona, Borysa Jelcyna</w:t>
            </w:r>
          </w:p>
          <w:p w14:paraId="56A5EFA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rządy W. Putina w Rosji</w:t>
            </w:r>
          </w:p>
          <w:p w14:paraId="36E6FD9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problemy, z jakimi spotkały się podczas transformacji ustrojowej kraje postsowieckie</w:t>
            </w:r>
          </w:p>
          <w:p w14:paraId="569B0DE7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lastRenderedPageBreak/>
              <w:t xml:space="preserve">– </w:t>
            </w:r>
            <w:proofErr w:type="spellStart"/>
            <w:r w:rsidRPr="007E2C48">
              <w:rPr>
                <w:sz w:val="24"/>
                <w:szCs w:val="24"/>
              </w:rPr>
              <w:t>prezentuje</w:t>
            </w:r>
            <w:proofErr w:type="spellEnd"/>
            <w:r w:rsidRPr="007E2C48">
              <w:rPr>
                <w:sz w:val="24"/>
                <w:szCs w:val="24"/>
              </w:rPr>
              <w:t xml:space="preserve"> </w:t>
            </w:r>
            <w:proofErr w:type="spellStart"/>
            <w:r w:rsidRPr="007E2C48">
              <w:rPr>
                <w:sz w:val="24"/>
                <w:szCs w:val="24"/>
              </w:rPr>
              <w:t>skutki</w:t>
            </w:r>
            <w:proofErr w:type="spellEnd"/>
            <w:r w:rsidRPr="007E2C48">
              <w:rPr>
                <w:sz w:val="24"/>
                <w:szCs w:val="24"/>
              </w:rPr>
              <w:t xml:space="preserve"> </w:t>
            </w:r>
            <w:proofErr w:type="spellStart"/>
            <w:r w:rsidRPr="007E2C48">
              <w:rPr>
                <w:sz w:val="24"/>
                <w:szCs w:val="24"/>
              </w:rPr>
              <w:t>rozpadu</w:t>
            </w:r>
            <w:proofErr w:type="spellEnd"/>
            <w:r w:rsidRPr="007E2C48">
              <w:rPr>
                <w:sz w:val="24"/>
                <w:szCs w:val="24"/>
              </w:rPr>
              <w:t xml:space="preserve"> </w:t>
            </w:r>
            <w:proofErr w:type="spellStart"/>
            <w:r w:rsidRPr="007E2C48">
              <w:rPr>
                <w:sz w:val="24"/>
                <w:szCs w:val="24"/>
              </w:rPr>
              <w:t>Jugosławii</w:t>
            </w:r>
            <w:proofErr w:type="spellEnd"/>
          </w:p>
          <w:p w14:paraId="1571296B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EA0D3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07C85E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znaczenie </w:t>
            </w:r>
            <w:r w:rsidRPr="008C346D">
              <w:rPr>
                <w:sz w:val="24"/>
                <w:szCs w:val="24"/>
                <w:lang w:val="pl-PL"/>
              </w:rPr>
              <w:t>terminów: Euromajdan, rewolucja róż</w:t>
            </w:r>
          </w:p>
          <w:p w14:paraId="342A0B8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wojny w Jugosławii (1991–1995), ludobójstwa w Srebrenicy (1995),  porozumienia w Dayton (XI 1995), rewolucji róż (2004), Euromajdanu (2013/2014)</w:t>
            </w:r>
          </w:p>
          <w:p w14:paraId="4C08B8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Aleksandra Łukaszenki, Wiktora</w:t>
            </w:r>
          </w:p>
          <w:p w14:paraId="05AAF3C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Janukowycza, Wiktora Juszczenki, Micheila Saakaszwilego</w:t>
            </w:r>
          </w:p>
          <w:p w14:paraId="0A56DC0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omawia proces demokratyzacji Ukrainy i Gruzji</w:t>
            </w:r>
          </w:p>
          <w:p w14:paraId="4144D8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skutki wojen w byłej Jugosławii i Czeczenii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0264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7D080CC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oligarchia</w:t>
            </w:r>
          </w:p>
          <w:p w14:paraId="38E05DC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I wojny czeczeńskiej (1994–1996), II wojny czeczeńskiej (1999–2009), wojny o Osetię Południową (2008)</w:t>
            </w:r>
          </w:p>
          <w:p w14:paraId="127B84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Dżochara</w:t>
            </w:r>
          </w:p>
          <w:p w14:paraId="279216D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Dudajewa,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Ramzana Kadyrowa</w:t>
            </w:r>
          </w:p>
          <w:p w14:paraId="2A83FAC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sytuację polityczną na Kaukazie i w Naddniestrzu</w:t>
            </w:r>
          </w:p>
          <w:p w14:paraId="243833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113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6BE576C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rolę W. Putina w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przywróceniu Rosji roli mocarstwa</w:t>
            </w:r>
          </w:p>
        </w:tc>
      </w:tr>
      <w:tr w:rsidR="008C346D" w:rsidRPr="002633A8" w14:paraId="549FEBD0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A84E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TSW – Terroryzm w walce o niepodległość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97AD2" w14:textId="77777777" w:rsidR="008C346D" w:rsidRPr="007519EF" w:rsidRDefault="008C346D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Pierwsze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zamachy</w:t>
            </w:r>
            <w:proofErr w:type="spellEnd"/>
          </w:p>
          <w:p w14:paraId="5BC98927" w14:textId="77777777" w:rsidR="008C346D" w:rsidRPr="007519EF" w:rsidRDefault="008C346D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Śmierć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teatrze</w:t>
            </w:r>
            <w:proofErr w:type="spellEnd"/>
          </w:p>
          <w:p w14:paraId="5D9F8637" w14:textId="77777777" w:rsidR="008C346D" w:rsidRPr="007519EF" w:rsidRDefault="008C346D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Atak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szkołę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CDF25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59396F3F" w14:textId="77777777" w:rsidR="008C346D" w:rsidRPr="00597BA1" w:rsidRDefault="008C346D" w:rsidP="007274C6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wyjaśnia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znaczenie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terroryzm</w:t>
            </w:r>
            <w:proofErr w:type="spellEnd"/>
          </w:p>
          <w:p w14:paraId="0B6DB7CE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wyjaśnia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przyczyny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narodzin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terroryzmu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czeczeńskiego</w:t>
            </w:r>
            <w:proofErr w:type="spellEnd"/>
          </w:p>
          <w:p w14:paraId="0B310D3E" w14:textId="77777777" w:rsidR="008C346D" w:rsidRPr="007519EF" w:rsidRDefault="008C346D" w:rsidP="007274C6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5A7DC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6695A6C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zamachu na szkołę w Biesłanie (2004)</w:t>
            </w:r>
          </w:p>
          <w:p w14:paraId="162CADF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przykłady zamachów terrorystycznych organizowanych przez bojowników czeczeńskich</w:t>
            </w:r>
          </w:p>
          <w:p w14:paraId="4B1A85A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skutki społeczne i polityczne zamachów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bojowników czeczeńskich</w:t>
            </w:r>
          </w:p>
          <w:p w14:paraId="5385C52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994E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502480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zamachu w teatrze na Dubrowce (2002)</w:t>
            </w:r>
          </w:p>
          <w:p w14:paraId="1392BDF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Szamila Basajewa</w:t>
            </w:r>
          </w:p>
          <w:p w14:paraId="7F8D884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przebieg zamachu na teatr na Dubrowce</w:t>
            </w:r>
          </w:p>
          <w:p w14:paraId="73B157A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przyczyny, przebieg i skutki zamachu na szkołę w Biesłanie</w:t>
            </w:r>
          </w:p>
          <w:p w14:paraId="757C1E98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E9C5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6B0777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pierwszego ataku terrorystycznego w Rosji przeprowadzonego przez bojowników czeczeńskich (1995)</w:t>
            </w:r>
          </w:p>
          <w:p w14:paraId="3AE4037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Wiktora</w:t>
            </w:r>
          </w:p>
          <w:p w14:paraId="5865FA5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Czernomyrdina</w:t>
            </w:r>
          </w:p>
          <w:p w14:paraId="5B42D7F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przebieg i skutki zamachu na szpital w Budionnowsku</w:t>
            </w:r>
          </w:p>
          <w:p w14:paraId="2E6312B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opisuje działania władz rosyjskich skierowane przeciwko terrorystom czeczeńskim</w:t>
            </w:r>
          </w:p>
          <w:p w14:paraId="29D0D77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78F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0A17F85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postawy bojowników czeczeńskich i postawę władz rosyjskich wobec problemu czeczeńskiego</w:t>
            </w:r>
          </w:p>
        </w:tc>
      </w:tr>
      <w:tr w:rsidR="008C346D" w:rsidRPr="002633A8" w14:paraId="01316A54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6773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2. Konflikty na świecie po 1989 roku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814A1" w14:textId="77777777" w:rsidR="008C346D" w:rsidRPr="007519EF" w:rsidRDefault="008C346D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Daleki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Wschód</w:t>
            </w:r>
            <w:proofErr w:type="spellEnd"/>
          </w:p>
          <w:p w14:paraId="1CFC3F4E" w14:textId="77777777" w:rsidR="008C346D" w:rsidRPr="007519EF" w:rsidRDefault="008C346D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Kraje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afrykańskie</w:t>
            </w:r>
            <w:proofErr w:type="spellEnd"/>
          </w:p>
          <w:p w14:paraId="14154C82" w14:textId="77777777" w:rsidR="008C346D" w:rsidRDefault="008C346D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Współczesne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konflikty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na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świecie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</w:p>
          <w:p w14:paraId="1024E169" w14:textId="77777777" w:rsidR="008C346D" w:rsidRDefault="008C346D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Konflikt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palestyńsko-izraelski</w:t>
            </w:r>
            <w:proofErr w:type="spellEnd"/>
          </w:p>
          <w:p w14:paraId="71E825E0" w14:textId="77777777" w:rsidR="008C346D" w:rsidRPr="007519EF" w:rsidRDefault="008C346D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Wojna</w:t>
            </w:r>
            <w:proofErr w:type="spellEnd"/>
            <w:r>
              <w:rPr>
                <w:sz w:val="24"/>
                <w:szCs w:val="24"/>
              </w:rPr>
              <w:t xml:space="preserve"> z </w:t>
            </w:r>
            <w:proofErr w:type="spellStart"/>
            <w:r>
              <w:rPr>
                <w:sz w:val="24"/>
                <w:szCs w:val="24"/>
              </w:rPr>
              <w:t>terroryzmem</w:t>
            </w:r>
            <w:proofErr w:type="spellEnd"/>
          </w:p>
          <w:p w14:paraId="7201ED12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0BE8E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04CB2089" w14:textId="77777777" w:rsidR="008C346D" w:rsidRPr="00597BA1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proofErr w:type="spellStart"/>
            <w:r w:rsidRPr="00597BA1">
              <w:rPr>
                <w:sz w:val="24"/>
                <w:szCs w:val="24"/>
              </w:rPr>
              <w:t>wyjaśnia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znaczenie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Al-</w:t>
            </w:r>
            <w:proofErr w:type="spellStart"/>
            <w:r w:rsidRPr="00597BA1">
              <w:rPr>
                <w:sz w:val="24"/>
                <w:szCs w:val="24"/>
              </w:rPr>
              <w:t>Kaida</w:t>
            </w:r>
            <w:proofErr w:type="spellEnd"/>
          </w:p>
          <w:p w14:paraId="7FABDE2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ataku na World Trade Center (11 IX 2001)</w:t>
            </w:r>
          </w:p>
          <w:p w14:paraId="7F76EC8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George’a W. Busha</w:t>
            </w:r>
          </w:p>
          <w:p w14:paraId="105C562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przyczyny i skutki wojny z terroryzmem po 2001 r.</w:t>
            </w:r>
          </w:p>
          <w:p w14:paraId="4161D3A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przyczyny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dominacji USA we współczesnym świecie</w:t>
            </w:r>
          </w:p>
          <w:p w14:paraId="6102BF4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11DC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B900EF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polityka neokolonializmu, apartheid, Autonomia</w:t>
            </w:r>
          </w:p>
          <w:p w14:paraId="509C0CD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Palestyńska</w:t>
            </w:r>
          </w:p>
          <w:p w14:paraId="0DA5D43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inwazji USA na Irak (2003)</w:t>
            </w:r>
          </w:p>
          <w:p w14:paraId="2DCB5E0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Osamy bin Ladena, Saddama Husajna</w:t>
            </w:r>
          </w:p>
          <w:p w14:paraId="6DE426A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wyjaśnia, na czym polega polityka neokolonializmu i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 xml:space="preserve">jakie niesie za sobą skutki </w:t>
            </w:r>
            <w:r w:rsidRPr="008C346D">
              <w:rPr>
                <w:sz w:val="24"/>
                <w:szCs w:val="24"/>
                <w:lang w:val="pl-PL"/>
              </w:rPr>
              <w:br/>
              <w:t>– przedstawia przyczyny i charakter wojny w Iraku</w:t>
            </w:r>
          </w:p>
          <w:p w14:paraId="64AB161A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omawia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zjawisko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terroryzmu</w:t>
            </w:r>
            <w:proofErr w:type="spellEnd"/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islamskiego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BCA0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202153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masakra na placu Tiananmen, talibowie, tzw. Państwo Islamskie</w:t>
            </w:r>
          </w:p>
          <w:p w14:paraId="14F4619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porozumienia izraelsko-palestyńskiego w Oslo (1993), masakry na placu Tiananmen (VI 1989), wybuchu wojny w Syrii (2011), aneksji Krymu (2014)</w:t>
            </w:r>
          </w:p>
          <w:p w14:paraId="7E51387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identyfikuje postacie: Nelsona Mandeli, Jasira Arafata, Icchaka Rabina, Szimona</w:t>
            </w:r>
          </w:p>
          <w:p w14:paraId="0CF13B0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Peresa</w:t>
            </w:r>
          </w:p>
          <w:p w14:paraId="1D723BC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rozwój gospodarczy Chin i Japonii w drugiej połowie XX w.</w:t>
            </w:r>
          </w:p>
          <w:p w14:paraId="426B4E8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F7A3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BF0512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ludobójstwa w Rwandzie (1994), </w:t>
            </w:r>
          </w:p>
          <w:p w14:paraId="5D66B98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wybuchu wojny domowej w Jemenie (2015)</w:t>
            </w:r>
          </w:p>
          <w:p w14:paraId="48E796B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Baszara al-Asada</w:t>
            </w:r>
          </w:p>
          <w:p w14:paraId="778E49F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dlaczego manifestacja chińskich studentów w 1989 r. zakończyła się niepowodzeniem</w:t>
            </w:r>
          </w:p>
          <w:p w14:paraId="28B968B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wyjaśnia, jakie są przyczyny współczesnych konfliktów w Afryce</w:t>
            </w:r>
          </w:p>
          <w:p w14:paraId="6BF4285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CAA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5B841D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ocenia problem terroryzmu </w:t>
            </w:r>
          </w:p>
          <w:p w14:paraId="78C38E2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wpływ USA na sytuację polityczną współczesnego świata</w:t>
            </w:r>
          </w:p>
        </w:tc>
      </w:tr>
      <w:tr w:rsidR="008C346D" w:rsidRPr="002633A8" w14:paraId="59282506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8CB3E" w14:textId="77777777" w:rsidR="008C346D" w:rsidRPr="008C346D" w:rsidRDefault="008C346D" w:rsidP="007274C6">
            <w:pPr>
              <w:snapToGrid w:val="0"/>
              <w:ind w:right="-108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3. Polska w latach 90. XX wieku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9E23E" w14:textId="77777777" w:rsidR="008C346D" w:rsidRPr="007519EF" w:rsidRDefault="008C346D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Reformy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gospodarcze</w:t>
            </w:r>
            <w:proofErr w:type="spellEnd"/>
          </w:p>
          <w:p w14:paraId="22D925DD" w14:textId="77777777" w:rsidR="008C346D" w:rsidRPr="007519EF" w:rsidRDefault="008C346D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Koszty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społeczne</w:t>
            </w:r>
            <w:proofErr w:type="spellEnd"/>
          </w:p>
          <w:p w14:paraId="7F8E51BE" w14:textId="77777777" w:rsidR="008C346D" w:rsidRPr="007519EF" w:rsidRDefault="008C346D" w:rsidP="007274C6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transformacji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ustrojowej</w:t>
            </w:r>
            <w:proofErr w:type="spellEnd"/>
          </w:p>
          <w:p w14:paraId="11E2EAA6" w14:textId="77777777" w:rsidR="008C346D" w:rsidRPr="007519EF" w:rsidRDefault="008C346D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Rozpad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obozu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solidarnościowego</w:t>
            </w:r>
            <w:proofErr w:type="spellEnd"/>
          </w:p>
          <w:p w14:paraId="4950A943" w14:textId="77777777" w:rsidR="008C346D" w:rsidRPr="007519EF" w:rsidRDefault="008C346D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Sytuacja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wewnętrzna</w:t>
            </w:r>
            <w:proofErr w:type="spellEnd"/>
            <w:r w:rsidRPr="007519EF">
              <w:rPr>
                <w:sz w:val="24"/>
                <w:szCs w:val="24"/>
              </w:rPr>
              <w:t xml:space="preserve"> Polski</w:t>
            </w:r>
          </w:p>
          <w:p w14:paraId="367A49B4" w14:textId="77777777" w:rsidR="008C346D" w:rsidRPr="007519EF" w:rsidRDefault="008C346D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Konstytucja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Rzeczypospolitej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Polskiej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A5A7B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671DDD3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gospodarka wolnorynkowa, prywatyzacja</w:t>
            </w:r>
          </w:p>
          <w:p w14:paraId="7FBCCAE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uchwalenia Konstytucji RP (2 IV 1997)</w:t>
            </w:r>
          </w:p>
          <w:p w14:paraId="08C172D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Tadeusza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Mazowieckiego, Lecha Wałęsy,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Aleksandra Kwaśniewskiego</w:t>
            </w:r>
            <w:r w:rsidRPr="008C346D">
              <w:rPr>
                <w:lang w:val="pl-PL"/>
              </w:rPr>
              <w:t xml:space="preserve">, </w:t>
            </w:r>
            <w:r w:rsidRPr="008C346D">
              <w:rPr>
                <w:sz w:val="24"/>
                <w:szCs w:val="24"/>
                <w:lang w:val="pl-PL"/>
              </w:rPr>
              <w:t>Lecha Kaczyńskiego</w:t>
            </w:r>
          </w:p>
          <w:p w14:paraId="005F511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najistotniejsze przemiany ustrojowe i ekonomiczne III Rzeczypospolitej</w:t>
            </w:r>
          </w:p>
          <w:p w14:paraId="63B68E8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7EE6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2D291B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plan Balcerowicza, bezrobocie, pluralizm polityczny</w:t>
            </w:r>
          </w:p>
          <w:p w14:paraId="332D8D6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wdrożenia planu Balcerowicza (1990), wyboru L. Wałęsy na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prezydenta (XII 1990), pierwszych w pełni demokratycznych wyborów do parlamentu (27 X 1991), wyboru A. Kwaśniewskiego na prezydenta (1995), wyboru L. Kaczyńskiego na prezydenta (2005)</w:t>
            </w:r>
          </w:p>
          <w:p w14:paraId="7595589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Leszka Balcerowicza,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Jacka Kuronia, Ryszarda Kaczorowskiego</w:t>
            </w:r>
          </w:p>
          <w:p w14:paraId="7D73917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założenia, realizację i skutki gospodarcze planu Balcerowicza</w:t>
            </w:r>
          </w:p>
          <w:p w14:paraId="55A02D2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wyjaśnia przyczyny rozpadu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obozu solidarnościowego</w:t>
            </w:r>
          </w:p>
          <w:p w14:paraId="7CF1813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reformy przeprowadzone pod koniec lat 90. XX w.</w:t>
            </w:r>
          </w:p>
          <w:p w14:paraId="57F8115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podstawy ustrojowe III Rzeczypospolitej w świetle konstytucji z 1997 r.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D62E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68862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„wojna na górze”</w:t>
            </w:r>
          </w:p>
          <w:p w14:paraId="093BA59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początku „wojny na górze” (1990), uchwalenia małej konstytucji (X 1992), noweli grudniowej (XII 1989), reformy </w:t>
            </w:r>
            <w:r w:rsidRPr="008C346D">
              <w:rPr>
                <w:sz w:val="24"/>
                <w:szCs w:val="24"/>
                <w:lang w:val="pl-PL"/>
              </w:rPr>
              <w:t>administracyjnej (1997)</w:t>
            </w:r>
          </w:p>
          <w:p w14:paraId="504D083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identyfikuje postacie: Jana Krzysztofa Bieleckiego, Jarosława Kaczyńskiego </w:t>
            </w:r>
          </w:p>
          <w:p w14:paraId="36412F2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omawia koszty społeczne reform gospodarczych </w:t>
            </w:r>
          </w:p>
          <w:p w14:paraId="7DBB9B3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charakteryzuje scenę polityczną pierwszych lat demokratycznej Polski</w:t>
            </w:r>
          </w:p>
          <w:p w14:paraId="213EDDA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proces budowania podstaw prawnych III Rzeczypospolitej</w:t>
            </w:r>
          </w:p>
          <w:p w14:paraId="03CA4AE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9383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30DE992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popiwek</w:t>
            </w:r>
          </w:p>
          <w:p w14:paraId="66A7559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datę: rozwiązania PZPR (I 1990)</w:t>
            </w:r>
          </w:p>
          <w:p w14:paraId="3C8ACD6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E2ED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216C7744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przemiany polityczne i gospodarcze w Polsce po 1989 r.</w:t>
            </w:r>
          </w:p>
        </w:tc>
      </w:tr>
      <w:tr w:rsidR="008C346D" w:rsidRPr="002633A8" w14:paraId="2F6680E2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12F4B" w14:textId="77777777" w:rsidR="008C346D" w:rsidRPr="008C346D" w:rsidRDefault="008C346D" w:rsidP="007274C6">
            <w:pPr>
              <w:snapToGrid w:val="0"/>
              <w:ind w:right="-108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4. Polska w NATO i EU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04177" w14:textId="77777777" w:rsidR="008C346D" w:rsidRPr="007519EF" w:rsidRDefault="008C34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Polityka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zagraniczna</w:t>
            </w:r>
            <w:proofErr w:type="spellEnd"/>
          </w:p>
          <w:p w14:paraId="487C3764" w14:textId="77777777" w:rsidR="008C346D" w:rsidRPr="007519EF" w:rsidRDefault="008C34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Polska </w:t>
            </w:r>
            <w:proofErr w:type="spellStart"/>
            <w:r w:rsidRPr="007519EF">
              <w:rPr>
                <w:sz w:val="24"/>
                <w:szCs w:val="24"/>
              </w:rPr>
              <w:t>droga</w:t>
            </w:r>
            <w:proofErr w:type="spellEnd"/>
            <w:r w:rsidRPr="007519EF">
              <w:rPr>
                <w:sz w:val="24"/>
                <w:szCs w:val="24"/>
              </w:rPr>
              <w:t xml:space="preserve"> do UE</w:t>
            </w:r>
          </w:p>
          <w:p w14:paraId="6065C3E7" w14:textId="77777777" w:rsidR="008C346D" w:rsidRPr="007519EF" w:rsidRDefault="008C34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Polskie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społeczeństwo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wobec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Unii</w:t>
            </w:r>
            <w:proofErr w:type="spellEnd"/>
          </w:p>
          <w:p w14:paraId="3B19672F" w14:textId="77777777" w:rsidR="008C346D" w:rsidRPr="007519EF" w:rsidRDefault="008C34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Polska w </w:t>
            </w:r>
            <w:proofErr w:type="spellStart"/>
            <w:r w:rsidRPr="007519EF">
              <w:rPr>
                <w:sz w:val="24"/>
                <w:szCs w:val="24"/>
              </w:rPr>
              <w:t>strukturach</w:t>
            </w:r>
            <w:proofErr w:type="spellEnd"/>
            <w:r w:rsidRPr="007519EF">
              <w:rPr>
                <w:sz w:val="24"/>
                <w:szCs w:val="24"/>
              </w:rPr>
              <w:t xml:space="preserve"> NATO</w:t>
            </w:r>
          </w:p>
          <w:p w14:paraId="58984FFD" w14:textId="77777777" w:rsidR="008C346D" w:rsidRPr="007519EF" w:rsidRDefault="008C346D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Polska w </w:t>
            </w:r>
            <w:proofErr w:type="spellStart"/>
            <w:r w:rsidRPr="007519EF">
              <w:rPr>
                <w:sz w:val="24"/>
                <w:szCs w:val="24"/>
              </w:rPr>
              <w:t>wojnie</w:t>
            </w:r>
            <w:proofErr w:type="spellEnd"/>
            <w:r w:rsidRPr="007519EF">
              <w:rPr>
                <w:sz w:val="24"/>
                <w:szCs w:val="24"/>
              </w:rPr>
              <w:t xml:space="preserve"> z </w:t>
            </w:r>
            <w:proofErr w:type="spellStart"/>
            <w:r w:rsidRPr="007519EF">
              <w:rPr>
                <w:sz w:val="24"/>
                <w:szCs w:val="24"/>
              </w:rPr>
              <w:t>terroryzmem</w:t>
            </w:r>
            <w:proofErr w:type="spellEnd"/>
          </w:p>
          <w:p w14:paraId="6641758C" w14:textId="77777777" w:rsidR="008C346D" w:rsidRPr="007519EF" w:rsidRDefault="008C346D" w:rsidP="007274C6">
            <w:p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7777D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68BFEB5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NATO, Unia Europejska</w:t>
            </w:r>
          </w:p>
          <w:p w14:paraId="25B58A2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przyjęcia Polski do NATO (12 III 1999), wejścia Polski do UE (1 V 2004)</w:t>
            </w:r>
          </w:p>
          <w:p w14:paraId="4082EB6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identyfikuje postać: Aleksandra Kwaśniewskiego</w:t>
            </w:r>
          </w:p>
          <w:p w14:paraId="798E202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skutki przystąpienia Polski do NATO i UE</w:t>
            </w:r>
          </w:p>
          <w:p w14:paraId="5C73EEB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korzyści, jakie przyniosła Polsce integracja z UE oraz wejście do NATO</w:t>
            </w:r>
          </w:p>
          <w:p w14:paraId="669A33E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  <w:p w14:paraId="44C6190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C1CC0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11A7FCD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referendum akcesyjne</w:t>
            </w:r>
          </w:p>
          <w:p w14:paraId="749ABC8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referendum akcesyjnego (VI 2003), udziału wojsk polskich w wojnie w Afganistanie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(2002) i Iraku (2003)</w:t>
            </w:r>
          </w:p>
          <w:p w14:paraId="6F40A39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postacie: Bronisława Geremka, Billa Clintona,</w:t>
            </w:r>
            <w:r w:rsidRPr="008C346D">
              <w:rPr>
                <w:lang w:val="pl-PL"/>
              </w:rPr>
              <w:t xml:space="preserve"> </w:t>
            </w:r>
            <w:r w:rsidRPr="008C346D">
              <w:rPr>
                <w:sz w:val="24"/>
                <w:szCs w:val="24"/>
                <w:lang w:val="pl-PL"/>
              </w:rPr>
              <w:t>Borysa Jelcyna</w:t>
            </w:r>
          </w:p>
          <w:p w14:paraId="1DD102E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i omawia etapy integracji Polski z UE</w:t>
            </w:r>
          </w:p>
          <w:p w14:paraId="7669BF3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postawy Polaków wobec problemu integracji Polski z UE</w:t>
            </w:r>
          </w:p>
          <w:p w14:paraId="51D9BCF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konsekwencje członkostwa Polski w NATO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3C9E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42D602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 Trójkąt Weimarski, program „Partnerstwo dla Pokoju”</w:t>
            </w:r>
          </w:p>
          <w:p w14:paraId="273C288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zna daty: podpisania Układu europejskiego (XII 1991), powstania Trójkąta </w:t>
            </w:r>
            <w:r w:rsidRPr="008C346D">
              <w:rPr>
                <w:sz w:val="24"/>
                <w:szCs w:val="24"/>
                <w:lang w:val="pl-PL"/>
              </w:rPr>
              <w:lastRenderedPageBreak/>
              <w:t>Weimarskiego (1991), wyjścia ostatnich wojsk rosyjskich z Polski (1993), podpisania protokołu akcesyjnego Polski do Paktu Północnoatlantyckiego (1997), podpisania Traktatu nicejskiego (2000)</w:t>
            </w:r>
          </w:p>
          <w:p w14:paraId="49EB8D5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identyfikuje postać: Włodzimierza Cimoszewicza</w:t>
            </w:r>
          </w:p>
          <w:p w14:paraId="6C9B568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określa główne kierunki polskiej polityki zagranicznej</w:t>
            </w:r>
          </w:p>
          <w:p w14:paraId="1E53F4F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i omawia etapy polskiej akcesji do NATO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9023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2705EB9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Środkowoeuropejskie Porozumienie</w:t>
            </w:r>
          </w:p>
          <w:p w14:paraId="292AE462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o Wolnym Handlu (CEFTA), grupa luksemburska </w:t>
            </w:r>
          </w:p>
          <w:p w14:paraId="6D883ABF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  <w:p w14:paraId="1E42A59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– opisuje udział Polski w wojnie z terroryzmem</w:t>
            </w:r>
          </w:p>
          <w:p w14:paraId="7DD7D44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28CC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lastRenderedPageBreak/>
              <w:t>Uczeń:</w:t>
            </w:r>
          </w:p>
          <w:p w14:paraId="5A41F52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rezultaty polskiego członkostwa w NATO i UE</w:t>
            </w:r>
          </w:p>
        </w:tc>
      </w:tr>
      <w:tr w:rsidR="008C346D" w:rsidRPr="002633A8" w14:paraId="1898CB84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B1BEC" w14:textId="77777777" w:rsidR="008C346D" w:rsidRPr="007519EF" w:rsidRDefault="008C346D" w:rsidP="007274C6">
            <w:pPr>
              <w:snapToGrid w:val="0"/>
              <w:ind w:right="-108"/>
              <w:rPr>
                <w:b/>
                <w:bCs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5. Ś</w:t>
            </w:r>
            <w:proofErr w:type="spellStart"/>
            <w:r w:rsidRPr="007519EF">
              <w:rPr>
                <w:sz w:val="24"/>
                <w:szCs w:val="24"/>
              </w:rPr>
              <w:t>wiat</w:t>
            </w:r>
            <w:proofErr w:type="spellEnd"/>
            <w:r w:rsidRPr="007519EF">
              <w:rPr>
                <w:sz w:val="24"/>
                <w:szCs w:val="24"/>
              </w:rPr>
              <w:t xml:space="preserve"> w </w:t>
            </w:r>
            <w:proofErr w:type="spellStart"/>
            <w:r w:rsidRPr="007519EF">
              <w:rPr>
                <w:sz w:val="24"/>
                <w:szCs w:val="24"/>
              </w:rPr>
              <w:t>erze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globalizacji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ADA97" w14:textId="77777777" w:rsidR="008C346D" w:rsidRPr="007519EF" w:rsidRDefault="008C346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Globalizacja</w:t>
            </w:r>
            <w:proofErr w:type="spellEnd"/>
          </w:p>
          <w:p w14:paraId="0340B2FE" w14:textId="77777777" w:rsidR="008C346D" w:rsidRPr="007519EF" w:rsidRDefault="008C346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Rewolucja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informacyjna</w:t>
            </w:r>
            <w:proofErr w:type="spellEnd"/>
          </w:p>
          <w:p w14:paraId="641F6F78" w14:textId="77777777" w:rsidR="008C346D" w:rsidRPr="007519EF" w:rsidRDefault="008C346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Kultura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masowa</w:t>
            </w:r>
            <w:proofErr w:type="spellEnd"/>
          </w:p>
          <w:p w14:paraId="25044D74" w14:textId="77777777" w:rsidR="008C346D" w:rsidRPr="008C346D" w:rsidRDefault="008C346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Globalna wioska czy globalne miasto?</w:t>
            </w:r>
          </w:p>
          <w:p w14:paraId="311C131D" w14:textId="77777777" w:rsidR="008C346D" w:rsidRPr="007519EF" w:rsidRDefault="008C346D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Współczesne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migracje</w:t>
            </w:r>
            <w:proofErr w:type="spellEnd"/>
          </w:p>
          <w:p w14:paraId="1D160D50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97E5E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7141C0D9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internet, telefonia komórkowa, globalizacja</w:t>
            </w:r>
          </w:p>
          <w:p w14:paraId="029049D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jakie szanse i zagrożenia niesie za sobą globalizacja</w:t>
            </w:r>
          </w:p>
          <w:p w14:paraId="746D33B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zalety i wady nowych środków komunikacji</w:t>
            </w:r>
          </w:p>
          <w:p w14:paraId="1C66BED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32AB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707ACA0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amerykanizacja, kultura masowa</w:t>
            </w:r>
          </w:p>
          <w:p w14:paraId="31A5720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opisuje przejawy globalizacji we współczesnym świecie</w:t>
            </w:r>
          </w:p>
          <w:p w14:paraId="3314E172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cechy współczesnej kultury masowej</w:t>
            </w:r>
          </w:p>
          <w:p w14:paraId="431996E6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opisuje zjawisko amerykanizacji </w:t>
            </w:r>
          </w:p>
          <w:p w14:paraId="47BED02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 xml:space="preserve">– przedstawia konsekwencje wzrostu poziomu urbanizacji współczesnego świata </w:t>
            </w:r>
          </w:p>
          <w:p w14:paraId="7E43E611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na czym polega zjawisko przeludnienia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DE171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1C2852A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antyglobaliści, bogata Północ, biedne Południe,  „globalna wioska”</w:t>
            </w:r>
          </w:p>
          <w:p w14:paraId="51F88CB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poglądy przeciwników globalizacji</w:t>
            </w:r>
          </w:p>
          <w:p w14:paraId="473B2877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skutki rozwoju turystyki</w:t>
            </w:r>
          </w:p>
          <w:p w14:paraId="438C2AD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przyczyny, kierunki i skutki ruchów migracyjnych we współczesnym świecie</w:t>
            </w:r>
          </w:p>
          <w:p w14:paraId="7354F44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CA7D5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552F4E0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terminu: Dolina Krzemowa</w:t>
            </w:r>
          </w:p>
          <w:p w14:paraId="12D220FE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omawia szanse i niebezpieczeństwa dla człowieka, wynikające ze współczesnych zmian cywilizacyjnych</w:t>
            </w:r>
          </w:p>
          <w:p w14:paraId="224862B4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503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56B5D427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ocenia skutki zjawiska amerykanizacji kultury na świecie</w:t>
            </w:r>
          </w:p>
        </w:tc>
      </w:tr>
      <w:tr w:rsidR="008C346D" w:rsidRPr="002633A8" w14:paraId="38012A97" w14:textId="77777777" w:rsidTr="007274C6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43748" w14:textId="77777777" w:rsidR="008C346D" w:rsidRPr="007519EF" w:rsidRDefault="008C346D" w:rsidP="007274C6">
            <w:pPr>
              <w:snapToGrid w:val="0"/>
              <w:ind w:right="-108"/>
              <w:rPr>
                <w:b/>
                <w:bCs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6. </w:t>
            </w:r>
            <w:proofErr w:type="spellStart"/>
            <w:r w:rsidRPr="007519EF">
              <w:rPr>
                <w:sz w:val="24"/>
                <w:szCs w:val="24"/>
              </w:rPr>
              <w:t>Wyzwania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współczesnego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świata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A510" w14:textId="77777777" w:rsidR="008C346D" w:rsidRPr="007519EF" w:rsidRDefault="008C346D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Problemy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demograficzne</w:t>
            </w:r>
            <w:proofErr w:type="spellEnd"/>
          </w:p>
          <w:p w14:paraId="6D8E43D5" w14:textId="77777777" w:rsidR="008C346D" w:rsidRPr="007519EF" w:rsidRDefault="008C346D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Nierówności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społeczne</w:t>
            </w:r>
            <w:proofErr w:type="spellEnd"/>
          </w:p>
          <w:p w14:paraId="05CD273C" w14:textId="77777777" w:rsidR="008C346D" w:rsidRPr="007519EF" w:rsidRDefault="008C346D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Przestępczość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zorganizowana</w:t>
            </w:r>
            <w:proofErr w:type="spellEnd"/>
          </w:p>
          <w:p w14:paraId="2A66EF28" w14:textId="77777777" w:rsidR="008C346D" w:rsidRPr="007519EF" w:rsidRDefault="008C346D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Zagrożenie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terrorystyczne</w:t>
            </w:r>
            <w:proofErr w:type="spellEnd"/>
          </w:p>
          <w:p w14:paraId="49F19A83" w14:textId="77777777" w:rsidR="008C346D" w:rsidRPr="007519EF" w:rsidRDefault="008C346D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Zagrożenia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ekologiczne</w:t>
            </w:r>
            <w:proofErr w:type="spellEnd"/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16A48" w14:textId="77777777" w:rsidR="008C346D" w:rsidRPr="007519EF" w:rsidRDefault="008C346D" w:rsidP="007274C6">
            <w:pPr>
              <w:rPr>
                <w:sz w:val="24"/>
                <w:szCs w:val="24"/>
              </w:rPr>
            </w:pPr>
            <w:proofErr w:type="spellStart"/>
            <w:r w:rsidRPr="007519EF">
              <w:rPr>
                <w:sz w:val="24"/>
                <w:szCs w:val="24"/>
              </w:rPr>
              <w:t>Uczeń</w:t>
            </w:r>
            <w:proofErr w:type="spellEnd"/>
            <w:r w:rsidRPr="007519EF">
              <w:rPr>
                <w:sz w:val="24"/>
                <w:szCs w:val="24"/>
              </w:rPr>
              <w:t>:</w:t>
            </w:r>
          </w:p>
          <w:p w14:paraId="1B172C11" w14:textId="77777777" w:rsidR="008C346D" w:rsidRPr="008A48E2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 xml:space="preserve">– </w:t>
            </w:r>
            <w:proofErr w:type="spellStart"/>
            <w:r w:rsidRPr="008A48E2">
              <w:rPr>
                <w:sz w:val="24"/>
                <w:szCs w:val="24"/>
              </w:rPr>
              <w:t>wyjaśnia</w:t>
            </w:r>
            <w:proofErr w:type="spellEnd"/>
            <w:r w:rsidRPr="008A48E2">
              <w:rPr>
                <w:sz w:val="24"/>
                <w:szCs w:val="24"/>
              </w:rPr>
              <w:t xml:space="preserve"> </w:t>
            </w:r>
            <w:proofErr w:type="spellStart"/>
            <w:r w:rsidRPr="008A48E2">
              <w:rPr>
                <w:sz w:val="24"/>
                <w:szCs w:val="24"/>
              </w:rPr>
              <w:t>znaczenie</w:t>
            </w:r>
            <w:proofErr w:type="spellEnd"/>
            <w:r w:rsidRPr="008A48E2">
              <w:rPr>
                <w:sz w:val="24"/>
                <w:szCs w:val="24"/>
              </w:rPr>
              <w:t xml:space="preserve"> </w:t>
            </w:r>
            <w:proofErr w:type="spellStart"/>
            <w:r w:rsidRPr="008A48E2">
              <w:rPr>
                <w:sz w:val="24"/>
                <w:szCs w:val="24"/>
              </w:rPr>
              <w:t>terminu</w:t>
            </w:r>
            <w:proofErr w:type="spellEnd"/>
            <w:r>
              <w:rPr>
                <w:sz w:val="24"/>
                <w:szCs w:val="24"/>
              </w:rPr>
              <w:t>:</w:t>
            </w:r>
            <w:r w:rsidRPr="008A48E2">
              <w:rPr>
                <w:sz w:val="24"/>
                <w:szCs w:val="24"/>
              </w:rPr>
              <w:t xml:space="preserve"> </w:t>
            </w:r>
            <w:proofErr w:type="spellStart"/>
            <w:r w:rsidRPr="008A48E2">
              <w:rPr>
                <w:sz w:val="24"/>
                <w:szCs w:val="24"/>
              </w:rPr>
              <w:t>przeludnienie</w:t>
            </w:r>
            <w:proofErr w:type="spellEnd"/>
          </w:p>
          <w:p w14:paraId="63024ED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najważniejsze zagrożenia społeczne współczesnego świata</w:t>
            </w:r>
          </w:p>
          <w:p w14:paraId="6A97263B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29201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4EC811C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bogata Północ, biedne Południe</w:t>
            </w:r>
          </w:p>
          <w:p w14:paraId="6C5E918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wymienia problemy demograficzne współczesnego świata</w:t>
            </w:r>
          </w:p>
          <w:p w14:paraId="0300BAAA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wskazuje rejony świata, w których występują największe nierówności społeczne</w:t>
            </w:r>
          </w:p>
          <w:p w14:paraId="4E05B33F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 xml:space="preserve">– </w:t>
            </w:r>
            <w:proofErr w:type="spellStart"/>
            <w:r w:rsidRPr="008A48E2">
              <w:rPr>
                <w:sz w:val="24"/>
                <w:szCs w:val="24"/>
              </w:rPr>
              <w:t>prezentuje</w:t>
            </w:r>
            <w:proofErr w:type="spellEnd"/>
            <w:r w:rsidRPr="008A48E2">
              <w:rPr>
                <w:sz w:val="24"/>
                <w:szCs w:val="24"/>
              </w:rPr>
              <w:t xml:space="preserve"> </w:t>
            </w:r>
            <w:proofErr w:type="spellStart"/>
            <w:r w:rsidRPr="008A48E2">
              <w:rPr>
                <w:sz w:val="24"/>
                <w:szCs w:val="24"/>
              </w:rPr>
              <w:t>zagrożenia</w:t>
            </w:r>
            <w:proofErr w:type="spellEnd"/>
            <w:r w:rsidRPr="008A48E2">
              <w:rPr>
                <w:sz w:val="24"/>
                <w:szCs w:val="24"/>
              </w:rPr>
              <w:t xml:space="preserve"> </w:t>
            </w:r>
            <w:proofErr w:type="spellStart"/>
            <w:r w:rsidRPr="008A48E2">
              <w:rPr>
                <w:sz w:val="24"/>
                <w:szCs w:val="24"/>
              </w:rPr>
              <w:t>ekologiczne</w:t>
            </w:r>
            <w:proofErr w:type="spellEnd"/>
            <w:r w:rsidRPr="008A48E2">
              <w:rPr>
                <w:sz w:val="24"/>
                <w:szCs w:val="24"/>
              </w:rPr>
              <w:t xml:space="preserve"> </w:t>
            </w:r>
            <w:proofErr w:type="spellStart"/>
            <w:r w:rsidRPr="008A48E2">
              <w:rPr>
                <w:sz w:val="24"/>
                <w:szCs w:val="24"/>
              </w:rPr>
              <w:t>współczesnego</w:t>
            </w:r>
            <w:proofErr w:type="spellEnd"/>
            <w:r w:rsidRPr="008A48E2">
              <w:rPr>
                <w:sz w:val="24"/>
                <w:szCs w:val="24"/>
              </w:rPr>
              <w:t xml:space="preserve"> </w:t>
            </w:r>
            <w:proofErr w:type="spellStart"/>
            <w:r w:rsidRPr="008A48E2">
              <w:rPr>
                <w:sz w:val="24"/>
                <w:szCs w:val="24"/>
              </w:rPr>
              <w:t>świata</w:t>
            </w:r>
            <w:proofErr w:type="spellEnd"/>
          </w:p>
          <w:p w14:paraId="4BBA472A" w14:textId="77777777" w:rsidR="008C346D" w:rsidRPr="007519EF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8E77B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3BE52FA0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Czarna Afryka, Europol, efekt cieplarniany</w:t>
            </w:r>
          </w:p>
          <w:p w14:paraId="6260F413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określa przyczyny i skutki narastania nierówności społecznych we współczesnym świecie</w:t>
            </w:r>
          </w:p>
          <w:p w14:paraId="3C806CC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jakie zagrożenia niesie za sobą przestępczość zorganizowana</w:t>
            </w:r>
          </w:p>
          <w:p w14:paraId="25D9A2A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działania współczesnego świata na rzecz poprawy stanu ekologicznego naszej planety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289E9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78B178EC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 znaczenie terminów: arabska wiosna, Państwo Islamskie, protokół z Kioto</w:t>
            </w:r>
          </w:p>
          <w:p w14:paraId="4B78E84D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zna daty: wejścia w życie protokołu z Kioto (2005), arabskiej wiosny (2010–2013)</w:t>
            </w:r>
          </w:p>
          <w:p w14:paraId="7874A178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przyczyny i skutki przemian w świecie arabskim w latach 2010–2013</w:t>
            </w:r>
          </w:p>
          <w:p w14:paraId="2D636E15" w14:textId="77777777" w:rsidR="008C346D" w:rsidRPr="008C346D" w:rsidRDefault="008C346D" w:rsidP="007274C6">
            <w:pPr>
              <w:autoSpaceDE w:val="0"/>
              <w:autoSpaceDN w:val="0"/>
              <w:adjustRightInd w:val="0"/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wyjaśnia, na czym polegają kontrasty społeczne we współczesnym świecie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EE46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Uczeń:</w:t>
            </w:r>
          </w:p>
          <w:p w14:paraId="6BFBDAAE" w14:textId="77777777" w:rsidR="008C346D" w:rsidRPr="008C346D" w:rsidRDefault="008C346D" w:rsidP="007274C6">
            <w:pPr>
              <w:rPr>
                <w:sz w:val="24"/>
                <w:szCs w:val="24"/>
                <w:lang w:val="pl-PL"/>
              </w:rPr>
            </w:pPr>
            <w:r w:rsidRPr="008C346D">
              <w:rPr>
                <w:sz w:val="24"/>
                <w:szCs w:val="24"/>
                <w:lang w:val="pl-PL"/>
              </w:rPr>
              <w:t>– przedstawia działania podejmowane w celu niwelowania problemów demograficznych, społecznych i ekologicznych we współczesnym świecie</w:t>
            </w:r>
          </w:p>
        </w:tc>
      </w:tr>
      <w:tr w:rsidR="008C346D" w:rsidRPr="002633A8" w14:paraId="64B41A1D" w14:textId="77777777" w:rsidTr="007274C6">
        <w:trPr>
          <w:gridBefore w:val="1"/>
          <w:wBefore w:w="6" w:type="dxa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BB38E" w14:textId="77777777" w:rsidR="008C346D" w:rsidRPr="008C346D" w:rsidRDefault="008C346D" w:rsidP="007274C6">
            <w:pPr>
              <w:jc w:val="center"/>
              <w:rPr>
                <w:sz w:val="24"/>
                <w:szCs w:val="24"/>
                <w:lang w:val="pl-PL"/>
              </w:rPr>
            </w:pPr>
            <w:r w:rsidRPr="008C346D">
              <w:rPr>
                <w:b/>
                <w:bCs/>
                <w:sz w:val="24"/>
                <w:szCs w:val="24"/>
                <w:lang w:val="pl-PL"/>
              </w:rPr>
              <w:lastRenderedPageBreak/>
              <w:t>POWTÓRZENIE WIADOMOŚCI I SPRAWDZIAN Z ROZDZIAŁU VII</w:t>
            </w:r>
          </w:p>
        </w:tc>
      </w:tr>
    </w:tbl>
    <w:p w14:paraId="6C5AA7F8" w14:textId="77777777" w:rsidR="008C346D" w:rsidRPr="008C346D" w:rsidRDefault="008C346D" w:rsidP="008C346D">
      <w:pPr>
        <w:rPr>
          <w:color w:val="808080"/>
          <w:sz w:val="24"/>
          <w:szCs w:val="24"/>
          <w:lang w:val="pl-PL"/>
        </w:rPr>
      </w:pPr>
    </w:p>
    <w:p w14:paraId="6CEAC256" w14:textId="77777777" w:rsidR="008C346D" w:rsidRPr="008C346D" w:rsidRDefault="008C346D" w:rsidP="008C346D">
      <w:pPr>
        <w:rPr>
          <w:sz w:val="20"/>
          <w:szCs w:val="20"/>
          <w:lang w:val="pl-PL"/>
        </w:rPr>
      </w:pPr>
    </w:p>
    <w:p w14:paraId="052E5728" w14:textId="77777777" w:rsidR="008C346D" w:rsidRPr="008C346D" w:rsidRDefault="008C346D" w:rsidP="008C346D">
      <w:pPr>
        <w:rPr>
          <w:sz w:val="20"/>
          <w:szCs w:val="20"/>
          <w:lang w:val="pl-PL"/>
        </w:rPr>
      </w:pPr>
    </w:p>
    <w:p w14:paraId="5DD23B06" w14:textId="77777777" w:rsidR="008C346D" w:rsidRPr="008C346D" w:rsidRDefault="008C346D" w:rsidP="008C346D">
      <w:pPr>
        <w:spacing w:after="0" w:line="240" w:lineRule="auto"/>
        <w:rPr>
          <w:rFonts w:cstheme="minorHAnsi"/>
          <w:lang w:val="pl-PL"/>
        </w:rPr>
      </w:pPr>
    </w:p>
    <w:p w14:paraId="0A446D69" w14:textId="77777777" w:rsidR="00802636" w:rsidRPr="008D091B" w:rsidRDefault="00802636" w:rsidP="008D091B">
      <w:pPr>
        <w:pStyle w:val="ListParagraph"/>
        <w:spacing w:line="360" w:lineRule="auto"/>
        <w:ind w:left="1080"/>
        <w:rPr>
          <w:rFonts w:ascii="Times New Roman" w:hAnsi="Times New Roman" w:cs="Times New Roman"/>
          <w:lang w:val="pl-PL"/>
        </w:rPr>
      </w:pPr>
    </w:p>
    <w:sectPr w:rsidR="00802636" w:rsidRPr="008D091B" w:rsidSect="008D09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662E"/>
    <w:multiLevelType w:val="hybridMultilevel"/>
    <w:tmpl w:val="86F28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02B02"/>
    <w:multiLevelType w:val="hybridMultilevel"/>
    <w:tmpl w:val="70643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419EA"/>
    <w:multiLevelType w:val="hybridMultilevel"/>
    <w:tmpl w:val="922C0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6F6A64"/>
    <w:multiLevelType w:val="hybridMultilevel"/>
    <w:tmpl w:val="77F80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24239"/>
    <w:multiLevelType w:val="hybridMultilevel"/>
    <w:tmpl w:val="9DA8C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3A6C26"/>
    <w:multiLevelType w:val="multilevel"/>
    <w:tmpl w:val="87265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1306B1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3337A0"/>
    <w:multiLevelType w:val="hybridMultilevel"/>
    <w:tmpl w:val="171A821A"/>
    <w:lvl w:ilvl="0" w:tplc="A7FABD70">
      <w:start w:val="1"/>
      <w:numFmt w:val="upperRoman"/>
      <w:lvlText w:val="%1."/>
      <w:lvlJc w:val="left"/>
      <w:pPr>
        <w:ind w:left="1800" w:hanging="72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D496C0A"/>
    <w:multiLevelType w:val="hybridMultilevel"/>
    <w:tmpl w:val="CC6AA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0C474F"/>
    <w:multiLevelType w:val="hybridMultilevel"/>
    <w:tmpl w:val="B7BAD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9A02CD"/>
    <w:multiLevelType w:val="hybridMultilevel"/>
    <w:tmpl w:val="2222F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E94BB1"/>
    <w:multiLevelType w:val="hybridMultilevel"/>
    <w:tmpl w:val="FE780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8655BC"/>
    <w:multiLevelType w:val="hybridMultilevel"/>
    <w:tmpl w:val="8F3ED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DE5F0A"/>
    <w:multiLevelType w:val="hybridMultilevel"/>
    <w:tmpl w:val="A80A1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01029F"/>
    <w:multiLevelType w:val="hybridMultilevel"/>
    <w:tmpl w:val="91560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3A7FF9"/>
    <w:multiLevelType w:val="hybridMultilevel"/>
    <w:tmpl w:val="6CA42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71874452">
    <w:abstractNumId w:val="23"/>
  </w:num>
  <w:num w:numId="2" w16cid:durableId="1632515683">
    <w:abstractNumId w:val="21"/>
  </w:num>
  <w:num w:numId="3" w16cid:durableId="972251167">
    <w:abstractNumId w:val="18"/>
  </w:num>
  <w:num w:numId="4" w16cid:durableId="1345204116">
    <w:abstractNumId w:val="44"/>
  </w:num>
  <w:num w:numId="5" w16cid:durableId="251932485">
    <w:abstractNumId w:val="48"/>
  </w:num>
  <w:num w:numId="6" w16cid:durableId="660426617">
    <w:abstractNumId w:val="42"/>
  </w:num>
  <w:num w:numId="7" w16cid:durableId="155459552">
    <w:abstractNumId w:val="46"/>
  </w:num>
  <w:num w:numId="8" w16cid:durableId="2124693606">
    <w:abstractNumId w:val="38"/>
  </w:num>
  <w:num w:numId="9" w16cid:durableId="1218470440">
    <w:abstractNumId w:val="24"/>
  </w:num>
  <w:num w:numId="10" w16cid:durableId="1907107334">
    <w:abstractNumId w:val="27"/>
  </w:num>
  <w:num w:numId="11" w16cid:durableId="2082673650">
    <w:abstractNumId w:val="7"/>
  </w:num>
  <w:num w:numId="12" w16cid:durableId="1812823027">
    <w:abstractNumId w:val="34"/>
  </w:num>
  <w:num w:numId="13" w16cid:durableId="2101217780">
    <w:abstractNumId w:val="12"/>
  </w:num>
  <w:num w:numId="14" w16cid:durableId="395057064">
    <w:abstractNumId w:val="28"/>
  </w:num>
  <w:num w:numId="15" w16cid:durableId="1164008821">
    <w:abstractNumId w:val="2"/>
  </w:num>
  <w:num w:numId="16" w16cid:durableId="199365067">
    <w:abstractNumId w:val="41"/>
  </w:num>
  <w:num w:numId="17" w16cid:durableId="1497572688">
    <w:abstractNumId w:val="11"/>
  </w:num>
  <w:num w:numId="18" w16cid:durableId="417143124">
    <w:abstractNumId w:val="3"/>
  </w:num>
  <w:num w:numId="19" w16cid:durableId="1892032801">
    <w:abstractNumId w:val="15"/>
  </w:num>
  <w:num w:numId="20" w16cid:durableId="546262729">
    <w:abstractNumId w:val="20"/>
  </w:num>
  <w:num w:numId="21" w16cid:durableId="1266960580">
    <w:abstractNumId w:val="9"/>
  </w:num>
  <w:num w:numId="22" w16cid:durableId="1489831008">
    <w:abstractNumId w:val="1"/>
  </w:num>
  <w:num w:numId="23" w16cid:durableId="250698233">
    <w:abstractNumId w:val="25"/>
  </w:num>
  <w:num w:numId="24" w16cid:durableId="1781915">
    <w:abstractNumId w:val="37"/>
  </w:num>
  <w:num w:numId="25" w16cid:durableId="1964537650">
    <w:abstractNumId w:val="35"/>
  </w:num>
  <w:num w:numId="26" w16cid:durableId="402989493">
    <w:abstractNumId w:val="33"/>
  </w:num>
  <w:num w:numId="27" w16cid:durableId="1334382319">
    <w:abstractNumId w:val="22"/>
  </w:num>
  <w:num w:numId="28" w16cid:durableId="190261702">
    <w:abstractNumId w:val="39"/>
  </w:num>
  <w:num w:numId="29" w16cid:durableId="1140655891">
    <w:abstractNumId w:val="10"/>
  </w:num>
  <w:num w:numId="30" w16cid:durableId="517158766">
    <w:abstractNumId w:val="6"/>
  </w:num>
  <w:num w:numId="31" w16cid:durableId="961499861">
    <w:abstractNumId w:val="26"/>
  </w:num>
  <w:num w:numId="32" w16cid:durableId="1826625394">
    <w:abstractNumId w:val="4"/>
  </w:num>
  <w:num w:numId="33" w16cid:durableId="948127172">
    <w:abstractNumId w:val="45"/>
  </w:num>
  <w:num w:numId="34" w16cid:durableId="976880835">
    <w:abstractNumId w:val="29"/>
  </w:num>
  <w:num w:numId="35" w16cid:durableId="1547570208">
    <w:abstractNumId w:val="47"/>
  </w:num>
  <w:num w:numId="36" w16cid:durableId="1789810277">
    <w:abstractNumId w:val="30"/>
  </w:num>
  <w:num w:numId="37" w16cid:durableId="719523728">
    <w:abstractNumId w:val="8"/>
  </w:num>
  <w:num w:numId="38" w16cid:durableId="900604545">
    <w:abstractNumId w:val="31"/>
  </w:num>
  <w:num w:numId="39" w16cid:durableId="1890340952">
    <w:abstractNumId w:val="19"/>
  </w:num>
  <w:num w:numId="40" w16cid:durableId="2145735759">
    <w:abstractNumId w:val="5"/>
  </w:num>
  <w:num w:numId="41" w16cid:durableId="542137979">
    <w:abstractNumId w:val="36"/>
  </w:num>
  <w:num w:numId="42" w16cid:durableId="1406804593">
    <w:abstractNumId w:val="13"/>
  </w:num>
  <w:num w:numId="43" w16cid:durableId="121964717">
    <w:abstractNumId w:val="43"/>
  </w:num>
  <w:num w:numId="44" w16cid:durableId="345712488">
    <w:abstractNumId w:val="16"/>
  </w:num>
  <w:num w:numId="45" w16cid:durableId="1896428872">
    <w:abstractNumId w:val="14"/>
  </w:num>
  <w:num w:numId="46" w16cid:durableId="1331173578">
    <w:abstractNumId w:val="40"/>
  </w:num>
  <w:num w:numId="47" w16cid:durableId="1022366209">
    <w:abstractNumId w:val="0"/>
  </w:num>
  <w:num w:numId="48" w16cid:durableId="1656254501">
    <w:abstractNumId w:val="32"/>
  </w:num>
  <w:num w:numId="49" w16cid:durableId="8345399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1B"/>
    <w:rsid w:val="0001488F"/>
    <w:rsid w:val="000A620A"/>
    <w:rsid w:val="000A7DE1"/>
    <w:rsid w:val="001D5205"/>
    <w:rsid w:val="00243ED8"/>
    <w:rsid w:val="002633A8"/>
    <w:rsid w:val="002A7AA1"/>
    <w:rsid w:val="003F4542"/>
    <w:rsid w:val="00447680"/>
    <w:rsid w:val="00542991"/>
    <w:rsid w:val="00671955"/>
    <w:rsid w:val="00713380"/>
    <w:rsid w:val="00802636"/>
    <w:rsid w:val="0082517A"/>
    <w:rsid w:val="008C346D"/>
    <w:rsid w:val="008D091B"/>
    <w:rsid w:val="009922C3"/>
    <w:rsid w:val="009A39F0"/>
    <w:rsid w:val="00B7288F"/>
    <w:rsid w:val="00C73227"/>
    <w:rsid w:val="00FD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34563"/>
  <w15:chartTrackingRefBased/>
  <w15:docId w15:val="{9348D419-31D7-404B-97CC-88271C24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C34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pl-PL" w:eastAsia="pl-P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91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A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99"/>
    <w:rsid w:val="00243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C346D"/>
    <w:rPr>
      <w:rFonts w:ascii="Times New Roman" w:eastAsia="Times New Roman" w:hAnsi="Times New Roman" w:cs="Times New Roman"/>
      <w:b/>
      <w:bCs/>
      <w:kern w:val="0"/>
      <w:sz w:val="36"/>
      <w:szCs w:val="36"/>
      <w:lang w:val="pl-PL" w:eastAsia="pl-P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46D"/>
    <w:pPr>
      <w:spacing w:after="0" w:line="240" w:lineRule="auto"/>
    </w:pPr>
    <w:rPr>
      <w:rFonts w:ascii="Segoe UI" w:hAnsi="Segoe UI" w:cs="Segoe UI"/>
      <w:kern w:val="0"/>
      <w:sz w:val="18"/>
      <w:szCs w:val="18"/>
      <w:lang w:val="pl-PL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46D"/>
    <w:rPr>
      <w:rFonts w:ascii="Segoe UI" w:hAnsi="Segoe UI" w:cs="Segoe UI"/>
      <w:kern w:val="0"/>
      <w:sz w:val="18"/>
      <w:szCs w:val="18"/>
      <w:lang w:val="pl-P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C3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46D"/>
    <w:pPr>
      <w:spacing w:line="240" w:lineRule="auto"/>
    </w:pPr>
    <w:rPr>
      <w:kern w:val="0"/>
      <w:sz w:val="20"/>
      <w:szCs w:val="20"/>
      <w:lang w:val="pl-PL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46D"/>
    <w:rPr>
      <w:kern w:val="0"/>
      <w:sz w:val="20"/>
      <w:szCs w:val="20"/>
      <w:lang w:val="pl-P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46D"/>
    <w:rPr>
      <w:b/>
      <w:bCs/>
      <w:kern w:val="0"/>
      <w:sz w:val="20"/>
      <w:szCs w:val="20"/>
      <w:lang w:val="pl-PL"/>
      <w14:ligatures w14:val="none"/>
    </w:rPr>
  </w:style>
  <w:style w:type="paragraph" w:styleId="Revision">
    <w:name w:val="Revision"/>
    <w:hidden/>
    <w:uiPriority w:val="99"/>
    <w:semiHidden/>
    <w:rsid w:val="008C346D"/>
    <w:pPr>
      <w:spacing w:after="0" w:line="240" w:lineRule="auto"/>
    </w:pPr>
    <w:rPr>
      <w:kern w:val="0"/>
      <w:lang w:val="pl-PL"/>
      <w14:ligatures w14:val="none"/>
    </w:rPr>
  </w:style>
  <w:style w:type="paragraph" w:customStyle="1" w:styleId="Pa11">
    <w:name w:val="Pa11"/>
    <w:basedOn w:val="Normal"/>
    <w:next w:val="Normal"/>
    <w:uiPriority w:val="99"/>
    <w:rsid w:val="008C346D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kern w:val="0"/>
      <w:sz w:val="24"/>
      <w:szCs w:val="24"/>
      <w:lang w:val="pl-PL"/>
      <w14:ligatures w14:val="none"/>
    </w:rPr>
  </w:style>
  <w:style w:type="character" w:customStyle="1" w:styleId="A13">
    <w:name w:val="A13"/>
    <w:uiPriority w:val="99"/>
    <w:rsid w:val="008C346D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8C346D"/>
    <w:rPr>
      <w:rFonts w:cs="Humanst521EU"/>
      <w:color w:val="000000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8C346D"/>
    <w:pPr>
      <w:tabs>
        <w:tab w:val="center" w:pos="4536"/>
        <w:tab w:val="right" w:pos="9072"/>
      </w:tabs>
      <w:spacing w:after="0" w:line="240" w:lineRule="auto"/>
    </w:pPr>
    <w:rPr>
      <w:kern w:val="0"/>
      <w:lang w:val="pl-PL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C346D"/>
    <w:rPr>
      <w:kern w:val="0"/>
      <w:lang w:val="pl-P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346D"/>
    <w:pPr>
      <w:tabs>
        <w:tab w:val="center" w:pos="4536"/>
        <w:tab w:val="right" w:pos="9072"/>
      </w:tabs>
      <w:spacing w:after="0" w:line="240" w:lineRule="auto"/>
    </w:pPr>
    <w:rPr>
      <w:kern w:val="0"/>
      <w:lang w:val="pl-PL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C346D"/>
    <w:rPr>
      <w:kern w:val="0"/>
      <w:lang w:val="pl-PL"/>
      <w14:ligatures w14:val="none"/>
    </w:rPr>
  </w:style>
  <w:style w:type="paragraph" w:customStyle="1" w:styleId="Default">
    <w:name w:val="Default"/>
    <w:uiPriority w:val="99"/>
    <w:rsid w:val="008C34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pl-PL" w:eastAsia="pl-PL"/>
      <w14:ligatures w14:val="none"/>
    </w:rPr>
  </w:style>
  <w:style w:type="paragraph" w:styleId="NoSpacing">
    <w:name w:val="No Spacing"/>
    <w:uiPriority w:val="99"/>
    <w:qFormat/>
    <w:rsid w:val="008C34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pl-PL" w:eastAsia="pl-PL"/>
      <w14:ligatures w14:val="none"/>
    </w:rPr>
  </w:style>
  <w:style w:type="paragraph" w:customStyle="1" w:styleId="Pa31">
    <w:name w:val="Pa31"/>
    <w:basedOn w:val="Default"/>
    <w:next w:val="Default"/>
    <w:uiPriority w:val="99"/>
    <w:rsid w:val="008C346D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character" w:styleId="Emphasis">
    <w:name w:val="Emphasis"/>
    <w:basedOn w:val="DefaultParagraphFont"/>
    <w:uiPriority w:val="20"/>
    <w:qFormat/>
    <w:rsid w:val="008C346D"/>
    <w:rPr>
      <w:i/>
      <w:iCs/>
    </w:rPr>
  </w:style>
  <w:style w:type="paragraph" w:styleId="BodyText2">
    <w:name w:val="Body Text 2"/>
    <w:basedOn w:val="Normal"/>
    <w:link w:val="BodyText2Char"/>
    <w:semiHidden/>
    <w:rsid w:val="008C346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pl-PL" w:eastAsia="pl-PL"/>
      <w14:ligatures w14:val="none"/>
    </w:rPr>
  </w:style>
  <w:style w:type="character" w:customStyle="1" w:styleId="BodyText2Char">
    <w:name w:val="Body Text 2 Char"/>
    <w:basedOn w:val="DefaultParagraphFont"/>
    <w:link w:val="BodyText2"/>
    <w:semiHidden/>
    <w:rsid w:val="008C346D"/>
    <w:rPr>
      <w:rFonts w:ascii="Times New Roman" w:eastAsia="Times New Roman" w:hAnsi="Times New Roman" w:cs="Times New Roman"/>
      <w:kern w:val="0"/>
      <w:sz w:val="28"/>
      <w:szCs w:val="24"/>
      <w:lang w:val="pl-PL" w:eastAsia="pl-PL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8C346D"/>
    <w:pPr>
      <w:spacing w:after="120"/>
    </w:pPr>
    <w:rPr>
      <w:kern w:val="0"/>
      <w:lang w:val="pl-PL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8C346D"/>
    <w:rPr>
      <w:kern w:val="0"/>
      <w:lang w:val="pl-PL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C346D"/>
    <w:pPr>
      <w:spacing w:after="0" w:line="240" w:lineRule="auto"/>
    </w:pPr>
    <w:rPr>
      <w:kern w:val="0"/>
      <w:sz w:val="20"/>
      <w:szCs w:val="20"/>
      <w:lang w:val="pl-PL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C346D"/>
    <w:rPr>
      <w:kern w:val="0"/>
      <w:sz w:val="20"/>
      <w:szCs w:val="20"/>
      <w:lang w:val="pl-PL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8C346D"/>
    <w:rPr>
      <w:vertAlign w:val="superscript"/>
    </w:rPr>
  </w:style>
  <w:style w:type="character" w:styleId="Strong">
    <w:name w:val="Strong"/>
    <w:basedOn w:val="DefaultParagraphFont"/>
    <w:uiPriority w:val="99"/>
    <w:qFormat/>
    <w:rsid w:val="008C34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166</Pages>
  <Words>43713</Words>
  <Characters>249170</Characters>
  <Application>Microsoft Office Word</Application>
  <DocSecurity>0</DocSecurity>
  <Lines>2076</Lines>
  <Paragraphs>584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czekaj</dc:creator>
  <cp:keywords/>
  <dc:description/>
  <cp:lastModifiedBy>ilona czekaj</cp:lastModifiedBy>
  <cp:revision>2</cp:revision>
  <dcterms:created xsi:type="dcterms:W3CDTF">2026-09-29T17:23:00Z</dcterms:created>
  <dcterms:modified xsi:type="dcterms:W3CDTF">2026-09-29T17:23:00Z</dcterms:modified>
</cp:coreProperties>
</file>