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680" w:rsidRPr="00351DA9" w:rsidRDefault="00310680" w:rsidP="003106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51DA9">
        <w:rPr>
          <w:rFonts w:ascii="Arial" w:hAnsi="Arial" w:cs="Arial"/>
          <w:b/>
          <w:bCs/>
          <w:sz w:val="24"/>
          <w:szCs w:val="24"/>
        </w:rPr>
        <w:t>Zarządzenie Nr 41/2017</w:t>
      </w:r>
    </w:p>
    <w:p w:rsidR="00310680" w:rsidRPr="00351DA9" w:rsidRDefault="00310680" w:rsidP="003106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51DA9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310680" w:rsidRPr="00351DA9" w:rsidRDefault="00310680" w:rsidP="003106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51DA9">
        <w:rPr>
          <w:rFonts w:ascii="Arial" w:hAnsi="Arial" w:cs="Arial"/>
          <w:b/>
          <w:bCs/>
          <w:sz w:val="24"/>
          <w:szCs w:val="24"/>
        </w:rPr>
        <w:t>z dnia 29 września 2017 roku</w:t>
      </w:r>
    </w:p>
    <w:p w:rsidR="00310680" w:rsidRPr="00351DA9" w:rsidRDefault="00310680" w:rsidP="003106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680" w:rsidRPr="00351DA9" w:rsidRDefault="00310680" w:rsidP="003106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51DA9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310680" w:rsidRPr="00351DA9" w:rsidRDefault="00310680" w:rsidP="003106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51DA9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310680" w:rsidRPr="00351DA9" w:rsidRDefault="00310680" w:rsidP="003106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310680" w:rsidRPr="00351DA9" w:rsidRDefault="00310680" w:rsidP="003106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310680" w:rsidRPr="00351DA9" w:rsidRDefault="00310680" w:rsidP="003106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351DA9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351DA9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351DA9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351DA9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310680" w:rsidRPr="00351DA9" w:rsidRDefault="00310680" w:rsidP="003106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10680" w:rsidRPr="00351DA9" w:rsidRDefault="00310680" w:rsidP="00310680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310680" w:rsidRPr="00351DA9" w:rsidRDefault="00310680" w:rsidP="003106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51DA9">
        <w:rPr>
          <w:rFonts w:ascii="Arial" w:hAnsi="Arial" w:cs="Arial"/>
          <w:b/>
          <w:bCs/>
          <w:sz w:val="24"/>
          <w:szCs w:val="24"/>
        </w:rPr>
        <w:t>§ 1.</w:t>
      </w:r>
      <w:r w:rsidRPr="00351DA9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351DA9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310680" w:rsidRPr="00351DA9" w:rsidRDefault="00310680" w:rsidP="00310680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1DA9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351DA9">
        <w:rPr>
          <w:rFonts w:ascii="Arial" w:hAnsi="Arial" w:cs="Arial"/>
          <w:color w:val="000000"/>
          <w:sz w:val="24"/>
          <w:szCs w:val="24"/>
        </w:rPr>
        <w:br/>
        <w:t>ustala się dochody budżetu w kwocie 24.919.814,01 zł, w tym:</w:t>
      </w:r>
    </w:p>
    <w:p w:rsidR="00310680" w:rsidRPr="00351DA9" w:rsidRDefault="00310680" w:rsidP="0031068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351DA9">
        <w:rPr>
          <w:rFonts w:ascii="Arial" w:hAnsi="Arial" w:cs="Arial"/>
          <w:color w:val="000000"/>
          <w:sz w:val="24"/>
          <w:szCs w:val="24"/>
        </w:rPr>
        <w:t>- dochody bieżące      – 20.867.155,68 zł,</w:t>
      </w:r>
    </w:p>
    <w:p w:rsidR="00310680" w:rsidRPr="00351DA9" w:rsidRDefault="00310680" w:rsidP="00310680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351DA9">
        <w:rPr>
          <w:rFonts w:ascii="Arial" w:hAnsi="Arial" w:cs="Arial"/>
          <w:color w:val="000000"/>
          <w:sz w:val="24"/>
          <w:szCs w:val="24"/>
        </w:rPr>
        <w:t>- dochody majątkowe –   4.052.658,33 zł.</w:t>
      </w:r>
    </w:p>
    <w:p w:rsidR="00310680" w:rsidRPr="00351DA9" w:rsidRDefault="00310680" w:rsidP="00310680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51DA9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351DA9">
        <w:rPr>
          <w:rFonts w:ascii="Arial" w:hAnsi="Arial" w:cs="Arial"/>
          <w:color w:val="000000"/>
          <w:sz w:val="24"/>
          <w:szCs w:val="24"/>
        </w:rPr>
        <w:br/>
        <w:t>ustala się wydatki budżetu w kwocie 29.394.967,50 zł, w tym:</w:t>
      </w:r>
    </w:p>
    <w:p w:rsidR="00310680" w:rsidRPr="00351DA9" w:rsidRDefault="00310680" w:rsidP="0031068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351DA9">
        <w:rPr>
          <w:rFonts w:ascii="Arial" w:hAnsi="Arial" w:cs="Arial"/>
          <w:color w:val="000000"/>
          <w:sz w:val="24"/>
          <w:szCs w:val="24"/>
        </w:rPr>
        <w:t>- wydatki bieżące      – 20.703.197,51 zł,</w:t>
      </w:r>
    </w:p>
    <w:p w:rsidR="00310680" w:rsidRPr="00351DA9" w:rsidRDefault="00310680" w:rsidP="0031068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351DA9">
        <w:rPr>
          <w:rFonts w:ascii="Arial" w:hAnsi="Arial" w:cs="Arial"/>
          <w:color w:val="000000"/>
          <w:sz w:val="24"/>
          <w:szCs w:val="24"/>
        </w:rPr>
        <w:t>- wydatki majątkowe –   8.691.769,99 zł.</w:t>
      </w:r>
    </w:p>
    <w:p w:rsidR="00310680" w:rsidRPr="00351DA9" w:rsidRDefault="00310680" w:rsidP="00310680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351DA9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351DA9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351DA9">
        <w:rPr>
          <w:rFonts w:ascii="Arial" w:hAnsi="Arial" w:cs="Arial"/>
          <w:sz w:val="24"/>
          <w:szCs w:val="24"/>
        </w:rPr>
        <w:br/>
        <w:t>zgodnie z załącznikiem nr 3 do Zarządzenia.</w:t>
      </w:r>
    </w:p>
    <w:p w:rsidR="00310680" w:rsidRPr="00351DA9" w:rsidRDefault="00310680" w:rsidP="00310680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310680" w:rsidRPr="00351DA9" w:rsidRDefault="00310680" w:rsidP="003106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51DA9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351DA9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310680" w:rsidRPr="00351DA9" w:rsidRDefault="00310680" w:rsidP="003106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10680" w:rsidRPr="00351DA9" w:rsidRDefault="00310680" w:rsidP="003106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10680" w:rsidRDefault="00310680" w:rsidP="00310680"/>
    <w:p w:rsidR="00310680" w:rsidRDefault="00310680" w:rsidP="00310680"/>
    <w:p w:rsidR="007D07F4" w:rsidRDefault="007D07F4">
      <w:bookmarkStart w:id="0" w:name="_GoBack"/>
      <w:bookmarkEnd w:id="0"/>
    </w:p>
    <w:sectPr w:rsidR="007D07F4" w:rsidSect="006A13F4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95"/>
    <w:rsid w:val="00206695"/>
    <w:rsid w:val="00310680"/>
    <w:rsid w:val="003261E2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6F34E-B694-4597-A09F-46C6DAF0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06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2017-09-29T05:30:00Z</dcterms:created>
  <dcterms:modified xsi:type="dcterms:W3CDTF">2017-09-29T05:30:00Z</dcterms:modified>
</cp:coreProperties>
</file>