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529E" w:rsidRDefault="00CD29E7" w:rsidP="0010529E">
      <w:pPr>
        <w:rPr>
          <w:rFonts w:ascii="Arial Narrow" w:hAnsi="Arial Narrow" w:cs="Arial"/>
          <w:b/>
          <w:sz w:val="24"/>
          <w:szCs w:val="24"/>
        </w:rPr>
      </w:pPr>
      <w:bookmarkStart w:id="0" w:name="_GoBack"/>
      <w:bookmarkEnd w:id="0"/>
      <w:r>
        <w:rPr>
          <w:rFonts w:ascii="Arial Narrow" w:hAnsi="Arial Narrow" w:cs="Arial"/>
          <w:b/>
          <w:sz w:val="24"/>
          <w:szCs w:val="24"/>
        </w:rPr>
        <w:t>W.120.</w:t>
      </w:r>
      <w:r w:rsidR="00BF0115">
        <w:rPr>
          <w:rFonts w:ascii="Arial Narrow" w:hAnsi="Arial Narrow" w:cs="Arial"/>
          <w:b/>
          <w:sz w:val="24"/>
          <w:szCs w:val="24"/>
        </w:rPr>
        <w:t>52.</w:t>
      </w:r>
      <w:r w:rsidR="0010529E">
        <w:rPr>
          <w:rFonts w:ascii="Arial Narrow" w:hAnsi="Arial Narrow" w:cs="Arial"/>
          <w:b/>
          <w:sz w:val="24"/>
          <w:szCs w:val="24"/>
        </w:rPr>
        <w:t>2024</w:t>
      </w:r>
    </w:p>
    <w:p w:rsidR="0010529E" w:rsidRDefault="00BF0115" w:rsidP="0010529E">
      <w:pPr>
        <w:spacing w:after="0"/>
        <w:jc w:val="center"/>
        <w:rPr>
          <w:rFonts w:ascii="Arial Narrow" w:hAnsi="Arial Narrow"/>
        </w:rPr>
      </w:pPr>
      <w:r>
        <w:rPr>
          <w:rFonts w:ascii="Arial Narrow" w:hAnsi="Arial Narrow" w:cs="Arial"/>
          <w:b/>
          <w:sz w:val="24"/>
          <w:szCs w:val="24"/>
        </w:rPr>
        <w:t>Zarządzenie Nr 52</w:t>
      </w:r>
    </w:p>
    <w:p w:rsidR="0010529E" w:rsidRDefault="0010529E" w:rsidP="0010529E">
      <w:pPr>
        <w:spacing w:after="0"/>
        <w:jc w:val="center"/>
        <w:rPr>
          <w:rFonts w:ascii="Arial Narrow" w:hAnsi="Arial Narrow"/>
        </w:rPr>
      </w:pPr>
      <w:r>
        <w:rPr>
          <w:rFonts w:ascii="Arial Narrow" w:hAnsi="Arial Narrow" w:cs="Arial"/>
          <w:b/>
          <w:sz w:val="24"/>
          <w:szCs w:val="24"/>
        </w:rPr>
        <w:t>Wójta Gminy Siedlce</w:t>
      </w:r>
    </w:p>
    <w:p w:rsidR="0010529E" w:rsidRDefault="0010529E" w:rsidP="0010529E">
      <w:pPr>
        <w:spacing w:after="0"/>
        <w:jc w:val="center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z dnia</w:t>
      </w:r>
      <w:r w:rsidR="00BF0115">
        <w:rPr>
          <w:rFonts w:ascii="Arial Narrow" w:hAnsi="Arial Narrow" w:cs="Arial"/>
          <w:b/>
          <w:sz w:val="24"/>
          <w:szCs w:val="24"/>
        </w:rPr>
        <w:t xml:space="preserve"> 17 </w:t>
      </w:r>
      <w:r>
        <w:rPr>
          <w:rFonts w:ascii="Arial Narrow" w:hAnsi="Arial Narrow" w:cs="Arial"/>
          <w:b/>
          <w:sz w:val="24"/>
          <w:szCs w:val="24"/>
        </w:rPr>
        <w:t>czerwca 2024 r.</w:t>
      </w:r>
    </w:p>
    <w:p w:rsidR="0010529E" w:rsidRDefault="0010529E" w:rsidP="0010529E">
      <w:pPr>
        <w:spacing w:after="0"/>
        <w:jc w:val="center"/>
        <w:rPr>
          <w:rFonts w:ascii="Arial Narrow" w:hAnsi="Arial Narrow" w:cs="Arial"/>
          <w:b/>
          <w:color w:val="000000"/>
          <w:sz w:val="24"/>
          <w:szCs w:val="24"/>
        </w:rPr>
      </w:pPr>
    </w:p>
    <w:p w:rsidR="0010529E" w:rsidRDefault="0010529E" w:rsidP="0010529E">
      <w:pPr>
        <w:spacing w:after="0"/>
        <w:jc w:val="center"/>
        <w:rPr>
          <w:rFonts w:ascii="Arial Narrow" w:hAnsi="Arial Narrow" w:cs="Arial"/>
          <w:b/>
          <w:color w:val="000000"/>
          <w:sz w:val="24"/>
          <w:szCs w:val="24"/>
        </w:rPr>
      </w:pPr>
      <w:r>
        <w:rPr>
          <w:rFonts w:ascii="Arial Narrow" w:hAnsi="Arial Narrow" w:cs="Arial"/>
          <w:b/>
          <w:color w:val="000000"/>
          <w:sz w:val="24"/>
          <w:szCs w:val="24"/>
        </w:rPr>
        <w:t>w  sprawie zmiany</w:t>
      </w:r>
      <w:r>
        <w:rPr>
          <w:rFonts w:ascii="Arial Narrow" w:hAnsi="Arial Narrow" w:cs="Arial"/>
          <w:b/>
          <w:sz w:val="24"/>
          <w:szCs w:val="24"/>
        </w:rPr>
        <w:t xml:space="preserve"> Regulaminu Organizacyjnego Urzędu Gminy Siedlce</w:t>
      </w:r>
    </w:p>
    <w:p w:rsidR="0010529E" w:rsidRDefault="0010529E" w:rsidP="0010529E">
      <w:pPr>
        <w:spacing w:after="0"/>
        <w:jc w:val="both"/>
        <w:rPr>
          <w:rFonts w:ascii="Arial Narrow" w:hAnsi="Arial Narrow" w:cs="Arial"/>
          <w:b/>
          <w:color w:val="000000"/>
          <w:sz w:val="24"/>
          <w:szCs w:val="24"/>
        </w:rPr>
      </w:pPr>
    </w:p>
    <w:p w:rsidR="0010529E" w:rsidRDefault="0010529E" w:rsidP="0010529E">
      <w:pPr>
        <w:spacing w:after="0" w:line="360" w:lineRule="auto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Na podstawie art. 33 ust. 2 ustawy z dnia 8 marca 1990 r. o samorządzie gminnym </w:t>
      </w:r>
      <w:r>
        <w:rPr>
          <w:rFonts w:ascii="Arial Narrow" w:hAnsi="Arial Narrow" w:cs="Arial"/>
          <w:sz w:val="24"/>
          <w:szCs w:val="24"/>
          <w:shd w:val="clear" w:color="auto" w:fill="FFFFFF"/>
        </w:rPr>
        <w:t xml:space="preserve">(Dz. U. z 2024 r. poz. 609 </w:t>
      </w:r>
      <w:proofErr w:type="spellStart"/>
      <w:r>
        <w:rPr>
          <w:rFonts w:ascii="Arial Narrow" w:hAnsi="Arial Narrow" w:cs="Arial"/>
          <w:sz w:val="24"/>
          <w:szCs w:val="24"/>
          <w:shd w:val="clear" w:color="auto" w:fill="FFFFFF"/>
        </w:rPr>
        <w:t>t.j</w:t>
      </w:r>
      <w:proofErr w:type="spellEnd"/>
      <w:r>
        <w:rPr>
          <w:rFonts w:ascii="Arial Narrow" w:hAnsi="Arial Narrow" w:cs="Arial"/>
          <w:sz w:val="24"/>
          <w:szCs w:val="24"/>
          <w:shd w:val="clear" w:color="auto" w:fill="FFFFFF"/>
        </w:rPr>
        <w:t>.</w:t>
      </w:r>
      <w:r>
        <w:rPr>
          <w:rFonts w:ascii="Arial Narrow" w:hAnsi="Arial Narrow" w:cs="Arial"/>
          <w:sz w:val="24"/>
          <w:szCs w:val="24"/>
        </w:rPr>
        <w:t>), zarządza się co następuje:</w:t>
      </w:r>
    </w:p>
    <w:p w:rsidR="0010529E" w:rsidRDefault="0010529E" w:rsidP="0010529E">
      <w:pPr>
        <w:jc w:val="center"/>
        <w:rPr>
          <w:rFonts w:ascii="Arial Narrow" w:hAnsi="Arial Narrow"/>
          <w:b/>
          <w:bCs/>
          <w:color w:val="000000"/>
        </w:rPr>
      </w:pPr>
      <w:r>
        <w:rPr>
          <w:rFonts w:ascii="Arial Narrow" w:hAnsi="Arial Narrow" w:cs="Arial"/>
          <w:b/>
          <w:bCs/>
          <w:color w:val="000000" w:themeColor="text1"/>
          <w:sz w:val="24"/>
          <w:szCs w:val="24"/>
        </w:rPr>
        <w:t>§ 1</w:t>
      </w:r>
    </w:p>
    <w:p w:rsidR="0010529E" w:rsidRDefault="0010529E" w:rsidP="0010529E">
      <w:pPr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 xml:space="preserve">W Regulaminie Organizacyjnym Urzędu Gminy Siedlce stanowiącym załącznik do </w:t>
      </w:r>
      <w:r>
        <w:rPr>
          <w:rFonts w:ascii="Arial Narrow" w:hAnsi="Arial Narrow" w:cs="Arial"/>
          <w:sz w:val="24"/>
          <w:szCs w:val="24"/>
        </w:rPr>
        <w:t>Zarządzenia             Nr 39/2024 Wójta Gminy Siedlce z dnia 30 kwietnia 2024 r. w sprawie uchwalenia Regulaminu Organizacyjnego Urzędu Gminy Siedlce wprowadza się następujące zmiany:</w:t>
      </w:r>
    </w:p>
    <w:p w:rsidR="00317D6A" w:rsidRPr="00317D6A" w:rsidRDefault="00317D6A" w:rsidP="00A977CE">
      <w:pPr>
        <w:pStyle w:val="Akapitzlist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 w:rsidRPr="000C6F5B">
        <w:rPr>
          <w:rFonts w:ascii="Arial Narrow" w:hAnsi="Arial Narrow" w:cs="Arial"/>
          <w:sz w:val="24"/>
          <w:szCs w:val="24"/>
        </w:rPr>
        <w:t xml:space="preserve">w </w:t>
      </w:r>
      <w:r w:rsidRPr="000C6F5B">
        <w:rPr>
          <w:rFonts w:ascii="Arial Narrow" w:hAnsi="Arial Narrow" w:cs="Arial"/>
          <w:bCs/>
          <w:color w:val="000000" w:themeColor="text1"/>
          <w:sz w:val="24"/>
          <w:szCs w:val="24"/>
        </w:rPr>
        <w:t xml:space="preserve">§ </w:t>
      </w:r>
      <w:r>
        <w:rPr>
          <w:rFonts w:ascii="Arial Narrow" w:hAnsi="Arial Narrow" w:cs="Arial"/>
          <w:bCs/>
          <w:color w:val="000000" w:themeColor="text1"/>
          <w:sz w:val="24"/>
          <w:szCs w:val="24"/>
        </w:rPr>
        <w:t xml:space="preserve">12 ust.2 pkt 2) lit. k) otrzymuje brzmienie: „ </w:t>
      </w:r>
      <w:r w:rsidR="003726D5">
        <w:rPr>
          <w:rFonts w:ascii="Arial Narrow" w:hAnsi="Arial Narrow" w:cs="Arial"/>
          <w:bCs/>
          <w:color w:val="000000" w:themeColor="text1"/>
          <w:sz w:val="24"/>
          <w:szCs w:val="24"/>
        </w:rPr>
        <w:t xml:space="preserve">k) </w:t>
      </w:r>
      <w:r>
        <w:rPr>
          <w:rFonts w:ascii="Arial Narrow" w:hAnsi="Arial Narrow" w:cs="Arial"/>
          <w:bCs/>
          <w:color w:val="000000" w:themeColor="text1"/>
          <w:sz w:val="24"/>
          <w:szCs w:val="24"/>
        </w:rPr>
        <w:t>stanowisko robotnik”</w:t>
      </w:r>
    </w:p>
    <w:p w:rsidR="00317D6A" w:rsidRPr="00317D6A" w:rsidRDefault="00317D6A" w:rsidP="00317D6A">
      <w:pPr>
        <w:pStyle w:val="Akapitzlist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 w:rsidRPr="00A977CE">
        <w:rPr>
          <w:rFonts w:ascii="Arial Narrow" w:hAnsi="Arial Narrow" w:cs="Arial"/>
          <w:sz w:val="24"/>
          <w:szCs w:val="24"/>
        </w:rPr>
        <w:t xml:space="preserve">w </w:t>
      </w:r>
      <w:r w:rsidRPr="00A977CE">
        <w:rPr>
          <w:rFonts w:ascii="Arial Narrow" w:hAnsi="Arial Narrow" w:cs="Arial"/>
          <w:bCs/>
          <w:color w:val="000000" w:themeColor="text1"/>
          <w:sz w:val="24"/>
          <w:szCs w:val="24"/>
        </w:rPr>
        <w:t>§ 1</w:t>
      </w:r>
      <w:r w:rsidR="003933EB">
        <w:rPr>
          <w:rFonts w:ascii="Arial Narrow" w:hAnsi="Arial Narrow" w:cs="Arial"/>
          <w:bCs/>
          <w:color w:val="000000" w:themeColor="text1"/>
          <w:sz w:val="24"/>
          <w:szCs w:val="24"/>
        </w:rPr>
        <w:t>2 ust. 2 pkt 2 po lit. k) dodaję</w:t>
      </w:r>
      <w:r w:rsidRPr="00A977CE">
        <w:rPr>
          <w:rFonts w:ascii="Arial Narrow" w:hAnsi="Arial Narrow" w:cs="Arial"/>
          <w:bCs/>
          <w:color w:val="000000" w:themeColor="text1"/>
          <w:sz w:val="24"/>
          <w:szCs w:val="24"/>
        </w:rPr>
        <w:t xml:space="preserve"> się lit.</w:t>
      </w:r>
      <w:r>
        <w:rPr>
          <w:rFonts w:ascii="Arial Narrow" w:hAnsi="Arial Narrow" w:cs="Arial"/>
          <w:bCs/>
          <w:color w:val="000000" w:themeColor="text1"/>
          <w:sz w:val="24"/>
          <w:szCs w:val="24"/>
        </w:rPr>
        <w:t xml:space="preserve"> </w:t>
      </w:r>
      <w:r w:rsidRPr="00A977CE">
        <w:rPr>
          <w:rFonts w:ascii="Arial Narrow" w:hAnsi="Arial Narrow" w:cs="Arial"/>
          <w:bCs/>
          <w:color w:val="000000" w:themeColor="text1"/>
          <w:sz w:val="24"/>
          <w:szCs w:val="24"/>
        </w:rPr>
        <w:t>l) w brzmieniu: „</w:t>
      </w:r>
      <w:r>
        <w:rPr>
          <w:rFonts w:ascii="Arial Narrow" w:hAnsi="Arial Narrow" w:cs="Arial"/>
          <w:bCs/>
          <w:color w:val="000000" w:themeColor="text1"/>
          <w:sz w:val="24"/>
          <w:szCs w:val="24"/>
        </w:rPr>
        <w:t>l) konserwator”</w:t>
      </w:r>
    </w:p>
    <w:p w:rsidR="00317D6A" w:rsidRPr="00981F53" w:rsidRDefault="00317D6A" w:rsidP="00317D6A">
      <w:pPr>
        <w:pStyle w:val="Akapitzlist"/>
        <w:rPr>
          <w:rFonts w:ascii="Arial Narrow" w:hAnsi="Arial Narrow"/>
          <w:sz w:val="24"/>
          <w:szCs w:val="24"/>
        </w:rPr>
      </w:pPr>
    </w:p>
    <w:p w:rsidR="0010529E" w:rsidRDefault="0010529E" w:rsidP="0010529E">
      <w:pPr>
        <w:pStyle w:val="Akapitzlist"/>
      </w:pPr>
    </w:p>
    <w:p w:rsidR="0010529E" w:rsidRDefault="0010529E" w:rsidP="0010529E">
      <w:pPr>
        <w:jc w:val="center"/>
        <w:rPr>
          <w:rFonts w:ascii="Arial Narrow" w:hAnsi="Arial Narrow" w:cs="Arial"/>
          <w:b/>
          <w:bCs/>
          <w:color w:val="000000" w:themeColor="text1"/>
          <w:sz w:val="24"/>
          <w:szCs w:val="24"/>
        </w:rPr>
      </w:pPr>
      <w:r>
        <w:rPr>
          <w:rFonts w:ascii="Arial Narrow" w:hAnsi="Arial Narrow" w:cs="Arial"/>
          <w:b/>
          <w:bCs/>
          <w:color w:val="000000" w:themeColor="text1"/>
          <w:sz w:val="24"/>
          <w:szCs w:val="24"/>
        </w:rPr>
        <w:t>§ 2</w:t>
      </w:r>
    </w:p>
    <w:p w:rsidR="0010529E" w:rsidRDefault="0010529E" w:rsidP="0010529E">
      <w:pPr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bCs/>
          <w:color w:val="000000" w:themeColor="text1"/>
          <w:sz w:val="24"/>
          <w:szCs w:val="24"/>
        </w:rPr>
        <w:t>Schemat Organizacyjny Urzędu stanowiący załącznik do Regulaminu Organizacyjnego Urzędu Gminy Siedlce, otrzymuje brzmienie</w:t>
      </w:r>
      <w:r>
        <w:rPr>
          <w:rFonts w:ascii="Arial Narrow" w:hAnsi="Arial Narrow" w:cs="Arial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Arial Narrow" w:hAnsi="Arial Narrow" w:cs="Arial"/>
          <w:sz w:val="24"/>
          <w:szCs w:val="24"/>
        </w:rPr>
        <w:t xml:space="preserve">zgodne z załącznikiem do niniejszego Zarządzenia. </w:t>
      </w:r>
    </w:p>
    <w:p w:rsidR="0010529E" w:rsidRDefault="0010529E" w:rsidP="0010529E">
      <w:pPr>
        <w:jc w:val="center"/>
        <w:rPr>
          <w:rFonts w:ascii="Arial Narrow" w:hAnsi="Arial Narrow" w:cs="Arial"/>
          <w:b/>
          <w:bCs/>
          <w:color w:val="000000" w:themeColor="text1"/>
          <w:sz w:val="24"/>
          <w:szCs w:val="24"/>
        </w:rPr>
      </w:pPr>
      <w:r>
        <w:rPr>
          <w:rFonts w:ascii="Arial Narrow" w:hAnsi="Arial Narrow" w:cs="Arial"/>
          <w:b/>
          <w:bCs/>
          <w:color w:val="000000" w:themeColor="text1"/>
          <w:sz w:val="24"/>
          <w:szCs w:val="24"/>
        </w:rPr>
        <w:t>§ 3</w:t>
      </w:r>
    </w:p>
    <w:p w:rsidR="0010529E" w:rsidRDefault="0010529E" w:rsidP="0010529E">
      <w:pPr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Wyko</w:t>
      </w:r>
      <w:r w:rsidR="00BF0115">
        <w:rPr>
          <w:rFonts w:ascii="Arial Narrow" w:hAnsi="Arial Narrow" w:cs="Arial"/>
          <w:sz w:val="24"/>
          <w:szCs w:val="24"/>
        </w:rPr>
        <w:t xml:space="preserve">nanie zarządzenia powierza się Kierownikowi Wydziału Organizacji, Administracji, Funduszy Zewnętrznych, Zamówień Publicznych </w:t>
      </w:r>
    </w:p>
    <w:p w:rsidR="0010529E" w:rsidRDefault="0010529E" w:rsidP="0010529E">
      <w:pPr>
        <w:jc w:val="center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§ 4</w:t>
      </w:r>
    </w:p>
    <w:p w:rsidR="0010529E" w:rsidRDefault="0010529E" w:rsidP="0010529E">
      <w:pPr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Zarządzenie wchodzi w życie z dniem podpisania.</w:t>
      </w:r>
    </w:p>
    <w:p w:rsidR="0010529E" w:rsidRDefault="0010529E" w:rsidP="0010529E">
      <w:pPr>
        <w:rPr>
          <w:rFonts w:ascii="Arial Narrow" w:hAnsi="Arial Narrow" w:cs="Arial"/>
          <w:sz w:val="24"/>
          <w:szCs w:val="24"/>
        </w:rPr>
      </w:pPr>
    </w:p>
    <w:p w:rsidR="0010529E" w:rsidRDefault="0010529E" w:rsidP="0010529E">
      <w:pPr>
        <w:rPr>
          <w:rFonts w:ascii="Arial Narrow" w:hAnsi="Arial Narrow" w:cs="Arial"/>
          <w:sz w:val="24"/>
          <w:szCs w:val="24"/>
        </w:rPr>
      </w:pPr>
    </w:p>
    <w:p w:rsidR="0010529E" w:rsidRDefault="0010529E" w:rsidP="0010529E">
      <w:pPr>
        <w:rPr>
          <w:rFonts w:ascii="Arial Narrow" w:hAnsi="Arial Narrow" w:cs="Arial"/>
          <w:sz w:val="24"/>
          <w:szCs w:val="24"/>
        </w:rPr>
      </w:pPr>
    </w:p>
    <w:p w:rsidR="0010529E" w:rsidRDefault="0010529E" w:rsidP="0010529E">
      <w:pPr>
        <w:jc w:val="center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                                                          WÓJT</w:t>
      </w:r>
    </w:p>
    <w:p w:rsidR="0010529E" w:rsidRPr="0010529E" w:rsidRDefault="0010529E" w:rsidP="0010529E">
      <w:pPr>
        <w:jc w:val="center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                                                            dr inż. Henryk Brodowski</w:t>
      </w:r>
    </w:p>
    <w:p w:rsidR="009F57C3" w:rsidRDefault="009F57C3"/>
    <w:sectPr w:rsidR="009F57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8F7747"/>
    <w:multiLevelType w:val="hybridMultilevel"/>
    <w:tmpl w:val="DB722C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FC4720"/>
    <w:multiLevelType w:val="hybridMultilevel"/>
    <w:tmpl w:val="1E2283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404"/>
    <w:rsid w:val="0010529E"/>
    <w:rsid w:val="00317D6A"/>
    <w:rsid w:val="003726D5"/>
    <w:rsid w:val="003933EB"/>
    <w:rsid w:val="00497B9E"/>
    <w:rsid w:val="00753404"/>
    <w:rsid w:val="00985076"/>
    <w:rsid w:val="009F57C3"/>
    <w:rsid w:val="00A61A93"/>
    <w:rsid w:val="00A977CE"/>
    <w:rsid w:val="00BF0115"/>
    <w:rsid w:val="00CD2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84CE5D-A69C-4A57-80E4-26350749D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0529E"/>
    <w:pPr>
      <w:spacing w:line="252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10529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93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33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23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Dmowska-Paczuska</dc:creator>
  <cp:keywords/>
  <dc:description/>
  <cp:lastModifiedBy>Alicja Wołosiak</cp:lastModifiedBy>
  <cp:revision>2</cp:revision>
  <cp:lastPrinted>2024-06-17T06:58:00Z</cp:lastPrinted>
  <dcterms:created xsi:type="dcterms:W3CDTF">2024-07-24T08:19:00Z</dcterms:created>
  <dcterms:modified xsi:type="dcterms:W3CDTF">2024-07-24T08:19:00Z</dcterms:modified>
</cp:coreProperties>
</file>