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00"/>
        <w:gridCol w:w="7122"/>
      </w:tblGrid>
      <w:tr w:rsidR="00F2725C" w:rsidTr="004539F5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F2725C" w:rsidRPr="00AB508E" w:rsidRDefault="00F2725C" w:rsidP="004539F5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1905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F5">
              <w:rPr>
                <w:rFonts w:ascii="Arial" w:hAnsi="Arial" w:cs="Arial"/>
                <w:b/>
              </w:rPr>
              <w:t xml:space="preserve">                                      </w:t>
            </w:r>
            <w:r w:rsidR="002C7C9E">
              <w:rPr>
                <w:rFonts w:ascii="Arial" w:hAnsi="Arial" w:cs="Arial"/>
                <w:b/>
              </w:rPr>
              <w:t xml:space="preserve">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565555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4539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F2725C" w:rsidRPr="00AB508E" w:rsidRDefault="004539F5" w:rsidP="002C7C9E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2725C" w:rsidRPr="00AB508E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182A43" w:rsidRPr="00182A43" w:rsidRDefault="00182A43" w:rsidP="002C7C9E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2725C" w:rsidRPr="00AB508E" w:rsidRDefault="002C7C9E" w:rsidP="002C7C9E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539F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2725C" w:rsidRPr="00AB508E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F2725C" w:rsidTr="00B878FF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F2725C" w:rsidRPr="002C7C9E" w:rsidRDefault="00F2725C" w:rsidP="002C7C9E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F2725C" w:rsidTr="008E625A">
        <w:trPr>
          <w:trHeight w:hRule="exact" w:val="787"/>
        </w:trPr>
        <w:tc>
          <w:tcPr>
            <w:tcW w:w="2400" w:type="dxa"/>
            <w:vMerge w:val="restart"/>
            <w:vAlign w:val="center"/>
          </w:tcPr>
          <w:p w:rsidR="00F2725C" w:rsidRDefault="00BF7C8C" w:rsidP="00B14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Znak: </w:t>
            </w:r>
          </w:p>
          <w:p w:rsidR="00BF7C8C" w:rsidRPr="00BF7C8C" w:rsidRDefault="00BF7C8C" w:rsidP="00B140F9">
            <w:pPr>
              <w:jc w:val="center"/>
              <w:rPr>
                <w:rFonts w:ascii="Arial" w:hAnsi="Arial" w:cs="Arial"/>
                <w:b/>
              </w:rPr>
            </w:pPr>
            <w:r w:rsidRPr="00BF7C8C">
              <w:rPr>
                <w:rFonts w:ascii="Arial" w:hAnsi="Arial" w:cs="Arial"/>
                <w:b/>
              </w:rPr>
              <w:t>WID.7124. …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E625A" w:rsidRPr="008E625A" w:rsidRDefault="00FE6B04" w:rsidP="008E62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625A" w:rsidRPr="008E625A">
              <w:rPr>
                <w:rFonts w:ascii="Arial" w:hAnsi="Arial" w:cs="Arial"/>
                <w:b/>
                <w:color w:val="000000"/>
                <w:sz w:val="24"/>
                <w:szCs w:val="24"/>
              </w:rPr>
              <w:t>Wniosek w sprawie związanej z roszczeniami w zakresie odszkodowań za straty wynikające ze stanu dróg</w:t>
            </w:r>
          </w:p>
          <w:p w:rsidR="00F2725C" w:rsidRPr="00DC2A94" w:rsidRDefault="00F2725C" w:rsidP="00FE6B04">
            <w:pPr>
              <w:rPr>
                <w:rFonts w:ascii="Arial" w:hAnsi="Arial" w:cs="Arial"/>
                <w:b/>
              </w:rPr>
            </w:pPr>
          </w:p>
        </w:tc>
      </w:tr>
      <w:tr w:rsidR="00F2725C" w:rsidTr="00F110F1">
        <w:trPr>
          <w:trHeight w:val="270"/>
        </w:trPr>
        <w:tc>
          <w:tcPr>
            <w:tcW w:w="2400" w:type="dxa"/>
            <w:vMerge/>
          </w:tcPr>
          <w:p w:rsidR="00F2725C" w:rsidRPr="00B07E80" w:rsidRDefault="00F2725C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F2725C" w:rsidRPr="00B07E80" w:rsidRDefault="00BF7C8C" w:rsidP="00AB50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sprawy</w:t>
            </w:r>
          </w:p>
        </w:tc>
      </w:tr>
      <w:tr w:rsidR="00F2725C" w:rsidTr="00F110F1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F2725C" w:rsidRPr="00B07E80" w:rsidRDefault="00F2725C" w:rsidP="002C7C9E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="00BF7C8C">
              <w:rPr>
                <w:rFonts w:ascii="Arial" w:hAnsi="Arial" w:cs="Arial"/>
                <w:b/>
              </w:rPr>
              <w:t>Wydział Inwestycji i Drogownictwa</w:t>
            </w:r>
          </w:p>
        </w:tc>
      </w:tr>
      <w:tr w:rsidR="00F2725C" w:rsidTr="00F110F1">
        <w:tc>
          <w:tcPr>
            <w:tcW w:w="2400" w:type="dxa"/>
          </w:tcPr>
          <w:p w:rsidR="004B61FA" w:rsidRPr="00DC2A94" w:rsidRDefault="00B07E80" w:rsidP="002C7C9E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122" w:type="dxa"/>
          </w:tcPr>
          <w:p w:rsidR="00FA5374" w:rsidRPr="00FA5374" w:rsidRDefault="00FA5374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(podanie napisane przez poszkodowanego);</w:t>
            </w:r>
          </w:p>
          <w:p w:rsidR="00E97CA1" w:rsidRPr="008D2214" w:rsidRDefault="00E97CA1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Opis okoliczności i przebiegu zdarzenia z określeniem daty zdarzenia, godziny zdarzenia, miejsca zdarzenia (ulica </w:t>
            </w:r>
            <w:r w:rsidR="00FB268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                        </w:t>
            </w:r>
            <w:r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>i odcinek), kierunku jazdy, prędkości poruszania się pojazdem, warunków pogodowych z opisem powstałych uszkodzeń samochodu;</w:t>
            </w:r>
          </w:p>
          <w:p w:rsidR="00E97CA1" w:rsidRPr="008D2214" w:rsidRDefault="00E97CA1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Adres korespondencyjny wraz z nr telefonu kontaktowego,  </w:t>
            </w:r>
            <w:r w:rsidR="00FB268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                </w:t>
            </w:r>
            <w:r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>w celu dokonania oględzin uszkodzonego pojazdu przez ubezpieczyciela;</w:t>
            </w:r>
          </w:p>
          <w:p w:rsidR="00E97CA1" w:rsidRPr="008D2214" w:rsidRDefault="00F01365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</w:rPr>
              <w:t>Kopie faktur lub k</w:t>
            </w:r>
            <w:r w:rsidR="00E97CA1"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>alkulacja wyceny, kosztorys do zaakceptowania przez ubezpieczyciela;</w:t>
            </w:r>
          </w:p>
          <w:p w:rsidR="00E97CA1" w:rsidRPr="008D2214" w:rsidRDefault="00E97CA1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>Zdjęcia uszkodzonych części samochodu i uszkodzonego pojazdu;</w:t>
            </w:r>
          </w:p>
          <w:p w:rsidR="00E97CA1" w:rsidRPr="008D2214" w:rsidRDefault="00E97CA1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8D2214">
              <w:rPr>
                <w:rFonts w:ascii="Arial" w:hAnsi="Arial" w:cs="Arial"/>
                <w:iCs/>
                <w:color w:val="000000"/>
                <w:shd w:val="clear" w:color="auto" w:fill="FFFFFF"/>
              </w:rPr>
              <w:t>Protokół z policji lub dokument potwierdzający zdarzenie wystawiony przez policję  albo oświadczeniem świadków wypadku niespokrewnionych z poszkodowanym;</w:t>
            </w:r>
          </w:p>
          <w:p w:rsidR="00E97CA1" w:rsidRPr="008D2214" w:rsidRDefault="00E97CA1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8D2214">
              <w:rPr>
                <w:rFonts w:ascii="Arial" w:hAnsi="Arial" w:cs="Arial"/>
              </w:rPr>
              <w:t>ksero prawa jazdy;</w:t>
            </w:r>
          </w:p>
          <w:p w:rsidR="00E97CA1" w:rsidRPr="00FB268C" w:rsidRDefault="00E97CA1" w:rsidP="00E97CA1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8D2214">
              <w:rPr>
                <w:rFonts w:ascii="Arial" w:hAnsi="Arial" w:cs="Arial"/>
              </w:rPr>
              <w:t>ksero dowodu rejestracyjnego.</w:t>
            </w:r>
          </w:p>
          <w:p w:rsidR="004B61FA" w:rsidRPr="00FB268C" w:rsidRDefault="00E97CA1" w:rsidP="00FB268C">
            <w:pPr>
              <w:numPr>
                <w:ilvl w:val="0"/>
                <w:numId w:val="14"/>
              </w:numPr>
              <w:tabs>
                <w:tab w:val="left" w:pos="540"/>
              </w:tabs>
              <w:spacing w:line="276" w:lineRule="auto"/>
              <w:ind w:left="540"/>
              <w:jc w:val="both"/>
              <w:rPr>
                <w:rFonts w:ascii="Arial" w:hAnsi="Arial" w:cs="Arial"/>
                <w:color w:val="000000"/>
              </w:rPr>
            </w:pPr>
            <w:r w:rsidRPr="00FB268C">
              <w:rPr>
                <w:rFonts w:ascii="Arial" w:hAnsi="Arial" w:cs="Arial"/>
              </w:rPr>
              <w:t>nr konta.</w:t>
            </w:r>
          </w:p>
        </w:tc>
      </w:tr>
      <w:tr w:rsidR="00173226" w:rsidTr="003B43BF">
        <w:trPr>
          <w:trHeight w:val="811"/>
        </w:trPr>
        <w:tc>
          <w:tcPr>
            <w:tcW w:w="2400" w:type="dxa"/>
          </w:tcPr>
          <w:p w:rsidR="00173226" w:rsidRDefault="00173226" w:rsidP="002C7C9E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Opłata</w:t>
            </w:r>
          </w:p>
          <w:p w:rsidR="001D158C" w:rsidRPr="001D158C" w:rsidRDefault="001D158C" w:rsidP="001D158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22" w:type="dxa"/>
            <w:vAlign w:val="center"/>
          </w:tcPr>
          <w:p w:rsidR="00057AC7" w:rsidRPr="005C3E93" w:rsidRDefault="00057AC7">
            <w:pPr>
              <w:rPr>
                <w:sz w:val="6"/>
                <w:szCs w:val="6"/>
              </w:rPr>
            </w:pPr>
          </w:p>
          <w:p w:rsidR="005C3E93" w:rsidRPr="005C3E93" w:rsidRDefault="005C3E93" w:rsidP="005C3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E7D91" w:rsidRDefault="002E7D91" w:rsidP="005C3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97CA1" w:rsidRDefault="00E97CA1" w:rsidP="00E97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7CA1">
              <w:rPr>
                <w:rFonts w:ascii="Arial" w:hAnsi="Arial" w:cs="Arial"/>
              </w:rPr>
              <w:t xml:space="preserve">Brak </w:t>
            </w:r>
          </w:p>
          <w:p w:rsidR="00AB337E" w:rsidRPr="00AB337E" w:rsidRDefault="00AB337E" w:rsidP="00E97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97CA1" w:rsidRPr="002E7D91" w:rsidRDefault="00E97CA1" w:rsidP="00E97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07E80" w:rsidTr="00F110F1">
        <w:trPr>
          <w:trHeight w:val="416"/>
        </w:trPr>
        <w:tc>
          <w:tcPr>
            <w:tcW w:w="9522" w:type="dxa"/>
            <w:gridSpan w:val="2"/>
            <w:vAlign w:val="center"/>
          </w:tcPr>
          <w:p w:rsidR="00B07E80" w:rsidRPr="00BF7C8C" w:rsidRDefault="00B07E80" w:rsidP="006504A5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 w:rsidR="001D5EAC">
              <w:t xml:space="preserve"> </w:t>
            </w:r>
            <w:r w:rsidR="00BF7C8C">
              <w:rPr>
                <w:rFonts w:ascii="Arial" w:hAnsi="Arial" w:cs="Arial"/>
              </w:rPr>
              <w:t>parter, sala A</w:t>
            </w:r>
          </w:p>
        </w:tc>
      </w:tr>
      <w:tr w:rsidR="00B07E80" w:rsidTr="00F110F1">
        <w:trPr>
          <w:trHeight w:val="408"/>
        </w:trPr>
        <w:tc>
          <w:tcPr>
            <w:tcW w:w="9522" w:type="dxa"/>
            <w:gridSpan w:val="2"/>
            <w:vAlign w:val="center"/>
          </w:tcPr>
          <w:p w:rsidR="00B07E80" w:rsidRPr="00B07E80" w:rsidRDefault="00B07E80" w:rsidP="00992620">
            <w:pPr>
              <w:spacing w:before="40" w:after="40"/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 w:rsidR="0049726C">
              <w:rPr>
                <w:rFonts w:ascii="Arial" w:hAnsi="Arial" w:cs="Arial"/>
              </w:rPr>
              <w:t xml:space="preserve"> </w:t>
            </w:r>
            <w:r w:rsidR="001A259A" w:rsidRPr="001A259A">
              <w:rPr>
                <w:rFonts w:ascii="Arial" w:hAnsi="Arial" w:cs="Arial"/>
              </w:rPr>
              <w:t>Sprawy z zakresu normowanego przepisami prawa cywilnego</w:t>
            </w:r>
          </w:p>
        </w:tc>
      </w:tr>
      <w:tr w:rsidR="00B07E80" w:rsidRPr="00585DC8" w:rsidTr="003E691E">
        <w:trPr>
          <w:trHeight w:hRule="exact" w:val="2295"/>
        </w:trPr>
        <w:tc>
          <w:tcPr>
            <w:tcW w:w="9522" w:type="dxa"/>
            <w:gridSpan w:val="2"/>
            <w:vAlign w:val="center"/>
          </w:tcPr>
          <w:p w:rsidR="003E691E" w:rsidRPr="00B140F9" w:rsidRDefault="00693478" w:rsidP="00D8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</w:t>
            </w:r>
            <w:r w:rsidR="00992620">
              <w:rPr>
                <w:rFonts w:ascii="Arial" w:hAnsi="Arial" w:cs="Arial"/>
                <w:b/>
              </w:rPr>
              <w:t>ą</w:t>
            </w:r>
            <w:r w:rsidRPr="00DC2A9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  <w:p w:rsidR="003E691E" w:rsidRPr="00BF7C8C" w:rsidRDefault="003E691E" w:rsidP="003E691E">
            <w:pPr>
              <w:jc w:val="both"/>
              <w:rPr>
                <w:rFonts w:ascii="Arial" w:hAnsi="Arial" w:cs="Arial"/>
              </w:rPr>
            </w:pPr>
            <w:r w:rsidRPr="00BF7C8C">
              <w:rPr>
                <w:rFonts w:ascii="Arial" w:hAnsi="Arial" w:cs="Arial"/>
              </w:rPr>
              <w:t>W t</w:t>
            </w:r>
            <w:r w:rsidR="00F667DF">
              <w:rPr>
                <w:rFonts w:ascii="Arial" w:hAnsi="Arial" w:cs="Arial"/>
              </w:rPr>
              <w:t xml:space="preserve">rakcie postępowania </w:t>
            </w:r>
            <w:r w:rsidRPr="00BF7C8C">
              <w:rPr>
                <w:rFonts w:ascii="Arial" w:hAnsi="Arial" w:cs="Arial"/>
              </w:rPr>
              <w:t>informacje udzielane są przez:</w:t>
            </w:r>
          </w:p>
          <w:p w:rsidR="003E691E" w:rsidRPr="00BF7C8C" w:rsidRDefault="006E632B" w:rsidP="003E691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Michalina Marek</w:t>
            </w:r>
            <w:r w:rsidR="005D164A">
              <w:rPr>
                <w:rFonts w:ascii="Arial" w:hAnsi="Arial" w:cs="Arial"/>
                <w:color w:val="000000"/>
              </w:rPr>
              <w:t xml:space="preserve">, </w:t>
            </w:r>
            <w:r w:rsidR="003E691E" w:rsidRPr="00BF7C8C">
              <w:rPr>
                <w:rFonts w:ascii="Arial" w:hAnsi="Arial" w:cs="Arial"/>
                <w:color w:val="000000"/>
              </w:rPr>
              <w:t>tel.</w:t>
            </w:r>
            <w:r w:rsidR="005D164A">
              <w:rPr>
                <w:rFonts w:ascii="Arial" w:hAnsi="Arial" w:cs="Arial"/>
                <w:color w:val="000000"/>
              </w:rPr>
              <w:t xml:space="preserve"> </w:t>
            </w:r>
            <w:r w:rsidR="003E691E" w:rsidRPr="00BF7C8C">
              <w:rPr>
                <w:rFonts w:ascii="Arial" w:hAnsi="Arial" w:cs="Arial"/>
                <w:color w:val="000000"/>
              </w:rPr>
              <w:t>(0-22)</w:t>
            </w:r>
            <w:r w:rsidR="00EA79B9">
              <w:rPr>
                <w:rFonts w:ascii="Arial" w:hAnsi="Arial" w:cs="Arial"/>
                <w:color w:val="000000"/>
              </w:rPr>
              <w:t xml:space="preserve"> 738-15-</w:t>
            </w:r>
            <w:r>
              <w:rPr>
                <w:rFonts w:ascii="Arial" w:hAnsi="Arial" w:cs="Arial"/>
                <w:color w:val="000000"/>
              </w:rPr>
              <w:t>53</w:t>
            </w:r>
            <w:bookmarkStart w:id="0" w:name="_GoBack"/>
            <w:bookmarkEnd w:id="0"/>
            <w:r w:rsidR="003E691E" w:rsidRPr="00BF7C8C">
              <w:rPr>
                <w:rFonts w:ascii="Arial" w:hAnsi="Arial" w:cs="Arial"/>
                <w:color w:val="000000"/>
              </w:rPr>
              <w:t>;</w:t>
            </w:r>
            <w:r w:rsidR="00BF7C8C" w:rsidRPr="00BF7C8C">
              <w:rPr>
                <w:rFonts w:ascii="Arial" w:hAnsi="Arial" w:cs="Arial"/>
                <w:color w:val="000000"/>
              </w:rPr>
              <w:t xml:space="preserve"> </w:t>
            </w:r>
            <w:r w:rsidR="00BF7C8C" w:rsidRPr="00BF7C8C">
              <w:rPr>
                <w:rFonts w:ascii="Arial" w:hAnsi="Arial" w:cs="Arial"/>
              </w:rPr>
              <w:t>infrastruktura@powiat.pruszkow.pl;</w:t>
            </w:r>
          </w:p>
          <w:p w:rsidR="003E691E" w:rsidRPr="00BF7C8C" w:rsidRDefault="003E691E" w:rsidP="003E691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</w:rPr>
            </w:pPr>
            <w:r w:rsidRPr="00BF7C8C">
              <w:rPr>
                <w:rFonts w:ascii="Arial" w:hAnsi="Arial" w:cs="Arial"/>
                <w:color w:val="000000"/>
              </w:rPr>
              <w:t>Inter Broker Sp. z o.o</w:t>
            </w:r>
            <w:r w:rsidR="00155886">
              <w:rPr>
                <w:rFonts w:ascii="Arial" w:hAnsi="Arial" w:cs="Arial"/>
                <w:color w:val="000000"/>
              </w:rPr>
              <w:t>., ul. Żółkiewskiego 5, 87-100 Toruń, tel. (0-56) 658-42-60,</w:t>
            </w:r>
            <w:r w:rsidR="002E7BA0">
              <w:rPr>
                <w:rFonts w:ascii="Arial" w:hAnsi="Arial" w:cs="Arial"/>
                <w:color w:val="000000"/>
              </w:rPr>
              <w:t xml:space="preserve">             </w:t>
            </w:r>
            <w:r w:rsidR="00155886">
              <w:rPr>
                <w:rFonts w:ascii="Arial" w:hAnsi="Arial" w:cs="Arial"/>
                <w:color w:val="000000"/>
              </w:rPr>
              <w:t xml:space="preserve"> 658-42-61;</w:t>
            </w:r>
          </w:p>
          <w:p w:rsidR="00FA31A7" w:rsidRPr="00BF7C8C" w:rsidRDefault="003E691E" w:rsidP="00D8273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</w:rPr>
            </w:pPr>
            <w:r w:rsidRPr="00BF7C8C">
              <w:rPr>
                <w:rFonts w:ascii="Arial" w:hAnsi="Arial" w:cs="Arial"/>
                <w:color w:val="000000"/>
              </w:rPr>
              <w:t>lub Ubezpieczyciela</w:t>
            </w:r>
          </w:p>
          <w:p w:rsidR="00BC4A16" w:rsidRPr="00D8273B" w:rsidRDefault="00BC4A16" w:rsidP="00BC4A16">
            <w:pPr>
              <w:ind w:left="780"/>
              <w:jc w:val="both"/>
              <w:rPr>
                <w:rFonts w:ascii="Arial" w:hAnsi="Arial" w:cs="Arial"/>
                <w:bCs/>
              </w:rPr>
            </w:pPr>
          </w:p>
        </w:tc>
      </w:tr>
      <w:tr w:rsidR="00693478" w:rsidTr="00F110F1">
        <w:trPr>
          <w:trHeight w:val="838"/>
        </w:trPr>
        <w:tc>
          <w:tcPr>
            <w:tcW w:w="9522" w:type="dxa"/>
            <w:gridSpan w:val="2"/>
            <w:vAlign w:val="center"/>
          </w:tcPr>
          <w:p w:rsidR="00693478" w:rsidRPr="00DC2A94" w:rsidRDefault="00693478" w:rsidP="002C7C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693478" w:rsidRPr="002C4EB2" w:rsidRDefault="005565F2" w:rsidP="000209C7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odwołanie</w:t>
            </w:r>
            <w:r w:rsidR="003E691E" w:rsidRPr="002C4EB2">
              <w:rPr>
                <w:rFonts w:ascii="Arial" w:hAnsi="Arial" w:cs="Arial"/>
              </w:rPr>
              <w:t xml:space="preserve"> do sądu powszechnego</w:t>
            </w:r>
          </w:p>
        </w:tc>
      </w:tr>
      <w:tr w:rsidR="00C337B3" w:rsidRPr="006504A5" w:rsidTr="00F110F1">
        <w:trPr>
          <w:trHeight w:val="663"/>
        </w:trPr>
        <w:tc>
          <w:tcPr>
            <w:tcW w:w="9522" w:type="dxa"/>
            <w:gridSpan w:val="2"/>
            <w:vAlign w:val="center"/>
          </w:tcPr>
          <w:p w:rsidR="00A04B50" w:rsidRPr="005D7BBF" w:rsidRDefault="00C337B3" w:rsidP="00106EFB">
            <w:pPr>
              <w:autoSpaceDE w:val="0"/>
              <w:autoSpaceDN w:val="0"/>
              <w:adjustRightInd w:val="0"/>
              <w:spacing w:before="60"/>
              <w:ind w:left="1985" w:hanging="1985"/>
              <w:jc w:val="both"/>
              <w:rPr>
                <w:rFonts w:ascii="Arial" w:hAnsi="Arial" w:cs="Arial"/>
              </w:rPr>
            </w:pPr>
            <w:r w:rsidRPr="005D7BBF">
              <w:rPr>
                <w:rFonts w:ascii="Arial" w:hAnsi="Arial" w:cs="Arial"/>
                <w:b/>
                <w:bCs/>
              </w:rPr>
              <w:t>Podstawa prawna</w:t>
            </w:r>
            <w:r w:rsidRPr="005D7BBF">
              <w:rPr>
                <w:rFonts w:ascii="Arial" w:hAnsi="Arial" w:cs="Arial"/>
              </w:rPr>
              <w:t xml:space="preserve">: </w:t>
            </w:r>
          </w:p>
          <w:p w:rsidR="00106EFB" w:rsidRPr="002C4EB2" w:rsidRDefault="003E691E" w:rsidP="003E69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EB2">
              <w:rPr>
                <w:rFonts w:ascii="Arial" w:hAnsi="Arial" w:cs="Arial"/>
              </w:rPr>
              <w:t>Ustawa z dnia 23 kwietnia 1964</w:t>
            </w:r>
            <w:r w:rsidR="00840BDE">
              <w:rPr>
                <w:rFonts w:ascii="Arial" w:hAnsi="Arial" w:cs="Arial"/>
              </w:rPr>
              <w:t xml:space="preserve"> r. Kodeks Cy</w:t>
            </w:r>
            <w:r w:rsidR="004A39D2">
              <w:rPr>
                <w:rFonts w:ascii="Arial" w:hAnsi="Arial" w:cs="Arial"/>
              </w:rPr>
              <w:t xml:space="preserve">wilny </w:t>
            </w:r>
          </w:p>
        </w:tc>
      </w:tr>
      <w:tr w:rsidR="00C337B3" w:rsidTr="00B878FF">
        <w:trPr>
          <w:trHeight w:val="741"/>
        </w:trPr>
        <w:tc>
          <w:tcPr>
            <w:tcW w:w="9522" w:type="dxa"/>
            <w:gridSpan w:val="2"/>
            <w:vAlign w:val="center"/>
          </w:tcPr>
          <w:p w:rsidR="000209C7" w:rsidRPr="00277689" w:rsidRDefault="00C337B3" w:rsidP="000209C7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FC60FC" w:rsidRPr="002C4EB2" w:rsidRDefault="003E691E" w:rsidP="003E691E">
            <w:pPr>
              <w:ind w:left="142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2C4EB2">
              <w:rPr>
                <w:rFonts w:ascii="Arial" w:hAnsi="Arial" w:cs="Arial"/>
              </w:rPr>
              <w:t>Brak</w:t>
            </w:r>
          </w:p>
          <w:p w:rsidR="007E0937" w:rsidRPr="007E0937" w:rsidRDefault="007E0937" w:rsidP="00B878FF">
            <w:pPr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D55B01" w:rsidRDefault="00D55B01" w:rsidP="00071815"/>
    <w:sectPr w:rsidR="00D55B01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B12FC"/>
    <w:multiLevelType w:val="hybridMultilevel"/>
    <w:tmpl w:val="DF0083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5F1669"/>
    <w:multiLevelType w:val="hybridMultilevel"/>
    <w:tmpl w:val="692E8816"/>
    <w:lvl w:ilvl="0" w:tplc="C4AED0F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209D4"/>
    <w:multiLevelType w:val="hybridMultilevel"/>
    <w:tmpl w:val="5F7226B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621A8"/>
    <w:rsid w:val="00071815"/>
    <w:rsid w:val="00077055"/>
    <w:rsid w:val="00096C48"/>
    <w:rsid w:val="000C5E6D"/>
    <w:rsid w:val="000C6A41"/>
    <w:rsid w:val="000D199D"/>
    <w:rsid w:val="00106EFB"/>
    <w:rsid w:val="00120B40"/>
    <w:rsid w:val="00121DFB"/>
    <w:rsid w:val="001463C7"/>
    <w:rsid w:val="00155886"/>
    <w:rsid w:val="00173226"/>
    <w:rsid w:val="00182A43"/>
    <w:rsid w:val="001A259A"/>
    <w:rsid w:val="001C2CCE"/>
    <w:rsid w:val="001D158C"/>
    <w:rsid w:val="001D5EAC"/>
    <w:rsid w:val="001E48EA"/>
    <w:rsid w:val="001F19DA"/>
    <w:rsid w:val="002011C9"/>
    <w:rsid w:val="002216FD"/>
    <w:rsid w:val="002450A9"/>
    <w:rsid w:val="00257E08"/>
    <w:rsid w:val="00277689"/>
    <w:rsid w:val="00277789"/>
    <w:rsid w:val="00281ECC"/>
    <w:rsid w:val="002B1349"/>
    <w:rsid w:val="002C4EB2"/>
    <w:rsid w:val="002C7C9E"/>
    <w:rsid w:val="002D11E5"/>
    <w:rsid w:val="002E7BA0"/>
    <w:rsid w:val="002E7D91"/>
    <w:rsid w:val="00330559"/>
    <w:rsid w:val="0033360A"/>
    <w:rsid w:val="0035249F"/>
    <w:rsid w:val="00363436"/>
    <w:rsid w:val="003779EF"/>
    <w:rsid w:val="003A1748"/>
    <w:rsid w:val="003A5C9F"/>
    <w:rsid w:val="003A7D7D"/>
    <w:rsid w:val="003B0B4A"/>
    <w:rsid w:val="003B43BF"/>
    <w:rsid w:val="003D2ED1"/>
    <w:rsid w:val="003D6FE9"/>
    <w:rsid w:val="003E0FBB"/>
    <w:rsid w:val="003E691E"/>
    <w:rsid w:val="00410B8F"/>
    <w:rsid w:val="004539F5"/>
    <w:rsid w:val="00480AC3"/>
    <w:rsid w:val="0048469D"/>
    <w:rsid w:val="00487B5D"/>
    <w:rsid w:val="00496E8F"/>
    <w:rsid w:val="0049726C"/>
    <w:rsid w:val="004A0E16"/>
    <w:rsid w:val="004A248E"/>
    <w:rsid w:val="004A39D2"/>
    <w:rsid w:val="004B61FA"/>
    <w:rsid w:val="004C11DB"/>
    <w:rsid w:val="004C3B33"/>
    <w:rsid w:val="004D3210"/>
    <w:rsid w:val="004D6BD2"/>
    <w:rsid w:val="0055111C"/>
    <w:rsid w:val="005565F2"/>
    <w:rsid w:val="00565555"/>
    <w:rsid w:val="00585DC8"/>
    <w:rsid w:val="005A5401"/>
    <w:rsid w:val="005C3E93"/>
    <w:rsid w:val="005C76CE"/>
    <w:rsid w:val="005D164A"/>
    <w:rsid w:val="005D242B"/>
    <w:rsid w:val="005D7BBF"/>
    <w:rsid w:val="005E373B"/>
    <w:rsid w:val="006504A5"/>
    <w:rsid w:val="00660015"/>
    <w:rsid w:val="0069175D"/>
    <w:rsid w:val="00693478"/>
    <w:rsid w:val="006B272B"/>
    <w:rsid w:val="006D0934"/>
    <w:rsid w:val="006D6A0F"/>
    <w:rsid w:val="006E632B"/>
    <w:rsid w:val="006F21C5"/>
    <w:rsid w:val="006F55E8"/>
    <w:rsid w:val="00727393"/>
    <w:rsid w:val="0074484F"/>
    <w:rsid w:val="00782DA3"/>
    <w:rsid w:val="007B2343"/>
    <w:rsid w:val="007C29FE"/>
    <w:rsid w:val="007D6803"/>
    <w:rsid w:val="007E0937"/>
    <w:rsid w:val="007E45A1"/>
    <w:rsid w:val="008061D2"/>
    <w:rsid w:val="00840BDE"/>
    <w:rsid w:val="0084653D"/>
    <w:rsid w:val="00867846"/>
    <w:rsid w:val="00870378"/>
    <w:rsid w:val="0087040F"/>
    <w:rsid w:val="00870622"/>
    <w:rsid w:val="00877623"/>
    <w:rsid w:val="00893E34"/>
    <w:rsid w:val="008B45AA"/>
    <w:rsid w:val="008C43CA"/>
    <w:rsid w:val="008D2214"/>
    <w:rsid w:val="008D3166"/>
    <w:rsid w:val="008E625A"/>
    <w:rsid w:val="008F686E"/>
    <w:rsid w:val="00923812"/>
    <w:rsid w:val="00925C9C"/>
    <w:rsid w:val="00935C61"/>
    <w:rsid w:val="00982AE0"/>
    <w:rsid w:val="00992620"/>
    <w:rsid w:val="00995C13"/>
    <w:rsid w:val="009A1296"/>
    <w:rsid w:val="009B5188"/>
    <w:rsid w:val="009F0F63"/>
    <w:rsid w:val="00A04B50"/>
    <w:rsid w:val="00A3719E"/>
    <w:rsid w:val="00A54458"/>
    <w:rsid w:val="00A579CE"/>
    <w:rsid w:val="00A726F0"/>
    <w:rsid w:val="00A8160F"/>
    <w:rsid w:val="00AB337E"/>
    <w:rsid w:val="00AB508E"/>
    <w:rsid w:val="00AC16AC"/>
    <w:rsid w:val="00AC4C05"/>
    <w:rsid w:val="00AC4FAC"/>
    <w:rsid w:val="00AE0A9F"/>
    <w:rsid w:val="00AE2395"/>
    <w:rsid w:val="00B07E80"/>
    <w:rsid w:val="00B140F9"/>
    <w:rsid w:val="00B24756"/>
    <w:rsid w:val="00B358AE"/>
    <w:rsid w:val="00B43AA3"/>
    <w:rsid w:val="00B5405A"/>
    <w:rsid w:val="00B7704A"/>
    <w:rsid w:val="00B878FF"/>
    <w:rsid w:val="00BC4A16"/>
    <w:rsid w:val="00BE3ABF"/>
    <w:rsid w:val="00BF7C8C"/>
    <w:rsid w:val="00C337B3"/>
    <w:rsid w:val="00C52483"/>
    <w:rsid w:val="00C71748"/>
    <w:rsid w:val="00C7635E"/>
    <w:rsid w:val="00CC14CD"/>
    <w:rsid w:val="00CE4737"/>
    <w:rsid w:val="00CF15D9"/>
    <w:rsid w:val="00D1291C"/>
    <w:rsid w:val="00D22932"/>
    <w:rsid w:val="00D318D4"/>
    <w:rsid w:val="00D55B01"/>
    <w:rsid w:val="00D65C1D"/>
    <w:rsid w:val="00D8273B"/>
    <w:rsid w:val="00D934D7"/>
    <w:rsid w:val="00DC2A94"/>
    <w:rsid w:val="00DC3666"/>
    <w:rsid w:val="00DD44A5"/>
    <w:rsid w:val="00DD7FD6"/>
    <w:rsid w:val="00DE50D3"/>
    <w:rsid w:val="00E23075"/>
    <w:rsid w:val="00E5205B"/>
    <w:rsid w:val="00E63A53"/>
    <w:rsid w:val="00E711E9"/>
    <w:rsid w:val="00E97CA1"/>
    <w:rsid w:val="00EA79B9"/>
    <w:rsid w:val="00ED24B8"/>
    <w:rsid w:val="00EE737D"/>
    <w:rsid w:val="00EF2CF9"/>
    <w:rsid w:val="00F01365"/>
    <w:rsid w:val="00F110F1"/>
    <w:rsid w:val="00F2725C"/>
    <w:rsid w:val="00F40286"/>
    <w:rsid w:val="00F43C67"/>
    <w:rsid w:val="00F4589A"/>
    <w:rsid w:val="00F62CA3"/>
    <w:rsid w:val="00F667DF"/>
    <w:rsid w:val="00FA31A7"/>
    <w:rsid w:val="00FA5374"/>
    <w:rsid w:val="00FB268C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B272"/>
  <w15:docId w15:val="{86811B43-C85A-4869-93BA-0B0A2907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rsid w:val="00CC14CD"/>
  </w:style>
  <w:style w:type="paragraph" w:customStyle="1" w:styleId="celp">
    <w:name w:val="cel_p"/>
    <w:basedOn w:val="Normalny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E97C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97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8FAC-31CD-4EC0-996A-2CFCBA8D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slrakowiecki</dc:creator>
  <cp:lastModifiedBy>Katarzyna Korczakowska</cp:lastModifiedBy>
  <cp:revision>4</cp:revision>
  <cp:lastPrinted>2013-05-27T09:32:00Z</cp:lastPrinted>
  <dcterms:created xsi:type="dcterms:W3CDTF">2022-04-04T08:50:00Z</dcterms:created>
  <dcterms:modified xsi:type="dcterms:W3CDTF">2024-02-16T07:26:00Z</dcterms:modified>
</cp:coreProperties>
</file>