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F544" w14:textId="1E682DEE" w:rsidR="0071687E" w:rsidRPr="005E5400" w:rsidRDefault="0071687E" w:rsidP="00CB3899">
      <w:pPr>
        <w:shd w:val="clear" w:color="auto" w:fill="F2F2F2" w:themeFill="background1" w:themeFillShade="F2"/>
        <w:spacing w:after="0"/>
        <w:jc w:val="center"/>
        <w:rPr>
          <w:rFonts w:ascii="Times New Roman" w:hAnsi="Times New Roman" w:cs="Times New Roman"/>
          <w:b/>
          <w:bCs/>
        </w:rPr>
      </w:pPr>
      <w:r w:rsidRPr="005E5400">
        <w:rPr>
          <w:rFonts w:ascii="Times New Roman" w:hAnsi="Times New Roman" w:cs="Times New Roman"/>
          <w:b/>
          <w:bCs/>
        </w:rPr>
        <w:t>UZASADNIENIE</w:t>
      </w:r>
    </w:p>
    <w:p w14:paraId="666C62F5" w14:textId="77777777" w:rsidR="00DB7DBF" w:rsidRPr="005E5400" w:rsidRDefault="0071687E" w:rsidP="00CB3899">
      <w:pPr>
        <w:pBdr>
          <w:bottom w:val="single" w:sz="4" w:space="1" w:color="auto"/>
        </w:pBdr>
        <w:shd w:val="clear" w:color="auto" w:fill="F2F2F2" w:themeFill="background1" w:themeFillShade="F2"/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E5400">
        <w:rPr>
          <w:rFonts w:ascii="Times New Roman" w:hAnsi="Times New Roman" w:cs="Times New Roman"/>
          <w:b/>
          <w:bCs/>
          <w:sz w:val="22"/>
          <w:szCs w:val="22"/>
        </w:rPr>
        <w:t xml:space="preserve">do uchwały w sprawie miejscowego planu zagospodarowania przestrzennego </w:t>
      </w:r>
      <w:r w:rsidR="00DB7DBF" w:rsidRPr="005E5400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</w:p>
    <w:p w14:paraId="3A0ABCDA" w14:textId="2D337B57" w:rsidR="0071687E" w:rsidRPr="005E5400" w:rsidRDefault="0086439B" w:rsidP="00CB3899">
      <w:pPr>
        <w:pBdr>
          <w:bottom w:val="single" w:sz="4" w:space="1" w:color="auto"/>
        </w:pBdr>
        <w:shd w:val="clear" w:color="auto" w:fill="F2F2F2" w:themeFill="background1" w:themeFillShade="F2"/>
        <w:spacing w:after="0"/>
        <w:jc w:val="center"/>
        <w:rPr>
          <w:rFonts w:ascii="Times New Roman" w:hAnsi="Times New Roman" w:cs="Times New Roman"/>
          <w:b/>
          <w:bCs/>
        </w:rPr>
      </w:pPr>
      <w:r w:rsidRPr="005E5400">
        <w:rPr>
          <w:rFonts w:ascii="Times New Roman" w:hAnsi="Times New Roman" w:cs="Times New Roman"/>
          <w:b/>
          <w:bCs/>
          <w:color w:val="000000" w:themeColor="text1"/>
        </w:rPr>
        <w:t>dla części obrębu Rzepiski-I,</w:t>
      </w:r>
      <w:r w:rsidR="00DB7DBF" w:rsidRPr="005E5400">
        <w:rPr>
          <w:rFonts w:ascii="Times New Roman" w:hAnsi="Times New Roman" w:cs="Times New Roman"/>
          <w:b/>
          <w:bCs/>
          <w:color w:val="000000" w:themeColor="text1"/>
        </w:rPr>
        <w:t xml:space="preserve"> w gminie Augustów</w:t>
      </w:r>
    </w:p>
    <w:p w14:paraId="18736902" w14:textId="77777777" w:rsidR="0071687E" w:rsidRPr="005E5400" w:rsidRDefault="0071687E" w:rsidP="0071687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E86A3D6" w14:textId="0E484401" w:rsidR="0071687E" w:rsidRPr="005E5400" w:rsidRDefault="0071687E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E5400">
        <w:rPr>
          <w:rFonts w:ascii="Times New Roman" w:hAnsi="Times New Roman" w:cs="Times New Roman"/>
          <w:b/>
          <w:bCs/>
          <w:sz w:val="22"/>
          <w:szCs w:val="22"/>
        </w:rPr>
        <w:t xml:space="preserve">Podstawa prawna </w:t>
      </w:r>
    </w:p>
    <w:p w14:paraId="7A20CBEE" w14:textId="6EAFB080" w:rsidR="00296AF4" w:rsidRPr="005E5400" w:rsidRDefault="0071687E" w:rsidP="00296AF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Projekt miejscowego planu zagospodarowania przestrzennego</w:t>
      </w:r>
      <w:r w:rsidR="001B15BA" w:rsidRPr="005E5400">
        <w:rPr>
          <w:rFonts w:ascii="Times New Roman" w:hAnsi="Times New Roman" w:cs="Times New Roman"/>
          <w:sz w:val="22"/>
          <w:szCs w:val="22"/>
        </w:rPr>
        <w:t xml:space="preserve"> dla części obrębu Rzepiski-I</w:t>
      </w:r>
      <w:r w:rsidR="00DB7DB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, w gminie Augustów </w:t>
      </w:r>
      <w:r w:rsidRPr="005E5400">
        <w:rPr>
          <w:rFonts w:ascii="Times New Roman" w:hAnsi="Times New Roman" w:cs="Times New Roman"/>
          <w:sz w:val="22"/>
          <w:szCs w:val="22"/>
        </w:rPr>
        <w:t xml:space="preserve">wraz z prognozą oddziaływania na środowisko został sporządzony w oparciu o </w:t>
      </w:r>
      <w:bookmarkStart w:id="0" w:name="_Hlk210675504"/>
      <w:bookmarkStart w:id="1" w:name="_Hlk210678440"/>
      <w:r w:rsidR="00190D67"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uchwałę Nr XII/75/2025 Rady Gminy Augustów z dnia 28 sierpnia 2025 r. w sprawie przystąpienia do sporządzenia miejscowego planu zagospodarowania przestrzennego </w:t>
      </w:r>
      <w:r w:rsidR="00FF51EB"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dla </w:t>
      </w:r>
      <w:r w:rsidR="00190D67"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części obrębu Rzepiski-I, w gminie Augustów</w:t>
      </w:r>
      <w:bookmarkEnd w:id="0"/>
      <w:r w:rsidR="00190D67"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</w:t>
      </w:r>
      <w:r w:rsidR="00DB7DB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Rada Gminy Augustów</w:t>
      </w:r>
      <w:bookmarkEnd w:id="1"/>
      <w:r w:rsidRPr="005E5400">
        <w:rPr>
          <w:rFonts w:ascii="Times New Roman" w:hAnsi="Times New Roman" w:cs="Times New Roman"/>
          <w:sz w:val="22"/>
          <w:szCs w:val="22"/>
        </w:rPr>
        <w:t>, na podstawie ustawy z dnia 27 marca 2003 r. o planowaniu i zagospodarowaniu przestrzennym (</w:t>
      </w:r>
      <w:r w:rsidR="00F5145B" w:rsidRPr="005E5400">
        <w:rPr>
          <w:rFonts w:ascii="Times New Roman" w:hAnsi="Times New Roman" w:cs="Times New Roman"/>
          <w:sz w:val="22"/>
          <w:szCs w:val="22"/>
        </w:rPr>
        <w:t xml:space="preserve">t.t. </w:t>
      </w:r>
      <w:r w:rsidRPr="005E5400">
        <w:rPr>
          <w:rFonts w:ascii="Times New Roman" w:hAnsi="Times New Roman" w:cs="Times New Roman"/>
          <w:sz w:val="22"/>
          <w:szCs w:val="22"/>
        </w:rPr>
        <w:t>Dz. U. z 202</w:t>
      </w:r>
      <w:r w:rsidR="00F5145B" w:rsidRPr="005E5400">
        <w:rPr>
          <w:rFonts w:ascii="Times New Roman" w:hAnsi="Times New Roman" w:cs="Times New Roman"/>
          <w:sz w:val="22"/>
          <w:szCs w:val="22"/>
        </w:rPr>
        <w:t>6</w:t>
      </w:r>
      <w:r w:rsidRPr="005E5400">
        <w:rPr>
          <w:rFonts w:ascii="Times New Roman" w:hAnsi="Times New Roman" w:cs="Times New Roman"/>
          <w:sz w:val="22"/>
          <w:szCs w:val="22"/>
        </w:rPr>
        <w:t xml:space="preserve"> r. poz. </w:t>
      </w:r>
      <w:r w:rsidR="00F5145B" w:rsidRPr="005E5400">
        <w:rPr>
          <w:rFonts w:ascii="Times New Roman" w:hAnsi="Times New Roman" w:cs="Times New Roman"/>
          <w:sz w:val="22"/>
          <w:szCs w:val="22"/>
        </w:rPr>
        <w:t>538</w:t>
      </w:r>
      <w:r w:rsidRPr="005E5400">
        <w:rPr>
          <w:rFonts w:ascii="Times New Roman" w:hAnsi="Times New Roman" w:cs="Times New Roman"/>
          <w:sz w:val="22"/>
          <w:szCs w:val="22"/>
        </w:rPr>
        <w:t xml:space="preserve"> oraz w związku z art. 64 ust. 2 ustawy z dnia 7 lipca 2023 r. o zmianie ustawy o planowaniu i zagospodarowaniu przestrzennym oraz niektórych innych ustaw (Dz. U. z 2023 r., poz. 1688). Stosownie do art. 15 ust. 1 ustawy j.w., w związku z art. 67 ust. 3 ustawy z dnia 7 lipca 2023 r. o zmianie ustawy o planowaniu i zagospodarowaniu przestrzennym oraz niektórych innych ustaw: „Wójt, burmistrz albo prezydent miasta sporządza projekt planu miejscowego, zawierający część tekstową i część graficzną, wraz z uzasadnieniem, uwzględniając politykę przestrzenną gminy określoną w strategii rozwoju gminy lub strategii rozwoju ponadlokalnego”. </w:t>
      </w:r>
    </w:p>
    <w:p w14:paraId="25F294E8" w14:textId="77777777" w:rsidR="00296AF4" w:rsidRPr="005E5400" w:rsidRDefault="0071687E" w:rsidP="00296AF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W uzasadnieniu przedstawia się w szczególności: </w:t>
      </w:r>
    </w:p>
    <w:p w14:paraId="37384407" w14:textId="77777777" w:rsidR="00296AF4" w:rsidRPr="005E5400" w:rsidRDefault="0071687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sposób realizacji wymogów wynikających z art. 1 ust. 2–4; </w:t>
      </w:r>
    </w:p>
    <w:p w14:paraId="62EF87C3" w14:textId="77777777" w:rsidR="00296AF4" w:rsidRPr="005E5400" w:rsidRDefault="0071687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zgodność z wynikami analizy, o której mowa w art. 32 ust. 1, wraz z datą uchwały rady gminy, o której mowa w art. 32 ust. 2, oraz sposób uwzględnienia uniwersalnego projektowania; </w:t>
      </w:r>
    </w:p>
    <w:p w14:paraId="790D88E4" w14:textId="77777777" w:rsidR="00296AF4" w:rsidRPr="005E5400" w:rsidRDefault="0071687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wpływ na finanse publiczne, w tym budżet gminy. </w:t>
      </w:r>
    </w:p>
    <w:p w14:paraId="2D0D3D9B" w14:textId="77777777" w:rsidR="00296AF4" w:rsidRPr="005E5400" w:rsidRDefault="00296AF4" w:rsidP="00296AF4">
      <w:pPr>
        <w:pStyle w:val="Akapitzlist"/>
        <w:jc w:val="both"/>
        <w:rPr>
          <w:rFonts w:ascii="Times New Roman" w:hAnsi="Times New Roman" w:cs="Times New Roman"/>
          <w:sz w:val="22"/>
          <w:szCs w:val="22"/>
        </w:rPr>
      </w:pPr>
    </w:p>
    <w:p w14:paraId="0046CD6E" w14:textId="37439A0D" w:rsidR="0071687E" w:rsidRPr="005E5400" w:rsidRDefault="0071687E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E5400">
        <w:rPr>
          <w:rFonts w:ascii="Times New Roman" w:hAnsi="Times New Roman" w:cs="Times New Roman"/>
          <w:b/>
          <w:bCs/>
          <w:sz w:val="22"/>
          <w:szCs w:val="22"/>
          <w:shd w:val="clear" w:color="auto" w:fill="F2F2F2" w:themeFill="background1" w:themeFillShade="F2"/>
        </w:rPr>
        <w:t>Wprowadzenie</w:t>
      </w:r>
      <w:r w:rsidRPr="005E540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40305A0E" w14:textId="2349842A" w:rsidR="009E4456" w:rsidRPr="005E5400" w:rsidRDefault="009E4456" w:rsidP="009E445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Obszar objęty planem miejscowym położony jest obrębie ewidencyjnym RZEPISKI, gmina Augustów (200102_2.0028.), powiat augustowski.  </w:t>
      </w:r>
    </w:p>
    <w:p w14:paraId="19FBA228" w14:textId="591D4C7D" w:rsidR="009E4456" w:rsidRPr="005E5400" w:rsidRDefault="009E4456" w:rsidP="009E445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bCs/>
          <w:sz w:val="22"/>
          <w:szCs w:val="22"/>
        </w:rPr>
        <w:t>O</w:t>
      </w:r>
      <w:r w:rsidRPr="005E5400">
        <w:rPr>
          <w:rFonts w:ascii="Times New Roman" w:hAnsi="Times New Roman" w:cs="Times New Roman"/>
          <w:sz w:val="22"/>
          <w:szCs w:val="22"/>
        </w:rPr>
        <w:t xml:space="preserve">bejmuje działki o nr ew.: 100, 123, części działek nr ew.: 99 i 122 oraz fragment przyległej </w:t>
      </w:r>
      <w:r w:rsidR="00812D6E" w:rsidRPr="005E5400">
        <w:rPr>
          <w:rFonts w:ascii="Times New Roman" w:hAnsi="Times New Roman" w:cs="Times New Roman"/>
          <w:sz w:val="22"/>
          <w:szCs w:val="22"/>
        </w:rPr>
        <w:t xml:space="preserve">gminnej </w:t>
      </w:r>
      <w:r w:rsidRPr="005E5400">
        <w:rPr>
          <w:rFonts w:ascii="Times New Roman" w:hAnsi="Times New Roman" w:cs="Times New Roman"/>
          <w:sz w:val="22"/>
          <w:szCs w:val="22"/>
        </w:rPr>
        <w:t>drogi publicznej</w:t>
      </w:r>
      <w:r w:rsidR="00B95693" w:rsidRPr="005E5400">
        <w:rPr>
          <w:rFonts w:ascii="Times New Roman" w:hAnsi="Times New Roman" w:cs="Times New Roman"/>
          <w:sz w:val="22"/>
          <w:szCs w:val="22"/>
        </w:rPr>
        <w:t xml:space="preserve">, o łącznej powierzchni 2,73 ha. </w:t>
      </w:r>
      <w:r w:rsidRPr="005E5400">
        <w:rPr>
          <w:rFonts w:ascii="Times New Roman" w:hAnsi="Times New Roman" w:cs="Times New Roman"/>
          <w:sz w:val="22"/>
          <w:szCs w:val="22"/>
        </w:rPr>
        <w:t>Obszar ten ma bezpośredni dostęp do drogi publicznej gminnej, mającej powiązanie z drogą krajową.</w:t>
      </w:r>
    </w:p>
    <w:p w14:paraId="21F6152A" w14:textId="2D8B1B86" w:rsidR="009E4456" w:rsidRPr="005E5400" w:rsidRDefault="009E4456" w:rsidP="00764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Zgodnie z wypisem z rejestru gruntów oraz wyrysem z mapy ewidencyjnej pochodzących z zasobów Starostwa Powiatowego w Augustowie, w.wym. działki stanowią użytki oznaczone: RV, RIV (grunty orne), </w:t>
      </w:r>
      <w:proofErr w:type="spellStart"/>
      <w:r w:rsidRPr="005E5400">
        <w:rPr>
          <w:rFonts w:ascii="Times New Roman" w:hAnsi="Times New Roman" w:cs="Times New Roman"/>
          <w:sz w:val="22"/>
          <w:szCs w:val="22"/>
        </w:rPr>
        <w:t>PsVI</w:t>
      </w:r>
      <w:proofErr w:type="spellEnd"/>
      <w:r w:rsidRPr="005E5400">
        <w:rPr>
          <w:rFonts w:ascii="Times New Roman" w:hAnsi="Times New Roman" w:cs="Times New Roman"/>
          <w:sz w:val="22"/>
          <w:szCs w:val="22"/>
        </w:rPr>
        <w:t xml:space="preserve"> (pastwiska trwale)</w:t>
      </w:r>
      <w:r w:rsidR="00812D6E" w:rsidRPr="005E5400">
        <w:rPr>
          <w:rFonts w:ascii="Times New Roman" w:hAnsi="Times New Roman" w:cs="Times New Roman"/>
          <w:sz w:val="22"/>
          <w:szCs w:val="22"/>
        </w:rPr>
        <w:t>.</w:t>
      </w:r>
      <w:r w:rsidRPr="005E5400">
        <w:rPr>
          <w:rFonts w:ascii="Times New Roman" w:hAnsi="Times New Roman" w:cs="Times New Roman"/>
          <w:sz w:val="22"/>
          <w:szCs w:val="22"/>
        </w:rPr>
        <w:t xml:space="preserve"> Obecnie na działkach nie jest prowadzona gospodarka rolna. Działki nie są zabudowane. </w:t>
      </w:r>
    </w:p>
    <w:p w14:paraId="65888E8D" w14:textId="3A749B9D" w:rsidR="009E4456" w:rsidRPr="005E5400" w:rsidRDefault="009E4456" w:rsidP="00764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Przez obszar objęty planem miejscowym przebiega linia elektroenergetyczna 110kV relacji – „Augustów” – „Dąbrowa Białostocka”, część linii 15kV ze stacją zasilająca 15/0,4kV.</w:t>
      </w:r>
    </w:p>
    <w:p w14:paraId="6B9FF3D6" w14:textId="77777777" w:rsidR="007646B4" w:rsidRPr="005E5400" w:rsidRDefault="007646B4" w:rsidP="007646B4">
      <w:pPr>
        <w:pStyle w:val="paragraf"/>
        <w:numPr>
          <w:ilvl w:val="0"/>
          <w:numId w:val="0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color w:val="0D0D0D" w:themeColor="text1" w:themeTint="F2"/>
          <w:sz w:val="22"/>
          <w:szCs w:val="22"/>
        </w:rPr>
        <w:t>Część obszaru planu miejscowego położona jest w strefie ochronnej linii elektroeneretycznej 110 kV relacji – „Augustów” – „Dąbrowa Bialostocka” i linii 15kV.</w:t>
      </w:r>
    </w:p>
    <w:p w14:paraId="4C6295C0" w14:textId="651311E3" w:rsidR="007646B4" w:rsidRPr="005E5400" w:rsidRDefault="007646B4" w:rsidP="007646B4">
      <w:pPr>
        <w:pStyle w:val="paragraf"/>
        <w:numPr>
          <w:ilvl w:val="0"/>
          <w:numId w:val="0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color w:val="0D0D0D" w:themeColor="text1" w:themeTint="F2"/>
          <w:sz w:val="22"/>
          <w:szCs w:val="22"/>
        </w:rPr>
        <w:t>W planie miejscowym uwzględniono szczególne warunki zagospodarowania terenu oraz ograniczenia w użytkowaniu</w:t>
      </w:r>
      <w:r w:rsidRPr="005E5400">
        <w:rPr>
          <w:rStyle w:val="fontstyle01"/>
          <w:color w:val="0D0D0D" w:themeColor="text1" w:themeTint="F2"/>
        </w:rPr>
        <w:t xml:space="preserve">, ze względu na występowanie terenów inwestycji celu publicznego o znaczeniu ponadlokalnym </w:t>
      </w:r>
      <w:r w:rsidRPr="005E5400">
        <w:rPr>
          <w:color w:val="0D0D0D" w:themeColor="text1" w:themeTint="F2"/>
          <w:sz w:val="22"/>
          <w:szCs w:val="22"/>
        </w:rPr>
        <w:t>zgodnie z przepisami odrębnymi.</w:t>
      </w:r>
    </w:p>
    <w:p w14:paraId="5FA833BB" w14:textId="5CD03455" w:rsidR="009E4456" w:rsidRPr="005E5400" w:rsidRDefault="009E4456" w:rsidP="007646B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Obszar</w:t>
      </w:r>
      <w:r w:rsidR="00FF51EB" w:rsidRPr="005E5400">
        <w:rPr>
          <w:rFonts w:ascii="Times New Roman" w:hAnsi="Times New Roman" w:cs="Times New Roman"/>
          <w:sz w:val="22"/>
          <w:szCs w:val="22"/>
        </w:rPr>
        <w:t xml:space="preserve"> planu miejscowego</w:t>
      </w:r>
      <w:r w:rsidRPr="005E5400">
        <w:rPr>
          <w:rFonts w:ascii="Times New Roman" w:hAnsi="Times New Roman" w:cs="Times New Roman"/>
          <w:sz w:val="22"/>
          <w:szCs w:val="22"/>
        </w:rPr>
        <w:t xml:space="preserve"> usytuowany jest w sąsiedztwie istniejącej zabudowy zagrodowej i zabudowy mieszkaniowej jednorodzinnej wsi Rzepiski, wyposażonej w infrastrukturę techniczną (sieć wodociągowa, sieć elektroenergetyczną</w:t>
      </w:r>
      <w:r w:rsidR="00FF51EB" w:rsidRPr="005E5400">
        <w:rPr>
          <w:rFonts w:ascii="Times New Roman" w:hAnsi="Times New Roman" w:cs="Times New Roman"/>
          <w:sz w:val="22"/>
          <w:szCs w:val="22"/>
        </w:rPr>
        <w:t xml:space="preserve"> i telekomunikacyjna</w:t>
      </w:r>
      <w:r w:rsidRPr="005E5400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69D92DF3" w14:textId="4A5CF8EE" w:rsidR="00812D6E" w:rsidRPr="005E5400" w:rsidRDefault="00812D6E" w:rsidP="007646B4">
      <w:pPr>
        <w:pStyle w:val="paragraf"/>
        <w:numPr>
          <w:ilvl w:val="0"/>
          <w:numId w:val="0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color w:val="0D0D0D" w:themeColor="text1" w:themeTint="F2"/>
          <w:sz w:val="22"/>
          <w:szCs w:val="22"/>
        </w:rPr>
        <w:t xml:space="preserve">Obszar </w:t>
      </w:r>
      <w:r w:rsidR="00FF51EB" w:rsidRPr="005E5400">
        <w:rPr>
          <w:color w:val="0D0D0D" w:themeColor="text1" w:themeTint="F2"/>
          <w:sz w:val="22"/>
          <w:szCs w:val="22"/>
        </w:rPr>
        <w:t xml:space="preserve">ten </w:t>
      </w:r>
      <w:r w:rsidRPr="005E5400">
        <w:rPr>
          <w:color w:val="0D0D0D" w:themeColor="text1" w:themeTint="F2"/>
          <w:sz w:val="22"/>
          <w:szCs w:val="22"/>
        </w:rPr>
        <w:t>położony jest granicach obszarów chronionych na podstawie przepisów ustawy o ochronie przyrody, stanowiących obszar węzłowy regionalnej sieci ekologicznej – korytarz GKPn-4 Puszcza Augustowska, w skład którego wchodzi:</w:t>
      </w:r>
    </w:p>
    <w:p w14:paraId="4BC4A6B5" w14:textId="77777777" w:rsidR="00812D6E" w:rsidRPr="005E5400" w:rsidRDefault="00812D6E">
      <w:pPr>
        <w:pStyle w:val="paragraf"/>
        <w:numPr>
          <w:ilvl w:val="0"/>
          <w:numId w:val="14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color w:val="0D0D0D" w:themeColor="text1" w:themeTint="F2"/>
          <w:sz w:val="22"/>
          <w:szCs w:val="22"/>
        </w:rPr>
        <w:t>Obszar Chronionego Krajobrazu „Dolina Biebrzy”</w:t>
      </w:r>
      <w:r w:rsidRPr="005E5400">
        <w:rPr>
          <w:noProof w:val="0"/>
          <w:color w:val="0D0D0D" w:themeColor="text1" w:themeTint="F2"/>
          <w:sz w:val="22"/>
          <w:szCs w:val="22"/>
          <w:shd w:val="clear" w:color="auto" w:fill="FFFFFF"/>
        </w:rPr>
        <w:t xml:space="preserve"> </w:t>
      </w:r>
      <w:r w:rsidRPr="005E5400">
        <w:rPr>
          <w:color w:val="0D0D0D" w:themeColor="text1" w:themeTint="F2"/>
          <w:sz w:val="22"/>
          <w:szCs w:val="22"/>
        </w:rPr>
        <w:t>- uchwała Nr XII/93/15 Sejmiku Województwa Podlaskiego z dnia 22 czerwca 2015 r. w sprawie wyznaczenia Obszaru Chronionego Krajobrazu "Dolina Biebrzy";</w:t>
      </w:r>
    </w:p>
    <w:p w14:paraId="523C4904" w14:textId="77777777" w:rsidR="00812D6E" w:rsidRPr="005E5400" w:rsidRDefault="00812D6E">
      <w:pPr>
        <w:pStyle w:val="paragraf"/>
        <w:numPr>
          <w:ilvl w:val="0"/>
          <w:numId w:val="14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color w:val="0D0D0D" w:themeColor="text1" w:themeTint="F2"/>
          <w:sz w:val="22"/>
          <w:szCs w:val="22"/>
        </w:rPr>
        <w:t>Obszar Specjalnej Ochrony Ptaków Natura 2000 „Puszcza Augustowska” (PLB200002).</w:t>
      </w:r>
    </w:p>
    <w:p w14:paraId="09E18F8A" w14:textId="77777777" w:rsidR="00FF51EB" w:rsidRPr="005E5400" w:rsidRDefault="00812D6E" w:rsidP="007646B4">
      <w:pPr>
        <w:pStyle w:val="paragraf"/>
        <w:numPr>
          <w:ilvl w:val="0"/>
          <w:numId w:val="0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rStyle w:val="fontstyle01"/>
          <w:color w:val="0D0D0D" w:themeColor="text1" w:themeTint="F2"/>
        </w:rPr>
        <w:t>W</w:t>
      </w:r>
      <w:r w:rsidRPr="005E5400">
        <w:rPr>
          <w:color w:val="0D0D0D" w:themeColor="text1" w:themeTint="F2"/>
          <w:sz w:val="22"/>
          <w:szCs w:val="22"/>
        </w:rPr>
        <w:t xml:space="preserve"> granicach planu miejscowego nie występują: </w:t>
      </w:r>
    </w:p>
    <w:p w14:paraId="5122F035" w14:textId="77777777" w:rsidR="00FF51EB" w:rsidRPr="005E5400" w:rsidRDefault="00812D6E">
      <w:pPr>
        <w:pStyle w:val="paragraf"/>
        <w:numPr>
          <w:ilvl w:val="0"/>
          <w:numId w:val="18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color w:val="0D0D0D" w:themeColor="text1" w:themeTint="F2"/>
          <w:sz w:val="22"/>
          <w:szCs w:val="22"/>
        </w:rPr>
        <w:lastRenderedPageBreak/>
        <w:t>tereny górnicze, a także obszary szczególnego zagrożenia powodzią oraz obszary osuwania się mas ziemnych</w:t>
      </w:r>
      <w:r w:rsidR="00FF51EB" w:rsidRPr="005E5400">
        <w:rPr>
          <w:color w:val="0D0D0D" w:themeColor="text1" w:themeTint="F2"/>
          <w:sz w:val="22"/>
          <w:szCs w:val="22"/>
        </w:rPr>
        <w:t>;</w:t>
      </w:r>
    </w:p>
    <w:p w14:paraId="36FD2E23" w14:textId="77777777" w:rsidR="00207516" w:rsidRPr="005E5400" w:rsidRDefault="001B15BA">
      <w:pPr>
        <w:pStyle w:val="paragraf"/>
        <w:numPr>
          <w:ilvl w:val="0"/>
          <w:numId w:val="18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color w:val="0D0D0D" w:themeColor="text1" w:themeTint="F2"/>
          <w:sz w:val="22"/>
          <w:szCs w:val="22"/>
        </w:rPr>
        <w:t>śródlądowe powierzchniowe wody płynące oraz nie występują ewidencyjne urządzenia melioracji wodnych (</w:t>
      </w:r>
      <w:r w:rsidR="00F65097" w:rsidRPr="005E5400">
        <w:rPr>
          <w:color w:val="0D0D0D" w:themeColor="text1" w:themeTint="F2"/>
          <w:sz w:val="22"/>
          <w:szCs w:val="22"/>
        </w:rPr>
        <w:t xml:space="preserve">pismo: PGW Wody Polskie RZGW w Białymstoku Zarzad Zlewni w Augustowie - </w:t>
      </w:r>
      <w:r w:rsidRPr="005E5400">
        <w:rPr>
          <w:color w:val="0D0D0D" w:themeColor="text1" w:themeTint="F2"/>
          <w:sz w:val="22"/>
          <w:szCs w:val="22"/>
        </w:rPr>
        <w:t>znak: BA.ZPU.522.9.2026.JK z dnia 13.03.2026 roku)</w:t>
      </w:r>
      <w:r w:rsidR="00207516" w:rsidRPr="005E5400">
        <w:rPr>
          <w:color w:val="0D0D0D" w:themeColor="text1" w:themeTint="F2"/>
          <w:sz w:val="22"/>
          <w:szCs w:val="22"/>
        </w:rPr>
        <w:t>;</w:t>
      </w:r>
    </w:p>
    <w:p w14:paraId="215443A3" w14:textId="5D367718" w:rsidR="00207516" w:rsidRPr="005E5400" w:rsidRDefault="00207516">
      <w:pPr>
        <w:pStyle w:val="paragraf"/>
        <w:numPr>
          <w:ilvl w:val="0"/>
          <w:numId w:val="18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sz w:val="22"/>
          <w:szCs w:val="22"/>
        </w:rPr>
        <w:t>tereny uzdrowiskowe, tereny górnicze;</w:t>
      </w:r>
    </w:p>
    <w:p w14:paraId="3E06D759" w14:textId="62654735" w:rsidR="00207516" w:rsidRPr="005E5400" w:rsidRDefault="00207516">
      <w:pPr>
        <w:pStyle w:val="paragraf"/>
        <w:numPr>
          <w:ilvl w:val="0"/>
          <w:numId w:val="18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sz w:val="22"/>
          <w:szCs w:val="22"/>
        </w:rPr>
        <w:t>śródlądowe powierzchniowe wody płynące i urządzenia meliracji wodnych.</w:t>
      </w:r>
    </w:p>
    <w:p w14:paraId="541D006A" w14:textId="3017BD7D" w:rsidR="009E4456" w:rsidRPr="005E5400" w:rsidRDefault="009E4456" w:rsidP="009E445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Dla analizowanego obszaru nie obowiązuje miejscowy plan zagospodarowania przestrzennego. </w:t>
      </w:r>
    </w:p>
    <w:p w14:paraId="024004BB" w14:textId="1B2FB707" w:rsidR="009E4456" w:rsidRPr="005E5400" w:rsidRDefault="009E4456" w:rsidP="009E445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Decyzja o przystąpieniu do</w:t>
      </w:r>
      <w:r w:rsidR="00207516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sporządzenia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planu </w:t>
      </w:r>
      <w:r w:rsidR="00207516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miejscowego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dla tego terenu została zainicjowana wnioskiem właściciela nieruchomości, wnioskującego o podjęcie działań zmierzających do sporządzenia miejscowego planu zagospodarowania przestrzennego dla działek</w:t>
      </w:r>
      <w:r w:rsidR="00207516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 nr ew.: 100, 123, części działek nr ew.: 99 i 122 oraz fragmentu przyległej gminnej drogi publicznej, p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ołożonych w obrębie Rzepiski.</w:t>
      </w:r>
    </w:p>
    <w:p w14:paraId="21BF92B2" w14:textId="749DC772" w:rsidR="00C9093C" w:rsidRPr="005E5400" w:rsidRDefault="00207516" w:rsidP="00C9093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P</w:t>
      </w:r>
      <w:r w:rsidR="0071687E" w:rsidRPr="005E5400">
        <w:rPr>
          <w:rFonts w:ascii="Times New Roman" w:hAnsi="Times New Roman" w:cs="Times New Roman"/>
          <w:sz w:val="22"/>
          <w:szCs w:val="22"/>
        </w:rPr>
        <w:t>lan miejscow</w:t>
      </w:r>
      <w:r w:rsidRPr="005E5400">
        <w:rPr>
          <w:rFonts w:ascii="Times New Roman" w:hAnsi="Times New Roman" w:cs="Times New Roman"/>
          <w:sz w:val="22"/>
          <w:szCs w:val="22"/>
        </w:rPr>
        <w:t>y</w:t>
      </w:r>
      <w:r w:rsidR="0071687E" w:rsidRPr="005E5400">
        <w:rPr>
          <w:rFonts w:ascii="Times New Roman" w:hAnsi="Times New Roman" w:cs="Times New Roman"/>
          <w:sz w:val="22"/>
          <w:szCs w:val="22"/>
        </w:rPr>
        <w:t xml:space="preserve"> umożliwi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="0071687E" w:rsidRPr="005E5400">
        <w:rPr>
          <w:rFonts w:ascii="Times New Roman" w:hAnsi="Times New Roman" w:cs="Times New Roman"/>
          <w:sz w:val="22"/>
          <w:szCs w:val="22"/>
        </w:rPr>
        <w:t>realizacj</w:t>
      </w:r>
      <w:r w:rsidRPr="005E5400">
        <w:rPr>
          <w:rFonts w:ascii="Times New Roman" w:hAnsi="Times New Roman" w:cs="Times New Roman"/>
          <w:sz w:val="22"/>
          <w:szCs w:val="22"/>
        </w:rPr>
        <w:t>ę</w:t>
      </w:r>
      <w:r w:rsidR="0071687E" w:rsidRPr="005E5400">
        <w:rPr>
          <w:rFonts w:ascii="Times New Roman" w:hAnsi="Times New Roman" w:cs="Times New Roman"/>
          <w:sz w:val="22"/>
          <w:szCs w:val="22"/>
        </w:rPr>
        <w:t xml:space="preserve"> nowych funkcji </w:t>
      </w:r>
      <w:r w:rsidRPr="005E5400">
        <w:rPr>
          <w:rFonts w:ascii="Times New Roman" w:hAnsi="Times New Roman" w:cs="Times New Roman"/>
          <w:sz w:val="22"/>
          <w:szCs w:val="22"/>
        </w:rPr>
        <w:t xml:space="preserve"> zabudowy i zagospodarowania terenu zgodnie </w:t>
      </w:r>
      <w:r w:rsidR="0071687E" w:rsidRPr="005E5400">
        <w:rPr>
          <w:rFonts w:ascii="Times New Roman" w:hAnsi="Times New Roman" w:cs="Times New Roman"/>
          <w:sz w:val="22"/>
          <w:szCs w:val="22"/>
        </w:rPr>
        <w:t>z</w:t>
      </w:r>
      <w:r w:rsidR="00D50BDE" w:rsidRPr="005E5400">
        <w:rPr>
          <w:rFonts w:ascii="Times New Roman" w:hAnsi="Times New Roman" w:cs="Times New Roman"/>
          <w:sz w:val="22"/>
          <w:szCs w:val="22"/>
        </w:rPr>
        <w:t xml:space="preserve"> kierunkami i polityką przestrzenną</w:t>
      </w:r>
      <w:r w:rsidR="0071687E"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="00D50BDE" w:rsidRPr="005E5400">
        <w:rPr>
          <w:rFonts w:ascii="Times New Roman" w:hAnsi="Times New Roman" w:cs="Times New Roman"/>
          <w:sz w:val="22"/>
          <w:szCs w:val="22"/>
        </w:rPr>
        <w:t xml:space="preserve">określoną w obowiązującym </w:t>
      </w: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„Studium uwarunkowań i kierunków zagospodarowania przestrzennego gminy Augustów” przyjętego uchwałą nr XIII/100/2016 Rady Gminy Augustów z dnia 30 czerwca 2016 r., ze zmianą wprowadzoną uchwałą nr XLI/385/2023 Rady Gminy Augustów z dnia 27 września 2023 r. </w:t>
      </w:r>
      <w:r w:rsidR="0071687E" w:rsidRPr="005E5400">
        <w:rPr>
          <w:rFonts w:ascii="Times New Roman" w:hAnsi="Times New Roman" w:cs="Times New Roman"/>
          <w:sz w:val="22"/>
          <w:szCs w:val="22"/>
        </w:rPr>
        <w:t>oraz oczekiwaniami właścicie</w:t>
      </w:r>
      <w:r w:rsidRPr="005E5400">
        <w:rPr>
          <w:rFonts w:ascii="Times New Roman" w:hAnsi="Times New Roman" w:cs="Times New Roman"/>
          <w:sz w:val="22"/>
          <w:szCs w:val="22"/>
        </w:rPr>
        <w:t xml:space="preserve">la </w:t>
      </w:r>
      <w:r w:rsidR="0071687E" w:rsidRPr="005E5400">
        <w:rPr>
          <w:rFonts w:ascii="Times New Roman" w:hAnsi="Times New Roman" w:cs="Times New Roman"/>
          <w:sz w:val="22"/>
          <w:szCs w:val="22"/>
        </w:rPr>
        <w:t xml:space="preserve">gruntów. </w:t>
      </w:r>
    </w:p>
    <w:p w14:paraId="2DB26A05" w14:textId="3B8FB887" w:rsidR="00C9093C" w:rsidRPr="005E5400" w:rsidRDefault="00C9093C" w:rsidP="00C9093C">
      <w:pPr>
        <w:spacing w:after="0" w:line="240" w:lineRule="auto"/>
        <w:jc w:val="both"/>
        <w:rPr>
          <w:rStyle w:val="fontstyle01"/>
          <w:color w:val="auto"/>
        </w:rPr>
      </w:pPr>
      <w:r w:rsidRPr="005E5400">
        <w:rPr>
          <w:rStyle w:val="fontstyle01"/>
          <w:color w:val="0D0D0D" w:themeColor="text1" w:themeTint="F2"/>
        </w:rPr>
        <w:t>W niniejszym planie miejscowym okreś</w:t>
      </w:r>
      <w:r w:rsidR="00B87A81" w:rsidRPr="005E5400">
        <w:rPr>
          <w:rStyle w:val="fontstyle01"/>
          <w:color w:val="0D0D0D" w:themeColor="text1" w:themeTint="F2"/>
        </w:rPr>
        <w:t>lono</w:t>
      </w:r>
      <w:r w:rsidRPr="005E5400">
        <w:rPr>
          <w:rStyle w:val="fontstyle01"/>
          <w:color w:val="0D0D0D" w:themeColor="text1" w:themeTint="F2"/>
        </w:rPr>
        <w:t>:</w:t>
      </w:r>
    </w:p>
    <w:p w14:paraId="309A106B" w14:textId="78854E60" w:rsidR="00C9093C" w:rsidRPr="005E5400" w:rsidRDefault="00C9093C">
      <w:pPr>
        <w:pStyle w:val="paragraf"/>
        <w:numPr>
          <w:ilvl w:val="0"/>
          <w:numId w:val="12"/>
        </w:numPr>
        <w:spacing w:before="0" w:after="0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>przeznaczenie terenów oraz linie rozgraniczające tereny o różnym przeznaczeniu lub różnych zasadach zagospodarowania,</w:t>
      </w:r>
    </w:p>
    <w:p w14:paraId="2174A11B" w14:textId="420C04FA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zasady ochrony i kształtowania ładu przestrzennego,</w:t>
      </w:r>
    </w:p>
    <w:p w14:paraId="1255402F" w14:textId="2C796481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zasady ochrony środowiska, przyrody i krajobrazu,</w:t>
      </w:r>
    </w:p>
    <w:p w14:paraId="6B8C0777" w14:textId="6248EB24" w:rsidR="00C9093C" w:rsidRPr="005E5400" w:rsidRDefault="00C9093C" w:rsidP="00F5145B">
      <w:pPr>
        <w:pStyle w:val="Akapitzlist"/>
        <w:spacing w:after="0" w:line="240" w:lineRule="auto"/>
        <w:ind w:left="708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3 a) zasady kształtowania krajobrazu,</w:t>
      </w:r>
    </w:p>
    <w:p w14:paraId="76074980" w14:textId="7BFAAF95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zasady ochrony dziedzictwa kulturowego i zabytków, w tym krajobrazów kulturowych, oraz dóbr kultury współczesnej,</w:t>
      </w:r>
    </w:p>
    <w:p w14:paraId="109BBBA6" w14:textId="311FDD0B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wymagania wynikające z potrzeb kształtowania przestrzeni publicznych,</w:t>
      </w:r>
    </w:p>
    <w:p w14:paraId="417A846E" w14:textId="77777777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zasady kształtowania zabudowy oraz wskaźniki zagospodarowania terenu:</w:t>
      </w:r>
    </w:p>
    <w:p w14:paraId="1437417C" w14:textId="67A77C38" w:rsidR="00C9093C" w:rsidRPr="005E5400" w:rsidRDefault="00C9093C">
      <w:pPr>
        <w:pStyle w:val="Akapitzlist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maksymalną i minimalną nadziemną intensywność zabudowy, minimalny udział powierzchni biologicznie czynnej, maksymalny udział powierzchni zabudowy, maksymalną wysokość zabudowy,  linie zabudowy i gabaryty obiektów – ustalenia szczegółowe</w:t>
      </w:r>
      <w:r w:rsidRPr="005E5400">
        <w:rPr>
          <w:rStyle w:val="fontstyle01"/>
          <w:color w:val="0D0D0D" w:themeColor="text1" w:themeTint="F2"/>
        </w:rPr>
        <w:t>,</w:t>
      </w:r>
    </w:p>
    <w:p w14:paraId="26D7FD80" w14:textId="2B052575" w:rsidR="00C9093C" w:rsidRPr="005E5400" w:rsidRDefault="00C9093C">
      <w:pPr>
        <w:pStyle w:val="Akapitzlist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minimalną liczbę i sposób realizacji miejsc do parkowania,</w:t>
      </w:r>
    </w:p>
    <w:p w14:paraId="4724EDF8" w14:textId="71076526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granice i sposoby zagospodarowania terenów lub obiektów podlegających ochronie, na podstawie odrębnych przepisów, terenów górniczych, a także obszarów szczególnego zagrożenia powodzią, obszarów osuwania się mas ziemnych, krajobrazów priorytetowych określonych w audycie krajobrazowym oraz w planach zagospodarowania przestrzennego województwa,</w:t>
      </w:r>
    </w:p>
    <w:p w14:paraId="6ECA0E18" w14:textId="25B6CDF1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szczegółowe zasady i warunki scalania i podziału nieruchomości objętych planem miejscowym,</w:t>
      </w:r>
    </w:p>
    <w:p w14:paraId="588BA81A" w14:textId="64284897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szczególne warunki zagospodarowania terenów oraz ograniczenia w ich użytkowaniu, w tym zakaz zabudowy,</w:t>
      </w:r>
    </w:p>
    <w:p w14:paraId="00BCD12E" w14:textId="568A3A55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zasady modernizacji, rozbudowy i budowy systemów komunikacji,</w:t>
      </w:r>
    </w:p>
    <w:p w14:paraId="66B17C1E" w14:textId="7A0A5E32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zasady modernizacji, rozbudowy i budowy systemów infrastruktury technicznej,</w:t>
      </w:r>
    </w:p>
    <w:p w14:paraId="41F383C2" w14:textId="198807ED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sposób i termin tymczasowego zagospodarowania, urządzania i użytkowania terenów,</w:t>
      </w:r>
    </w:p>
    <w:p w14:paraId="36128E42" w14:textId="59D42484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stawki procentowe, na podstawie których ustala się opłatę, o której mowa w art. 36 ust. 4 ustawy  z dnia 27 marca 2003 r. o planowaniu i zagospodarowaniu przestrzennym,</w:t>
      </w:r>
    </w:p>
    <w:p w14:paraId="00E83938" w14:textId="51E1A977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granice terenów rozmieszczenia inwestycji celu publicznego o znaczeniu lokalnym,</w:t>
      </w:r>
    </w:p>
    <w:p w14:paraId="67E7D882" w14:textId="0180216B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granice terenów inwestycji celu publicznego o znaczeniu ponadlokalnym, umieszczonych w planie zagospodarowania przestrzennego województwa lub w ostatecznych decyzjach o lokalizacji drogi publicznej,</w:t>
      </w:r>
    </w:p>
    <w:p w14:paraId="4469D1CA" w14:textId="60935D97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sposób usytuowania obiektów budowlanych w stosunku do dróg i innych terenów publicznie dostępnych oraz do granic przyległych nieruchomości, kolorystykę obiektów budowlanych oraz pokrycie dachów,</w:t>
      </w:r>
    </w:p>
    <w:p w14:paraId="2AA1FA2A" w14:textId="429E4A85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zasady wynikające z potrzeb obronności i bezpieczeństwa, ochrony zdrowia, bezpieczeństwa ludzi i mienia oraz ochrony przeciwpożarowej, które należy wprowadzić w celu zapewnienia bezpieczeństwa publicznego,</w:t>
      </w:r>
    </w:p>
    <w:p w14:paraId="2306F78C" w14:textId="3502CD4A" w:rsidR="00C9093C" w:rsidRPr="005E5400" w:rsidRDefault="00C9093C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lastRenderedPageBreak/>
        <w:t>minimalna powierzchnia nowo wydzielonych działek budowlanych,</w:t>
      </w:r>
    </w:p>
    <w:p w14:paraId="2263880D" w14:textId="47F6CBBE" w:rsidR="00C9093C" w:rsidRPr="005E5400" w:rsidRDefault="00B87A81" w:rsidP="00C9093C">
      <w:pPr>
        <w:spacing w:after="0" w:line="240" w:lineRule="auto"/>
        <w:jc w:val="both"/>
        <w:rPr>
          <w:rStyle w:val="fontstyle01"/>
          <w:color w:val="auto"/>
        </w:rPr>
      </w:pPr>
      <w:r w:rsidRPr="005E5400">
        <w:rPr>
          <w:rFonts w:ascii="Times New Roman" w:hAnsi="Times New Roman" w:cs="Times New Roman"/>
          <w:sz w:val="22"/>
          <w:szCs w:val="22"/>
        </w:rPr>
        <w:t>W p</w:t>
      </w:r>
      <w:r w:rsidR="0071687E" w:rsidRPr="005E5400">
        <w:rPr>
          <w:rFonts w:ascii="Times New Roman" w:hAnsi="Times New Roman" w:cs="Times New Roman"/>
          <w:sz w:val="22"/>
          <w:szCs w:val="22"/>
        </w:rPr>
        <w:t>lan</w:t>
      </w:r>
      <w:r w:rsidRPr="005E5400">
        <w:rPr>
          <w:rFonts w:ascii="Times New Roman" w:hAnsi="Times New Roman" w:cs="Times New Roman"/>
          <w:sz w:val="22"/>
          <w:szCs w:val="22"/>
        </w:rPr>
        <w:t>ie</w:t>
      </w:r>
      <w:r w:rsidR="0071687E" w:rsidRPr="005E5400">
        <w:rPr>
          <w:rFonts w:ascii="Times New Roman" w:hAnsi="Times New Roman" w:cs="Times New Roman"/>
          <w:sz w:val="22"/>
          <w:szCs w:val="22"/>
        </w:rPr>
        <w:t xml:space="preserve"> miejscowy</w:t>
      </w:r>
      <w:r w:rsidRPr="005E5400">
        <w:rPr>
          <w:rFonts w:ascii="Times New Roman" w:hAnsi="Times New Roman" w:cs="Times New Roman"/>
          <w:sz w:val="22"/>
          <w:szCs w:val="22"/>
        </w:rPr>
        <w:t>m</w:t>
      </w:r>
      <w:r w:rsidR="0071687E" w:rsidRPr="005E5400">
        <w:rPr>
          <w:rFonts w:ascii="Times New Roman" w:hAnsi="Times New Roman" w:cs="Times New Roman"/>
          <w:sz w:val="22"/>
          <w:szCs w:val="22"/>
        </w:rPr>
        <w:t xml:space="preserve"> nie określ</w:t>
      </w:r>
      <w:r w:rsidRPr="005E5400">
        <w:rPr>
          <w:rFonts w:ascii="Times New Roman" w:hAnsi="Times New Roman" w:cs="Times New Roman"/>
          <w:sz w:val="22"/>
          <w:szCs w:val="22"/>
        </w:rPr>
        <w:t>ono</w:t>
      </w:r>
      <w:r w:rsidR="0071687E" w:rsidRPr="005E5400">
        <w:rPr>
          <w:rFonts w:ascii="Times New Roman" w:hAnsi="Times New Roman" w:cs="Times New Roman"/>
          <w:sz w:val="22"/>
          <w:szCs w:val="22"/>
        </w:rPr>
        <w:t xml:space="preserve">, ze względu na brak występowania w granicach planu miejscowego: </w:t>
      </w:r>
    </w:p>
    <w:p w14:paraId="5F6722BA" w14:textId="77777777" w:rsidR="00C9093C" w:rsidRPr="005E5400" w:rsidRDefault="00C9093C" w:rsidP="00F5145B">
      <w:pPr>
        <w:pStyle w:val="paragraf"/>
        <w:numPr>
          <w:ilvl w:val="0"/>
          <w:numId w:val="5"/>
        </w:numPr>
        <w:spacing w:before="0" w:after="0"/>
        <w:ind w:left="709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>granic obszarów wymagających przeprowadzenia scaleń i podziałów nieruchomości;</w:t>
      </w:r>
    </w:p>
    <w:p w14:paraId="12AC28C4" w14:textId="77777777" w:rsidR="00C9093C" w:rsidRPr="005E5400" w:rsidRDefault="00C9093C" w:rsidP="00F5145B">
      <w:pPr>
        <w:pStyle w:val="paragraf"/>
        <w:numPr>
          <w:ilvl w:val="0"/>
          <w:numId w:val="5"/>
        </w:numPr>
        <w:spacing w:before="0" w:after="0"/>
        <w:ind w:left="709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>granic obszarów rehabilitacji istniejącej zabudowy i infrastruktury technicznej;</w:t>
      </w:r>
    </w:p>
    <w:p w14:paraId="71A4AFF5" w14:textId="77777777" w:rsidR="00C9093C" w:rsidRPr="005E5400" w:rsidRDefault="00C9093C" w:rsidP="00F5145B">
      <w:pPr>
        <w:pStyle w:val="paragraf"/>
        <w:numPr>
          <w:ilvl w:val="0"/>
          <w:numId w:val="5"/>
        </w:numPr>
        <w:spacing w:before="0" w:after="0"/>
        <w:ind w:left="709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>granic obszarów wymagających przeksztaceń lub rekultywacji;</w:t>
      </w:r>
    </w:p>
    <w:p w14:paraId="55FF3227" w14:textId="77777777" w:rsidR="00C9093C" w:rsidRPr="005E5400" w:rsidRDefault="00C9093C" w:rsidP="00F5145B">
      <w:pPr>
        <w:pStyle w:val="paragraf"/>
        <w:numPr>
          <w:ilvl w:val="0"/>
          <w:numId w:val="5"/>
        </w:numPr>
        <w:spacing w:before="0" w:after="0"/>
        <w:ind w:left="709"/>
        <w:rPr>
          <w:rStyle w:val="fontstyle01"/>
          <w:color w:val="0D0D0D" w:themeColor="text1" w:themeTint="F2"/>
        </w:rPr>
      </w:pPr>
      <w:r w:rsidRPr="005E5400">
        <w:rPr>
          <w:color w:val="0D0D0D" w:themeColor="text1" w:themeTint="F2"/>
          <w:sz w:val="22"/>
          <w:szCs w:val="22"/>
        </w:rPr>
        <w:t>granic terenów rekreacyjno-wypoczynkowych oraz terenów służących organizacji imprez masowych</w:t>
      </w:r>
      <w:r w:rsidRPr="005E5400">
        <w:rPr>
          <w:rStyle w:val="fontstyle01"/>
          <w:color w:val="0D0D0D" w:themeColor="text1" w:themeTint="F2"/>
        </w:rPr>
        <w:t>;</w:t>
      </w:r>
    </w:p>
    <w:p w14:paraId="3A33EE97" w14:textId="12C5D0E7" w:rsidR="00C9093C" w:rsidRPr="005E5400" w:rsidRDefault="00C9093C" w:rsidP="00F5145B">
      <w:pPr>
        <w:pStyle w:val="paragraf"/>
        <w:numPr>
          <w:ilvl w:val="0"/>
          <w:numId w:val="5"/>
        </w:numPr>
        <w:spacing w:before="0" w:after="0"/>
        <w:ind w:left="709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 xml:space="preserve">granic pomników </w:t>
      </w:r>
      <w:r w:rsidRPr="005E5400">
        <w:rPr>
          <w:color w:val="0D0D0D" w:themeColor="text1" w:themeTint="F2"/>
          <w:sz w:val="22"/>
          <w:szCs w:val="22"/>
        </w:rPr>
        <w:t>zagłady oraz ich stref ochronnych, a także ograniczeń dotyczących prowadzenia na ich terenie działalności gospodarczej, określonych w ustawie z dnia 7 maja 1999 r. o ochronie terenów byłych hitlerowskich obozów zagłady;</w:t>
      </w:r>
    </w:p>
    <w:p w14:paraId="7554EA53" w14:textId="77777777" w:rsidR="00C9093C" w:rsidRPr="005E5400" w:rsidRDefault="00C9093C" w:rsidP="00F5145B">
      <w:pPr>
        <w:pStyle w:val="paragraf"/>
        <w:numPr>
          <w:ilvl w:val="0"/>
          <w:numId w:val="5"/>
        </w:numPr>
        <w:spacing w:before="0" w:after="0"/>
        <w:ind w:left="709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>granic terenów zamkniętych i granic stref ochronnych terenów zamkniętych;</w:t>
      </w:r>
    </w:p>
    <w:p w14:paraId="55AE5954" w14:textId="77777777" w:rsidR="00C9093C" w:rsidRPr="005E5400" w:rsidRDefault="00C9093C" w:rsidP="00F5145B">
      <w:pPr>
        <w:pStyle w:val="paragraf"/>
        <w:numPr>
          <w:ilvl w:val="0"/>
          <w:numId w:val="5"/>
        </w:numPr>
        <w:spacing w:before="0" w:after="0"/>
        <w:ind w:left="709"/>
        <w:rPr>
          <w:rStyle w:val="fontstyle01"/>
          <w:color w:val="0D0D0D" w:themeColor="text1" w:themeTint="F2"/>
        </w:rPr>
      </w:pPr>
      <w:r w:rsidRPr="005E5400">
        <w:rPr>
          <w:color w:val="0D0D0D" w:themeColor="text1" w:themeTint="F2"/>
          <w:sz w:val="22"/>
          <w:szCs w:val="22"/>
        </w:rPr>
        <w:t xml:space="preserve">maksymalnej liczby miejsc do parkowania; </w:t>
      </w:r>
    </w:p>
    <w:p w14:paraId="1CA5CA01" w14:textId="77777777" w:rsidR="00C9093C" w:rsidRPr="005E5400" w:rsidRDefault="00C9093C" w:rsidP="00F5145B">
      <w:pPr>
        <w:pStyle w:val="paragraf"/>
        <w:numPr>
          <w:ilvl w:val="0"/>
          <w:numId w:val="5"/>
        </w:numPr>
        <w:spacing w:before="0" w:after="0"/>
        <w:ind w:left="709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>granic terenów pod budowę obiektów handlowych o powierzchni sprzedaży powyżej 2000 m</w:t>
      </w:r>
      <w:r w:rsidRPr="005E5400">
        <w:rPr>
          <w:rStyle w:val="fontstyle01"/>
          <w:color w:val="0D0D0D" w:themeColor="text1" w:themeTint="F2"/>
          <w:vertAlign w:val="superscript"/>
        </w:rPr>
        <w:t>2</w:t>
      </w:r>
      <w:r w:rsidRPr="005E5400">
        <w:rPr>
          <w:rStyle w:val="fontstyle01"/>
          <w:color w:val="0D0D0D" w:themeColor="text1" w:themeTint="F2"/>
        </w:rPr>
        <w:t>.</w:t>
      </w:r>
    </w:p>
    <w:p w14:paraId="2E85ED46" w14:textId="16C69573" w:rsidR="008D7397" w:rsidRPr="005E5400" w:rsidRDefault="00B16874" w:rsidP="00B87A81">
      <w:pPr>
        <w:pStyle w:val="Standard"/>
        <w:jc w:val="both"/>
        <w:rPr>
          <w:bCs/>
          <w:sz w:val="22"/>
          <w:szCs w:val="22"/>
        </w:rPr>
      </w:pPr>
      <w:r w:rsidRPr="005E5400">
        <w:rPr>
          <w:bCs/>
          <w:sz w:val="22"/>
          <w:szCs w:val="22"/>
        </w:rPr>
        <w:t>Zgodnie z wymaganiami ustawy o planowaniu i zagospodarowaniu przestrzennym</w:t>
      </w:r>
      <w:r w:rsidRPr="005E5400">
        <w:rPr>
          <w:bCs/>
          <w:sz w:val="22"/>
          <w:szCs w:val="22"/>
        </w:rPr>
        <w:br/>
        <w:t xml:space="preserve">(art. 14 ust. 5) </w:t>
      </w:r>
      <w:r w:rsidR="00D50BDE" w:rsidRPr="005E5400">
        <w:rPr>
          <w:bCs/>
          <w:sz w:val="22"/>
          <w:szCs w:val="22"/>
        </w:rPr>
        <w:t xml:space="preserve">przed podjęciem uchwały w sprawie przystąpienia do sporządzenia planu miejscowego, </w:t>
      </w:r>
      <w:r w:rsidRPr="005E5400">
        <w:rPr>
          <w:bCs/>
          <w:sz w:val="22"/>
          <w:szCs w:val="22"/>
        </w:rPr>
        <w:t>Wójt Gminy Augustów przeprowadził analizy dotyczące zasadności</w:t>
      </w:r>
      <w:r w:rsidRPr="005E5400">
        <w:rPr>
          <w:bCs/>
          <w:sz w:val="22"/>
          <w:szCs w:val="22"/>
        </w:rPr>
        <w:br/>
        <w:t>przystąpienia do sporządzenia planu oraz stopnia zgodności przewidywanych rozwiązań</w:t>
      </w:r>
      <w:r w:rsidRPr="005E5400">
        <w:rPr>
          <w:bCs/>
          <w:sz w:val="22"/>
          <w:szCs w:val="22"/>
        </w:rPr>
        <w:br/>
        <w:t>planu z ustaleniami Studium uwarunkowań i kierunków zagospodarowania przestrzennego</w:t>
      </w:r>
      <w:r w:rsidR="00D50BDE" w:rsidRPr="005E5400">
        <w:rPr>
          <w:bCs/>
          <w:sz w:val="22"/>
          <w:szCs w:val="22"/>
        </w:rPr>
        <w:t xml:space="preserve"> gminy.</w:t>
      </w:r>
      <w:r w:rsidR="00B87A81" w:rsidRPr="005E5400">
        <w:rPr>
          <w:bCs/>
          <w:sz w:val="22"/>
          <w:szCs w:val="22"/>
        </w:rPr>
        <w:t xml:space="preserve"> </w:t>
      </w:r>
      <w:r w:rsidR="00D50BDE" w:rsidRPr="005E5400">
        <w:rPr>
          <w:sz w:val="22"/>
          <w:szCs w:val="22"/>
        </w:rPr>
        <w:t xml:space="preserve">Przewidywane rozwiązania przyszłego miejscowego planu zagospodarowania przestrzennego uznano za zgodne z obowiązującym Studium uwarunkowań  i kierunków zagospodarowania przestrzennego gminy Augustów. </w:t>
      </w:r>
    </w:p>
    <w:p w14:paraId="75A491AA" w14:textId="116FA804" w:rsidR="00C9093C" w:rsidRPr="005E5400" w:rsidRDefault="00C9093C" w:rsidP="00F5145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 obowiązującym studium w cz</w:t>
      </w:r>
      <w:r w:rsidR="00F5145B" w:rsidRPr="005E5400">
        <w:rPr>
          <w:rFonts w:ascii="Times New Roman" w:hAnsi="Times New Roman" w:cs="Times New Roman"/>
          <w:sz w:val="22"/>
          <w:szCs w:val="22"/>
        </w:rPr>
        <w:t>ęści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="00F5145B" w:rsidRPr="005E5400">
        <w:rPr>
          <w:rFonts w:ascii="Times New Roman" w:hAnsi="Times New Roman" w:cs="Times New Roman"/>
          <w:sz w:val="22"/>
          <w:szCs w:val="22"/>
        </w:rPr>
        <w:t>„</w:t>
      </w:r>
      <w:r w:rsidRPr="005E5400">
        <w:rPr>
          <w:rFonts w:ascii="Times New Roman" w:hAnsi="Times New Roman" w:cs="Times New Roman"/>
          <w:sz w:val="22"/>
          <w:szCs w:val="22"/>
        </w:rPr>
        <w:t>Kierunki i polityka przestrzenna gminy</w:t>
      </w:r>
      <w:r w:rsidR="00F5145B" w:rsidRPr="005E5400">
        <w:rPr>
          <w:rFonts w:ascii="Times New Roman" w:hAnsi="Times New Roman" w:cs="Times New Roman"/>
          <w:sz w:val="22"/>
          <w:szCs w:val="22"/>
        </w:rPr>
        <w:t xml:space="preserve">” </w:t>
      </w:r>
      <w:r w:rsidRPr="005E5400">
        <w:rPr>
          <w:rFonts w:ascii="Times New Roman" w:hAnsi="Times New Roman" w:cs="Times New Roman"/>
          <w:sz w:val="22"/>
          <w:szCs w:val="22"/>
        </w:rPr>
        <w:t>– część tekstowa – załącznik Nr 1B</w:t>
      </w:r>
      <w:r w:rsidR="00F5145B" w:rsidRPr="005E5400">
        <w:rPr>
          <w:rFonts w:ascii="Times New Roman" w:hAnsi="Times New Roman" w:cs="Times New Roman"/>
          <w:sz w:val="22"/>
          <w:szCs w:val="22"/>
        </w:rPr>
        <w:t xml:space="preserve"> oraz w</w:t>
      </w:r>
      <w:r w:rsidRPr="005E5400">
        <w:rPr>
          <w:rFonts w:ascii="Times New Roman" w:hAnsi="Times New Roman" w:cs="Times New Roman"/>
          <w:sz w:val="22"/>
          <w:szCs w:val="22"/>
        </w:rPr>
        <w:t xml:space="preserve"> częś</w:t>
      </w:r>
      <w:r w:rsidR="00F5145B" w:rsidRPr="005E5400">
        <w:rPr>
          <w:rFonts w:ascii="Times New Roman" w:hAnsi="Times New Roman" w:cs="Times New Roman"/>
          <w:sz w:val="22"/>
          <w:szCs w:val="22"/>
        </w:rPr>
        <w:t xml:space="preserve">ci </w:t>
      </w:r>
      <w:r w:rsidRPr="005E5400">
        <w:rPr>
          <w:rFonts w:ascii="Times New Roman" w:hAnsi="Times New Roman" w:cs="Times New Roman"/>
          <w:sz w:val="22"/>
          <w:szCs w:val="22"/>
        </w:rPr>
        <w:t>graficzn</w:t>
      </w:r>
      <w:r w:rsidR="00F5145B" w:rsidRPr="005E5400">
        <w:rPr>
          <w:rFonts w:ascii="Times New Roman" w:hAnsi="Times New Roman" w:cs="Times New Roman"/>
          <w:sz w:val="22"/>
          <w:szCs w:val="22"/>
        </w:rPr>
        <w:t>ej</w:t>
      </w:r>
      <w:r w:rsidRPr="005E5400">
        <w:rPr>
          <w:rFonts w:ascii="Times New Roman" w:hAnsi="Times New Roman" w:cs="Times New Roman"/>
          <w:sz w:val="22"/>
          <w:szCs w:val="22"/>
        </w:rPr>
        <w:t xml:space="preserve"> – załącznik  Nr 2B określono kierunki rozwoju gminy Augustów, przyjmując następujące zasady, m.in.:</w:t>
      </w:r>
    </w:p>
    <w:p w14:paraId="45752FE0" w14:textId="77777777" w:rsidR="00C9093C" w:rsidRPr="005E5400" w:rsidRDefault="00C9093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racjonalne korzystanie z zasobów środowiska przyrodniczego, z uwzględnieniem zasad jego ochrony;</w:t>
      </w:r>
    </w:p>
    <w:p w14:paraId="3BBA8DCD" w14:textId="77777777" w:rsidR="00C9093C" w:rsidRPr="005E5400" w:rsidRDefault="00C9093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ochronę środowiska kulturowego gminy, ochronę i utrzymanie dobrego stanu technicznego i form historycznych obiektów zabytkowych o wartościach kulturowych;</w:t>
      </w:r>
    </w:p>
    <w:p w14:paraId="7EDEBAC0" w14:textId="77777777" w:rsidR="00C9093C" w:rsidRPr="005E5400" w:rsidRDefault="00C9093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wzrost atrakcyjności turystycznej;</w:t>
      </w:r>
    </w:p>
    <w:p w14:paraId="41AF4A51" w14:textId="77777777" w:rsidR="00C9093C" w:rsidRPr="005E5400" w:rsidRDefault="00C9093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stworzenie warunków do zaspokojenia potrzeb społeczności lokalnej w zakresie budownictwa mieszkaniowego – zapotrzebowanie na nową zabudowę w podziale na różne funkcje zabudowy.</w:t>
      </w:r>
    </w:p>
    <w:p w14:paraId="24D1B34D" w14:textId="394847BF" w:rsidR="00B87A81" w:rsidRPr="005E5400" w:rsidRDefault="00B87A81" w:rsidP="00B87A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Obszar objęty planem miejscowym położony jest w Strefie III (rolniczo – rekreacyjna), która obejmuje tereny rolne, leśne, wody, nieużytki, obszary zwartej struktury osadniczej oraz obszary zabudowy rozproszonej. Zasady zagospodarowania i użytkowania terenów w granicach strefy regulują przepisy odrębne.</w:t>
      </w:r>
    </w:p>
    <w:p w14:paraId="1BD85336" w14:textId="77777777" w:rsidR="00B87A81" w:rsidRPr="005E5400" w:rsidRDefault="00B87A81" w:rsidP="00B87A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W zakresie rozwoju procesów urbanizacyjnych w III strefie ustalono następujące zasady rozwoju struktury osadniczej: </w:t>
      </w:r>
    </w:p>
    <w:p w14:paraId="54FD07F9" w14:textId="77777777" w:rsidR="00B87A81" w:rsidRPr="005E5400" w:rsidRDefault="00B87A81" w:rsidP="00E9498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utrzymanie dotychczasowych funkcji podstawowych;</w:t>
      </w:r>
    </w:p>
    <w:p w14:paraId="0A27AEA2" w14:textId="77777777" w:rsidR="00B87A81" w:rsidRPr="005E5400" w:rsidRDefault="00B87A81" w:rsidP="00E9498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wzrost znaczenia miejscowości Białobrzegi;</w:t>
      </w:r>
    </w:p>
    <w:p w14:paraId="2F6321CB" w14:textId="77777777" w:rsidR="00B87A81" w:rsidRPr="005E5400" w:rsidRDefault="00B87A81" w:rsidP="00E9498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rozwój struktury osadniczej (OZZ) w różnych formach w granicach stref;</w:t>
      </w:r>
    </w:p>
    <w:p w14:paraId="09143148" w14:textId="77777777" w:rsidR="00B87A81" w:rsidRPr="005E5400" w:rsidRDefault="00B87A81" w:rsidP="00E9498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(…);</w:t>
      </w:r>
    </w:p>
    <w:p w14:paraId="66B34409" w14:textId="77777777" w:rsidR="00B87A81" w:rsidRPr="005E5400" w:rsidRDefault="00B87A81" w:rsidP="00E9498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zachowanie i uzupełnienie pasm zabudowy przyulicznej zabudową mieszkaniową i usługową we wszystkich miejscowościach.</w:t>
      </w:r>
    </w:p>
    <w:p w14:paraId="19D662B4" w14:textId="79579822" w:rsidR="00B87A81" w:rsidRPr="005E5400" w:rsidRDefault="00B87A81" w:rsidP="00B87A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 studium wskazano, że kształtowanie zwartych struktur osadniczych i usługowych należy realizować zgodnie z ustaleniami miejscowych planów zagospodarowania przestrzennego.</w:t>
      </w:r>
    </w:p>
    <w:p w14:paraId="62CF60CF" w14:textId="28ABE4DE" w:rsidR="00C9093C" w:rsidRPr="005E5400" w:rsidRDefault="00B87A81" w:rsidP="00C9093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Ustalenia m</w:t>
      </w:r>
      <w:r w:rsidR="00C9093C" w:rsidRPr="005E5400">
        <w:rPr>
          <w:rFonts w:ascii="Times New Roman" w:hAnsi="Times New Roman" w:cs="Times New Roman"/>
          <w:sz w:val="22"/>
          <w:szCs w:val="22"/>
        </w:rPr>
        <w:t>iejscow</w:t>
      </w:r>
      <w:r w:rsidRPr="005E5400">
        <w:rPr>
          <w:rFonts w:ascii="Times New Roman" w:hAnsi="Times New Roman" w:cs="Times New Roman"/>
          <w:sz w:val="22"/>
          <w:szCs w:val="22"/>
        </w:rPr>
        <w:t>ego</w:t>
      </w:r>
      <w:r w:rsidR="00C9093C" w:rsidRPr="005E5400">
        <w:rPr>
          <w:rFonts w:ascii="Times New Roman" w:hAnsi="Times New Roman" w:cs="Times New Roman"/>
          <w:sz w:val="22"/>
          <w:szCs w:val="22"/>
        </w:rPr>
        <w:t xml:space="preserve"> plan</w:t>
      </w:r>
      <w:r w:rsidRPr="005E5400">
        <w:rPr>
          <w:rFonts w:ascii="Times New Roman" w:hAnsi="Times New Roman" w:cs="Times New Roman"/>
          <w:sz w:val="22"/>
          <w:szCs w:val="22"/>
        </w:rPr>
        <w:t>u</w:t>
      </w:r>
      <w:r w:rsidR="00C9093C" w:rsidRPr="005E5400">
        <w:rPr>
          <w:rFonts w:ascii="Times New Roman" w:hAnsi="Times New Roman" w:cs="Times New Roman"/>
          <w:sz w:val="22"/>
          <w:szCs w:val="22"/>
        </w:rPr>
        <w:t xml:space="preserve"> zagospodarowania przestrzennego </w:t>
      </w:r>
      <w:r w:rsidRPr="005E5400">
        <w:rPr>
          <w:rFonts w:ascii="Times New Roman" w:hAnsi="Times New Roman" w:cs="Times New Roman"/>
          <w:sz w:val="22"/>
          <w:szCs w:val="22"/>
        </w:rPr>
        <w:t xml:space="preserve">dla </w:t>
      </w:r>
      <w:r w:rsidR="00C9093C" w:rsidRPr="005E5400">
        <w:rPr>
          <w:rFonts w:ascii="Times New Roman" w:hAnsi="Times New Roman" w:cs="Times New Roman"/>
          <w:sz w:val="22"/>
          <w:szCs w:val="22"/>
        </w:rPr>
        <w:t>części obrębu Rzepiski-I, w gminie Augustów nie narusz</w:t>
      </w:r>
      <w:r w:rsidR="00812D6E" w:rsidRPr="005E5400">
        <w:rPr>
          <w:rFonts w:ascii="Times New Roman" w:hAnsi="Times New Roman" w:cs="Times New Roman"/>
          <w:sz w:val="22"/>
          <w:szCs w:val="22"/>
        </w:rPr>
        <w:t>a</w:t>
      </w:r>
      <w:r w:rsidRPr="005E5400">
        <w:rPr>
          <w:rFonts w:ascii="Times New Roman" w:hAnsi="Times New Roman" w:cs="Times New Roman"/>
          <w:sz w:val="22"/>
          <w:szCs w:val="22"/>
        </w:rPr>
        <w:t>ją</w:t>
      </w:r>
      <w:r w:rsidR="00C9093C" w:rsidRPr="005E5400">
        <w:rPr>
          <w:rFonts w:ascii="Times New Roman" w:hAnsi="Times New Roman" w:cs="Times New Roman"/>
          <w:sz w:val="22"/>
          <w:szCs w:val="22"/>
        </w:rPr>
        <w:t xml:space="preserve"> polityki przestrzennej określonej w </w:t>
      </w:r>
      <w:r w:rsidRPr="005E5400">
        <w:rPr>
          <w:rFonts w:ascii="Times New Roman" w:hAnsi="Times New Roman" w:cs="Times New Roman"/>
          <w:sz w:val="22"/>
          <w:szCs w:val="22"/>
        </w:rPr>
        <w:t xml:space="preserve">obowiązującym </w:t>
      </w:r>
      <w:r w:rsidR="00C9093C" w:rsidRPr="005E5400">
        <w:rPr>
          <w:rFonts w:ascii="Times New Roman" w:hAnsi="Times New Roman" w:cs="Times New Roman"/>
          <w:sz w:val="22"/>
          <w:szCs w:val="22"/>
        </w:rPr>
        <w:t>Studium uwarunkowań i kierunków zagospodarowania przestrzennego gminy Augustów.</w:t>
      </w:r>
    </w:p>
    <w:p w14:paraId="48C1D751" w14:textId="4F9171FD" w:rsidR="00C9093C" w:rsidRPr="005E5400" w:rsidRDefault="00C9093C" w:rsidP="00C9093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Ustalenia planu miejscowego korygują dotychczasowe przeznaczenie i użytkowanie obszaru oraz uzupełni</w:t>
      </w:r>
      <w:r w:rsidR="00812D6E" w:rsidRPr="005E5400">
        <w:rPr>
          <w:rFonts w:ascii="Times New Roman" w:hAnsi="Times New Roman" w:cs="Times New Roman"/>
          <w:sz w:val="22"/>
          <w:szCs w:val="22"/>
        </w:rPr>
        <w:t>ają</w:t>
      </w:r>
      <w:r w:rsidRPr="005E5400">
        <w:rPr>
          <w:rFonts w:ascii="Times New Roman" w:hAnsi="Times New Roman" w:cs="Times New Roman"/>
          <w:sz w:val="22"/>
          <w:szCs w:val="22"/>
        </w:rPr>
        <w:t xml:space="preserve"> jego program funkcjonalny, w dostosowaniu do istniejących uwarunkowań, polityki lokalizacyjnej i inwestycyjnej, potrzeb i możliwości gminy.</w:t>
      </w:r>
    </w:p>
    <w:p w14:paraId="6836CCE1" w14:textId="7C4301B2" w:rsidR="00296AF4" w:rsidRPr="005E5400" w:rsidRDefault="0071687E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Procedura </w:t>
      </w:r>
      <w:proofErr w:type="spellStart"/>
      <w:r w:rsidRPr="005E5400">
        <w:rPr>
          <w:rFonts w:ascii="Times New Roman" w:hAnsi="Times New Roman" w:cs="Times New Roman"/>
          <w:sz w:val="22"/>
          <w:szCs w:val="22"/>
        </w:rPr>
        <w:t>formalno</w:t>
      </w:r>
      <w:proofErr w:type="spellEnd"/>
      <w:r w:rsidRPr="005E5400">
        <w:rPr>
          <w:rFonts w:ascii="Times New Roman" w:hAnsi="Times New Roman" w:cs="Times New Roman"/>
          <w:sz w:val="22"/>
          <w:szCs w:val="22"/>
        </w:rPr>
        <w:t xml:space="preserve"> - prawna sporządzenia miejscowego planu została przeprowadzona w trybie art. 17 ustawy z dnia 27 marca 2003 r. o planowaniu i zagospodarowaniu przestrzennym. W procedurze sporządzania projektu planu</w:t>
      </w:r>
      <w:r w:rsidR="008D7397" w:rsidRPr="005E5400">
        <w:rPr>
          <w:rFonts w:ascii="Times New Roman" w:hAnsi="Times New Roman" w:cs="Times New Roman"/>
          <w:sz w:val="22"/>
          <w:szCs w:val="22"/>
        </w:rPr>
        <w:t xml:space="preserve"> miejscowego</w:t>
      </w:r>
      <w:r w:rsidRPr="005E5400">
        <w:rPr>
          <w:rFonts w:ascii="Times New Roman" w:hAnsi="Times New Roman" w:cs="Times New Roman"/>
          <w:sz w:val="22"/>
          <w:szCs w:val="22"/>
        </w:rPr>
        <w:t>, w wyznaczonym termini</w:t>
      </w:r>
      <w:r w:rsidR="003E2774" w:rsidRPr="005E5400">
        <w:rPr>
          <w:rFonts w:ascii="Times New Roman" w:hAnsi="Times New Roman" w:cs="Times New Roman"/>
          <w:sz w:val="22"/>
          <w:szCs w:val="22"/>
        </w:rPr>
        <w:t xml:space="preserve">e </w:t>
      </w:r>
      <w:r w:rsidRPr="005E5400">
        <w:rPr>
          <w:rFonts w:ascii="Times New Roman" w:hAnsi="Times New Roman" w:cs="Times New Roman"/>
          <w:sz w:val="22"/>
          <w:szCs w:val="22"/>
        </w:rPr>
        <w:t xml:space="preserve">osoby fizyczne nie zgłosiły </w:t>
      </w:r>
      <w:r w:rsidRPr="005E5400">
        <w:rPr>
          <w:rFonts w:ascii="Times New Roman" w:hAnsi="Times New Roman" w:cs="Times New Roman"/>
          <w:sz w:val="22"/>
          <w:szCs w:val="22"/>
        </w:rPr>
        <w:lastRenderedPageBreak/>
        <w:t xml:space="preserve">wniosków. Organy i instytucje uzgadniające i opiniujące projekt planu miejscowego zgłosiły 9 wniosków. </w:t>
      </w:r>
    </w:p>
    <w:p w14:paraId="0CF9464C" w14:textId="4F553C23" w:rsidR="00E27FC3" w:rsidRPr="005E5400" w:rsidRDefault="0071687E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 trakcie trwania procedury opracowano projekt planu miejscowego i towarzyszące mu prognozy, poddano projekt opiniowaniu i uzgodnieniom. Opracowany projekt planu miejscowego uzyskał wszystkie niezbędne opinie i uzgodnienia wymagane art. 17 pkt 6 lit. a i b w</w:t>
      </w:r>
      <w:r w:rsidR="003E2774" w:rsidRPr="005E5400">
        <w:rPr>
          <w:rFonts w:ascii="Times New Roman" w:hAnsi="Times New Roman" w:cs="Times New Roman"/>
          <w:sz w:val="22"/>
          <w:szCs w:val="22"/>
        </w:rPr>
        <w:t>.</w:t>
      </w:r>
      <w:r w:rsidRPr="005E5400">
        <w:rPr>
          <w:rFonts w:ascii="Times New Roman" w:hAnsi="Times New Roman" w:cs="Times New Roman"/>
          <w:sz w:val="22"/>
          <w:szCs w:val="22"/>
        </w:rPr>
        <w:t>w</w:t>
      </w:r>
      <w:r w:rsidR="003E2774" w:rsidRPr="005E5400">
        <w:rPr>
          <w:rFonts w:ascii="Times New Roman" w:hAnsi="Times New Roman" w:cs="Times New Roman"/>
          <w:sz w:val="22"/>
          <w:szCs w:val="22"/>
        </w:rPr>
        <w:t>ym.</w:t>
      </w:r>
      <w:r w:rsidRPr="005E5400">
        <w:rPr>
          <w:rFonts w:ascii="Times New Roman" w:hAnsi="Times New Roman" w:cs="Times New Roman"/>
          <w:sz w:val="22"/>
          <w:szCs w:val="22"/>
        </w:rPr>
        <w:t xml:space="preserve"> ustawy. W procedurze sporządzania planu, w wyznaczonym terminie, wpłynęło </w:t>
      </w:r>
      <w:r w:rsidR="00B87A81" w:rsidRPr="005E5400">
        <w:rPr>
          <w:rFonts w:ascii="Times New Roman" w:hAnsi="Times New Roman" w:cs="Times New Roman"/>
          <w:sz w:val="22"/>
          <w:szCs w:val="22"/>
        </w:rPr>
        <w:t>11</w:t>
      </w:r>
      <w:r w:rsidRPr="005E5400">
        <w:rPr>
          <w:rFonts w:ascii="Times New Roman" w:hAnsi="Times New Roman" w:cs="Times New Roman"/>
          <w:sz w:val="22"/>
          <w:szCs w:val="22"/>
        </w:rPr>
        <w:t xml:space="preserve"> opinii i </w:t>
      </w:r>
      <w:r w:rsidR="00B87A81" w:rsidRPr="005E5400">
        <w:rPr>
          <w:rFonts w:ascii="Times New Roman" w:hAnsi="Times New Roman" w:cs="Times New Roman"/>
          <w:sz w:val="22"/>
          <w:szCs w:val="22"/>
        </w:rPr>
        <w:t>8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="008D7397" w:rsidRPr="005E5400">
        <w:rPr>
          <w:rFonts w:ascii="Times New Roman" w:hAnsi="Times New Roman" w:cs="Times New Roman"/>
          <w:sz w:val="22"/>
          <w:szCs w:val="22"/>
        </w:rPr>
        <w:t xml:space="preserve">+ 2 </w:t>
      </w:r>
      <w:r w:rsidR="00B87A81" w:rsidRPr="005E5400">
        <w:rPr>
          <w:rFonts w:ascii="Times New Roman" w:hAnsi="Times New Roman" w:cs="Times New Roman"/>
          <w:sz w:val="22"/>
          <w:szCs w:val="22"/>
        </w:rPr>
        <w:t xml:space="preserve">(dot. Prognozy oddziaływania na środowisko) </w:t>
      </w:r>
      <w:r w:rsidRPr="005E5400">
        <w:rPr>
          <w:rFonts w:ascii="Times New Roman" w:hAnsi="Times New Roman" w:cs="Times New Roman"/>
          <w:sz w:val="22"/>
          <w:szCs w:val="22"/>
        </w:rPr>
        <w:t xml:space="preserve">uzgodnień od instytucji opiniujących i uzgadniających. </w:t>
      </w:r>
    </w:p>
    <w:p w14:paraId="7919293B" w14:textId="77777777" w:rsidR="00E27FC3" w:rsidRPr="005E5400" w:rsidRDefault="00E27FC3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99F0F12" w14:textId="39F9EFAF" w:rsidR="00E27FC3" w:rsidRPr="005E5400" w:rsidRDefault="0071687E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E5400">
        <w:rPr>
          <w:rFonts w:ascii="Times New Roman" w:hAnsi="Times New Roman" w:cs="Times New Roman"/>
          <w:b/>
          <w:bCs/>
          <w:sz w:val="22"/>
          <w:szCs w:val="22"/>
        </w:rPr>
        <w:t xml:space="preserve">Sposób realizacji wymogów wynikających z art. 1 ust. 2 ustawy o planowaniu i zagospodarowaniu przestrzennym </w:t>
      </w:r>
    </w:p>
    <w:p w14:paraId="1B5F5F56" w14:textId="77777777" w:rsidR="00E27FC3" w:rsidRPr="005E5400" w:rsidRDefault="00E27FC3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5124ABD" w14:textId="2611FE8E" w:rsidR="00E27FC3" w:rsidRPr="005E5400" w:rsidRDefault="0071687E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>Wymagania ładu przestrzennego, w tym urbanistyki i architektury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948705" w14:textId="77777777" w:rsidR="00E27FC3" w:rsidRPr="005E5400" w:rsidRDefault="0071687E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Wymagania ładu przestrzennego, w tym urbanistyki i architektury zrealizowano poprzez określenie warunków i zasad zagospodarowania oraz warunków i zasad kształtowania zabudowy terenów wyznaczonych w planie miejscowym, zawarte są Rozdziale 2 i 3 uchwały. </w:t>
      </w:r>
    </w:p>
    <w:p w14:paraId="0A971866" w14:textId="77777777" w:rsidR="00E27FC3" w:rsidRPr="005E5400" w:rsidRDefault="00E27FC3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E7C92D4" w14:textId="070CA15D" w:rsidR="00E27FC3" w:rsidRPr="005E5400" w:rsidRDefault="0071687E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>Potrzeby zrównoważonego rozwoju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F69E9F5" w14:textId="42276BF1" w:rsidR="00E27FC3" w:rsidRPr="005E5400" w:rsidRDefault="0071687E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Plan</w:t>
      </w:r>
      <w:r w:rsidR="00662FE6" w:rsidRPr="005E5400">
        <w:rPr>
          <w:rFonts w:ascii="Times New Roman" w:hAnsi="Times New Roman" w:cs="Times New Roman"/>
          <w:sz w:val="22"/>
          <w:szCs w:val="22"/>
        </w:rPr>
        <w:t xml:space="preserve"> miejscowy</w:t>
      </w:r>
      <w:r w:rsidRPr="005E5400">
        <w:rPr>
          <w:rFonts w:ascii="Times New Roman" w:hAnsi="Times New Roman" w:cs="Times New Roman"/>
          <w:sz w:val="22"/>
          <w:szCs w:val="22"/>
        </w:rPr>
        <w:t xml:space="preserve"> zawiera ustalenia, zgodnie z którymi możliwa będzie zmiana zagospodarowani</w:t>
      </w:r>
      <w:r w:rsidR="00662FE6" w:rsidRPr="005E5400">
        <w:rPr>
          <w:rFonts w:ascii="Times New Roman" w:hAnsi="Times New Roman" w:cs="Times New Roman"/>
          <w:sz w:val="22"/>
          <w:szCs w:val="22"/>
        </w:rPr>
        <w:t>a</w:t>
      </w:r>
      <w:r w:rsidRPr="005E5400">
        <w:rPr>
          <w:rFonts w:ascii="Times New Roman" w:hAnsi="Times New Roman" w:cs="Times New Roman"/>
          <w:sz w:val="22"/>
          <w:szCs w:val="22"/>
        </w:rPr>
        <w:t xml:space="preserve"> terenu w celu zaspokojenia </w:t>
      </w:r>
      <w:r w:rsidR="007646B4" w:rsidRPr="005E5400">
        <w:rPr>
          <w:rFonts w:ascii="Times New Roman" w:hAnsi="Times New Roman" w:cs="Times New Roman"/>
          <w:sz w:val="22"/>
          <w:szCs w:val="22"/>
        </w:rPr>
        <w:t xml:space="preserve">potrzeb mieszkaniowych, potrzeb </w:t>
      </w:r>
      <w:r w:rsidRPr="005E5400">
        <w:rPr>
          <w:rFonts w:ascii="Times New Roman" w:hAnsi="Times New Roman" w:cs="Times New Roman"/>
          <w:sz w:val="22"/>
          <w:szCs w:val="22"/>
        </w:rPr>
        <w:t xml:space="preserve">w zakresie </w:t>
      </w:r>
      <w:r w:rsidR="00B87A81" w:rsidRPr="005E5400">
        <w:rPr>
          <w:rFonts w:ascii="Times New Roman" w:hAnsi="Times New Roman" w:cs="Times New Roman"/>
          <w:sz w:val="22"/>
          <w:szCs w:val="22"/>
        </w:rPr>
        <w:t>infrastruktury technicznej</w:t>
      </w:r>
      <w:r w:rsidRPr="005E5400">
        <w:rPr>
          <w:rFonts w:ascii="Times New Roman" w:hAnsi="Times New Roman" w:cs="Times New Roman"/>
          <w:sz w:val="22"/>
          <w:szCs w:val="22"/>
        </w:rPr>
        <w:t xml:space="preserve">, w tym gospodarowania odpadami oraz określa zasady ochrony środowiska i przyrody, których należy przestrzegać realizując </w:t>
      </w:r>
      <w:r w:rsidR="00662FE6" w:rsidRPr="005E5400">
        <w:rPr>
          <w:rFonts w:ascii="Times New Roman" w:hAnsi="Times New Roman" w:cs="Times New Roman"/>
          <w:sz w:val="22"/>
          <w:szCs w:val="22"/>
        </w:rPr>
        <w:t>za</w:t>
      </w:r>
      <w:r w:rsidRPr="005E5400">
        <w:rPr>
          <w:rFonts w:ascii="Times New Roman" w:hAnsi="Times New Roman" w:cs="Times New Roman"/>
          <w:sz w:val="22"/>
          <w:szCs w:val="22"/>
        </w:rPr>
        <w:t>planowaną zabudowę</w:t>
      </w:r>
      <w:r w:rsidR="007646B4" w:rsidRPr="005E5400">
        <w:rPr>
          <w:rFonts w:ascii="Times New Roman" w:hAnsi="Times New Roman" w:cs="Times New Roman"/>
          <w:sz w:val="22"/>
          <w:szCs w:val="22"/>
        </w:rPr>
        <w:t xml:space="preserve"> mieszkaniow</w:t>
      </w:r>
      <w:r w:rsidR="00B87A81" w:rsidRPr="005E5400">
        <w:rPr>
          <w:rFonts w:ascii="Times New Roman" w:hAnsi="Times New Roman" w:cs="Times New Roman"/>
          <w:sz w:val="22"/>
          <w:szCs w:val="22"/>
        </w:rPr>
        <w:t>ą</w:t>
      </w:r>
      <w:r w:rsidR="007646B4" w:rsidRPr="005E5400">
        <w:rPr>
          <w:rFonts w:ascii="Times New Roman" w:hAnsi="Times New Roman" w:cs="Times New Roman"/>
          <w:sz w:val="22"/>
          <w:szCs w:val="22"/>
        </w:rPr>
        <w:t xml:space="preserve"> jednorodzinną</w:t>
      </w:r>
      <w:r w:rsidRPr="005E5400">
        <w:rPr>
          <w:rFonts w:ascii="Times New Roman" w:hAnsi="Times New Roman" w:cs="Times New Roman"/>
          <w:sz w:val="22"/>
          <w:szCs w:val="22"/>
        </w:rPr>
        <w:t xml:space="preserve"> i zagospodarowanie terenu. </w:t>
      </w:r>
    </w:p>
    <w:p w14:paraId="4EBDA46D" w14:textId="77777777" w:rsidR="00296AF4" w:rsidRPr="005E5400" w:rsidRDefault="00296AF4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A1D8E50" w14:textId="65ECF69C" w:rsidR="00E27FC3" w:rsidRPr="005E5400" w:rsidRDefault="0071687E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>Walory architektoniczne i krajobrazowe</w:t>
      </w:r>
    </w:p>
    <w:p w14:paraId="121F77F3" w14:textId="77777777" w:rsidR="00662FE6" w:rsidRPr="005E5400" w:rsidRDefault="0071687E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Plan</w:t>
      </w:r>
      <w:r w:rsidR="00662FE6" w:rsidRPr="005E5400">
        <w:rPr>
          <w:rFonts w:ascii="Times New Roman" w:hAnsi="Times New Roman" w:cs="Times New Roman"/>
          <w:sz w:val="22"/>
          <w:szCs w:val="22"/>
        </w:rPr>
        <w:t xml:space="preserve"> miejscowy</w:t>
      </w:r>
      <w:r w:rsidRPr="005E5400">
        <w:rPr>
          <w:rFonts w:ascii="Times New Roman" w:hAnsi="Times New Roman" w:cs="Times New Roman"/>
          <w:sz w:val="22"/>
          <w:szCs w:val="22"/>
        </w:rPr>
        <w:t xml:space="preserve"> zawiera ustalenia określające zasady kształtowania zabudowy oraz wskaźniki zagospodarowania terenu</w:t>
      </w:r>
      <w:r w:rsidR="00662FE6" w:rsidRPr="005E5400">
        <w:rPr>
          <w:rFonts w:ascii="Times New Roman" w:hAnsi="Times New Roman" w:cs="Times New Roman"/>
          <w:sz w:val="22"/>
          <w:szCs w:val="22"/>
        </w:rPr>
        <w:t>, takie jak</w:t>
      </w:r>
      <w:r w:rsidRPr="005E5400">
        <w:rPr>
          <w:rFonts w:ascii="Times New Roman" w:hAnsi="Times New Roman" w:cs="Times New Roman"/>
          <w:sz w:val="22"/>
          <w:szCs w:val="22"/>
        </w:rPr>
        <w:t>: maksymalna i minimalna nadziemn</w:t>
      </w:r>
      <w:r w:rsidR="00662FE6" w:rsidRPr="005E5400">
        <w:rPr>
          <w:rFonts w:ascii="Times New Roman" w:hAnsi="Times New Roman" w:cs="Times New Roman"/>
          <w:sz w:val="22"/>
          <w:szCs w:val="22"/>
        </w:rPr>
        <w:t>a</w:t>
      </w:r>
      <w:r w:rsidRPr="005E5400">
        <w:rPr>
          <w:rFonts w:ascii="Times New Roman" w:hAnsi="Times New Roman" w:cs="Times New Roman"/>
          <w:sz w:val="22"/>
          <w:szCs w:val="22"/>
        </w:rPr>
        <w:t xml:space="preserve"> intensywność zabudowy, minimalny udział powierzchni biologicznie czynnej, maksymalny udział powierzchni zabudowy, maksymalna wysokość zabudowy, linie zabudowy i gabaryty obiektów</w:t>
      </w:r>
      <w:r w:rsidR="00662FE6" w:rsidRPr="005E5400">
        <w:rPr>
          <w:rFonts w:ascii="Times New Roman" w:hAnsi="Times New Roman" w:cs="Times New Roman"/>
          <w:sz w:val="22"/>
          <w:szCs w:val="22"/>
        </w:rPr>
        <w:t>.</w:t>
      </w:r>
    </w:p>
    <w:p w14:paraId="3F6EA803" w14:textId="77777777" w:rsidR="00E27FC3" w:rsidRPr="005E5400" w:rsidRDefault="00E27FC3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0B7E0F" w14:textId="00C2777D" w:rsidR="00E27FC3" w:rsidRPr="005E5400" w:rsidRDefault="0071687E" w:rsidP="0071687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>Wymagania ochrony środowiska, w tym gospodarowania wodami, ochrony gruntów rolnych i leśnych, ochrony złóż kopalin, zmniejszania podatności na zmiany klimatu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3B5419C" w14:textId="77777777" w:rsidR="007646B4" w:rsidRPr="005E5400" w:rsidRDefault="0071687E" w:rsidP="008D739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Plan</w:t>
      </w:r>
      <w:r w:rsidR="00CA2CB6" w:rsidRPr="005E5400">
        <w:rPr>
          <w:rFonts w:ascii="Times New Roman" w:hAnsi="Times New Roman" w:cs="Times New Roman"/>
          <w:sz w:val="22"/>
          <w:szCs w:val="22"/>
        </w:rPr>
        <w:t xml:space="preserve"> miejscowy</w:t>
      </w:r>
      <w:r w:rsidRPr="005E5400">
        <w:rPr>
          <w:rFonts w:ascii="Times New Roman" w:hAnsi="Times New Roman" w:cs="Times New Roman"/>
          <w:sz w:val="22"/>
          <w:szCs w:val="22"/>
        </w:rPr>
        <w:t xml:space="preserve"> zawiera ustalenia dotyczące zasad ochrony środowiska, w tym ograniczenia w zagospodarowaniu terenów, wynikające z potrzeb ochrony środowiska. </w:t>
      </w:r>
    </w:p>
    <w:p w14:paraId="24828E2D" w14:textId="0227ACBC" w:rsidR="007646B4" w:rsidRPr="005E5400" w:rsidRDefault="0071687E" w:rsidP="007646B4">
      <w:pPr>
        <w:pStyle w:val="paragraf"/>
        <w:numPr>
          <w:ilvl w:val="0"/>
          <w:numId w:val="0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sz w:val="22"/>
          <w:szCs w:val="22"/>
        </w:rPr>
        <w:t xml:space="preserve">Na obszarze planu miejscowego ustanowiono </w:t>
      </w:r>
      <w:r w:rsidR="007646B4" w:rsidRPr="005E5400">
        <w:rPr>
          <w:color w:val="0D0D0D" w:themeColor="text1" w:themeTint="F2"/>
          <w:sz w:val="22"/>
          <w:szCs w:val="22"/>
        </w:rPr>
        <w:t>Obszar Chronionego Krajobrazu „Dolina Biebrzy”</w:t>
      </w:r>
      <w:r w:rsidR="007646B4" w:rsidRPr="005E5400">
        <w:rPr>
          <w:noProof w:val="0"/>
          <w:color w:val="0D0D0D" w:themeColor="text1" w:themeTint="F2"/>
          <w:sz w:val="22"/>
          <w:szCs w:val="22"/>
          <w:shd w:val="clear" w:color="auto" w:fill="FFFFFF"/>
        </w:rPr>
        <w:t xml:space="preserve"> </w:t>
      </w:r>
      <w:r w:rsidR="007646B4" w:rsidRPr="005E5400">
        <w:rPr>
          <w:color w:val="0D0D0D" w:themeColor="text1" w:themeTint="F2"/>
          <w:sz w:val="22"/>
          <w:szCs w:val="22"/>
        </w:rPr>
        <w:t>- uchwała Nr XII/93/15 Sejmiku Województwa Podlaskiego z dnia 22 czerwca 2015 r. w sprawie wyznaczenia Obszaru Chronionego Krajobrazu "Dolina Biebrzy" oraz Obszar Specjalnej Ochrony Ptaków Natura 2000 „Puszcza Augustowska” (PLB200002).</w:t>
      </w:r>
    </w:p>
    <w:p w14:paraId="10A432E8" w14:textId="6CD1EF0C" w:rsidR="00CA2CB6" w:rsidRPr="005E5400" w:rsidRDefault="0071687E" w:rsidP="00B431A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Wymagania ochrony środowiska, w tym gospodarowania wodami i ochrony gruntów rolnych i leśnych zrealizowano poprzez ustalenie zasad ochrony zawartych w Rozdziale 2 uchwały. Zgodnie z przepisami ustawy z dnia 3 lutego 1995 r. o ochronie gruntów rolnych i leśnych przeznaczenie gruntów rolnych klas V i VI na cele nierolnicze i nieleśne nie wymaga uzyskania zgody, o której mowa w art. 7 ustawy. </w:t>
      </w:r>
      <w:r w:rsidR="007646B4" w:rsidRPr="005E5400">
        <w:rPr>
          <w:rFonts w:ascii="Times New Roman" w:hAnsi="Times New Roman" w:cs="Times New Roman"/>
          <w:sz w:val="22"/>
          <w:szCs w:val="22"/>
        </w:rPr>
        <w:t>W odniesieniu do niniejszego planu miejscowego nie zachodziła uzyskiwania takiej zg</w:t>
      </w:r>
      <w:r w:rsidR="009316F0" w:rsidRPr="005E5400">
        <w:rPr>
          <w:rFonts w:ascii="Times New Roman" w:hAnsi="Times New Roman" w:cs="Times New Roman"/>
          <w:sz w:val="22"/>
          <w:szCs w:val="22"/>
        </w:rPr>
        <w:t>od</w:t>
      </w:r>
      <w:r w:rsidR="007646B4" w:rsidRPr="005E5400">
        <w:rPr>
          <w:rFonts w:ascii="Times New Roman" w:hAnsi="Times New Roman" w:cs="Times New Roman"/>
          <w:sz w:val="22"/>
          <w:szCs w:val="22"/>
        </w:rPr>
        <w:t xml:space="preserve">y. </w:t>
      </w:r>
      <w:r w:rsidR="00CA2CB6" w:rsidRPr="005E54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18743A2" w14:textId="646CA219" w:rsidR="00E27FC3" w:rsidRPr="005E5400" w:rsidRDefault="0071687E" w:rsidP="00B431A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 granicach planu miejscowego nie występują: tereny uzdrowiskowe, tereny górnicze, a także obszary szczególnego zagrożenia powodzią, obszary osuwania się mas ziemnych, śródlądowe powierzchniowe wody płynące</w:t>
      </w:r>
      <w:r w:rsidR="009316F0" w:rsidRPr="005E5400">
        <w:rPr>
          <w:rFonts w:ascii="Times New Roman" w:hAnsi="Times New Roman" w:cs="Times New Roman"/>
          <w:sz w:val="22"/>
          <w:szCs w:val="22"/>
        </w:rPr>
        <w:t xml:space="preserve"> i urządzenia melioracji wodnych.</w:t>
      </w:r>
    </w:p>
    <w:p w14:paraId="79D11A8C" w14:textId="567DC1ED" w:rsidR="00E27FC3" w:rsidRPr="005E5400" w:rsidRDefault="0071687E" w:rsidP="003E277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 zakresie zmniejszania podatności na zmiany klimatu</w:t>
      </w:r>
      <w:r w:rsidR="009316F0" w:rsidRPr="005E5400">
        <w:rPr>
          <w:rFonts w:ascii="Times New Roman" w:hAnsi="Times New Roman" w:cs="Times New Roman"/>
          <w:sz w:val="22"/>
          <w:szCs w:val="22"/>
        </w:rPr>
        <w:t>,</w:t>
      </w:r>
      <w:r w:rsidR="00CA2CB6"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Pr="005E5400">
        <w:rPr>
          <w:rFonts w:ascii="Times New Roman" w:hAnsi="Times New Roman" w:cs="Times New Roman"/>
          <w:sz w:val="22"/>
          <w:szCs w:val="22"/>
        </w:rPr>
        <w:t>plan miejscow</w:t>
      </w:r>
      <w:r w:rsidR="00CA2CB6" w:rsidRPr="005E5400">
        <w:rPr>
          <w:rFonts w:ascii="Times New Roman" w:hAnsi="Times New Roman" w:cs="Times New Roman"/>
          <w:sz w:val="22"/>
          <w:szCs w:val="22"/>
        </w:rPr>
        <w:t>y</w:t>
      </w:r>
      <w:r w:rsidRPr="005E5400">
        <w:rPr>
          <w:rFonts w:ascii="Times New Roman" w:hAnsi="Times New Roman" w:cs="Times New Roman"/>
          <w:sz w:val="22"/>
          <w:szCs w:val="22"/>
        </w:rPr>
        <w:t xml:space="preserve"> zawiera ustalenia dotyczące zasad ochrony środowiska i przyrody, w tym ochrony powietrza, poprzez, m.in.: </w:t>
      </w:r>
    </w:p>
    <w:p w14:paraId="17C79D6C" w14:textId="77777777" w:rsidR="003E2774" w:rsidRPr="005E5400" w:rsidRDefault="003E2774" w:rsidP="003E2774">
      <w:pPr>
        <w:pStyle w:val="paragraf"/>
        <w:numPr>
          <w:ilvl w:val="0"/>
          <w:numId w:val="1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00000" w:themeColor="text1"/>
          <w:sz w:val="22"/>
          <w:szCs w:val="22"/>
        </w:rPr>
        <w:t>zakaz prowadzenia działalności, która może powodować przekroczenia standardów jakości środowiska, określonych w przepisach odrębnych poza granice terenu, do którego prowadzący działalność posiada tytuł prawny,</w:t>
      </w:r>
    </w:p>
    <w:p w14:paraId="5FEEECFB" w14:textId="77777777" w:rsidR="003E2774" w:rsidRPr="005E5400" w:rsidRDefault="003E2774" w:rsidP="003E2774">
      <w:pPr>
        <w:pStyle w:val="paragraf"/>
        <w:numPr>
          <w:ilvl w:val="0"/>
          <w:numId w:val="1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00000" w:themeColor="text1"/>
          <w:sz w:val="22"/>
          <w:szCs w:val="22"/>
        </w:rPr>
        <w:t>uciążliwość planowanych przedsięwzięć winna zamknąć się w granicach działki budowlanej do której inwestor posiada prawo,</w:t>
      </w:r>
    </w:p>
    <w:p w14:paraId="6C065497" w14:textId="77777777" w:rsidR="003E2774" w:rsidRPr="005E5400" w:rsidRDefault="003E2774" w:rsidP="003E2774">
      <w:pPr>
        <w:pStyle w:val="paragraf"/>
        <w:numPr>
          <w:ilvl w:val="0"/>
          <w:numId w:val="1"/>
        </w:numPr>
        <w:spacing w:before="0" w:after="0"/>
        <w:rPr>
          <w:rStyle w:val="fontstyle01"/>
          <w:color w:val="000000" w:themeColor="text1"/>
        </w:rPr>
      </w:pPr>
      <w:r w:rsidRPr="005E5400">
        <w:rPr>
          <w:rStyle w:val="fontstyle01"/>
          <w:color w:val="000000" w:themeColor="text1"/>
        </w:rPr>
        <w:t>dopuszcza się lokalizację przedsięwzięć mogących zawsze znacząco oddziaływać na środowisko i przedsięwzięć mogących potencjalnie znacząco oddziaływać na środowisko – zgodnie z przepisami odrębnymi,</w:t>
      </w:r>
    </w:p>
    <w:p w14:paraId="49E804EA" w14:textId="77777777" w:rsidR="003E2774" w:rsidRPr="005E5400" w:rsidRDefault="003E2774" w:rsidP="003E2774">
      <w:pPr>
        <w:pStyle w:val="paragraf"/>
        <w:numPr>
          <w:ilvl w:val="0"/>
          <w:numId w:val="1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rStyle w:val="fontstyle01"/>
          <w:color w:val="000000" w:themeColor="text1"/>
        </w:rPr>
        <w:lastRenderedPageBreak/>
        <w:t>zakaz lokalizacji zakładów stwarzających zagrożenia wystąpienia poważnej awarii przemysłowej, w szczególności zakładów o dużym lub zwiększonym ryzyku jej wystąpienia,</w:t>
      </w:r>
      <w:r w:rsidRPr="005E5400">
        <w:rPr>
          <w:color w:val="000000" w:themeColor="text1"/>
          <w:sz w:val="22"/>
          <w:szCs w:val="22"/>
        </w:rPr>
        <w:t xml:space="preserve"> w rozumieniu ustawy Prawo ochrony środowiska;</w:t>
      </w:r>
    </w:p>
    <w:p w14:paraId="71E3D16B" w14:textId="2EDA47CB" w:rsidR="00CA2CB6" w:rsidRPr="005E5400" w:rsidRDefault="00CA2CB6" w:rsidP="003E2774">
      <w:pPr>
        <w:pStyle w:val="paragraf"/>
        <w:numPr>
          <w:ilvl w:val="0"/>
          <w:numId w:val="1"/>
        </w:numPr>
        <w:spacing w:before="0" w:after="0"/>
        <w:rPr>
          <w:rStyle w:val="fontstyle01"/>
          <w:color w:val="000000" w:themeColor="text1"/>
        </w:rPr>
      </w:pPr>
      <w:r w:rsidRPr="005E5400">
        <w:rPr>
          <w:rStyle w:val="fontstyle01"/>
          <w:color w:val="000000" w:themeColor="text1"/>
        </w:rPr>
        <w:t>nakaz ochrony zdrowia przed negatywnym wpływem czynników szkodliwych i uciążliwych, zgodnie z przepisami odrębnymi;</w:t>
      </w:r>
    </w:p>
    <w:p w14:paraId="4E915A7F" w14:textId="77777777" w:rsidR="00CA2CB6" w:rsidRPr="005E5400" w:rsidRDefault="00CA2CB6" w:rsidP="003E2774">
      <w:pPr>
        <w:pStyle w:val="paragraf"/>
        <w:numPr>
          <w:ilvl w:val="0"/>
          <w:numId w:val="1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00000" w:themeColor="text1"/>
          <w:sz w:val="22"/>
          <w:szCs w:val="22"/>
        </w:rPr>
        <w:t>nakaz stosowania źródeł ciepła nie emitujących zanieczyszczeń, takich jak: energia elektryczna, słoneczna, pompy ciepła lub źródła ciepła niskoemisyjne, wykorzystujące olej opałowy, gaz, biomasę, itp., spełniających wymagania przepisów odrębnych;</w:t>
      </w:r>
    </w:p>
    <w:p w14:paraId="71D41291" w14:textId="77777777" w:rsidR="00CA2CB6" w:rsidRPr="005E5400" w:rsidRDefault="00CA2CB6" w:rsidP="003E2774">
      <w:pPr>
        <w:pStyle w:val="paragraf"/>
        <w:numPr>
          <w:ilvl w:val="0"/>
          <w:numId w:val="1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rFonts w:eastAsiaTheme="minorHAnsi"/>
          <w:bCs/>
          <w:color w:val="000000" w:themeColor="text1"/>
          <w:sz w:val="22"/>
          <w:szCs w:val="22"/>
        </w:rPr>
        <w:t xml:space="preserve">nakaz stosowania najlepszych dostępnych technik minimalizujących negatywne oddziaływanie na środowisko (w tym: na zdrowie ludzi i krajobraz) przy realizacji budynków, urządzeń i budowli; </w:t>
      </w:r>
    </w:p>
    <w:p w14:paraId="631D79AE" w14:textId="320A4ADB" w:rsidR="00CA2CB6" w:rsidRPr="005E5400" w:rsidRDefault="00CA2CB6" w:rsidP="003E2774">
      <w:pPr>
        <w:pStyle w:val="paragraf"/>
        <w:numPr>
          <w:ilvl w:val="0"/>
          <w:numId w:val="1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rStyle w:val="fontstyle01"/>
          <w:color w:val="000000" w:themeColor="text1"/>
        </w:rPr>
        <w:t>przestrzeganie parametrów i wskaźników kształtowania zabudowy i zagospodarowania terenów ustalonych w planie miejscowym.</w:t>
      </w:r>
    </w:p>
    <w:p w14:paraId="1C307C46" w14:textId="77777777" w:rsidR="00CA2CB6" w:rsidRPr="005E5400" w:rsidRDefault="00E27FC3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D</w:t>
      </w:r>
      <w:r w:rsidR="0071687E" w:rsidRPr="005E5400">
        <w:rPr>
          <w:rFonts w:ascii="Times New Roman" w:hAnsi="Times New Roman" w:cs="Times New Roman"/>
          <w:sz w:val="22"/>
          <w:szCs w:val="22"/>
        </w:rPr>
        <w:t xml:space="preserve">opuszczono zaopatrzenie w energię elektryczną z indywidualnych źródeł energii, w oparciu o </w:t>
      </w:r>
      <w:proofErr w:type="spellStart"/>
      <w:r w:rsidR="0071687E" w:rsidRPr="005E5400">
        <w:rPr>
          <w:rFonts w:ascii="Times New Roman" w:hAnsi="Times New Roman" w:cs="Times New Roman"/>
          <w:sz w:val="22"/>
          <w:szCs w:val="22"/>
        </w:rPr>
        <w:t>mikroinstalacje</w:t>
      </w:r>
      <w:proofErr w:type="spellEnd"/>
      <w:r w:rsidR="0071687E" w:rsidRPr="005E5400">
        <w:rPr>
          <w:rFonts w:ascii="Times New Roman" w:hAnsi="Times New Roman" w:cs="Times New Roman"/>
          <w:sz w:val="22"/>
          <w:szCs w:val="22"/>
        </w:rPr>
        <w:t xml:space="preserve"> odnawialnych źródeł energii. </w:t>
      </w:r>
    </w:p>
    <w:p w14:paraId="4AEB3BB6" w14:textId="61ABF059" w:rsidR="00F4503A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Dla działek budowlanych ustalono maksymalny udział powierzchni zabudowy oraz minimalny udział powierzchni biologicznie czynnej. </w:t>
      </w:r>
    </w:p>
    <w:p w14:paraId="563C483B" w14:textId="77777777" w:rsidR="00CA2CB6" w:rsidRPr="005E5400" w:rsidRDefault="00CA2CB6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6DB0B4EB" w14:textId="4FE66EFA" w:rsidR="00F4503A" w:rsidRPr="005E5400" w:rsidRDefault="0071687E" w:rsidP="005B7F1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 xml:space="preserve">Wymagania ochrony dziedzictwa kulturowego i zabytków oraz dóbr kultury współczesnej </w:t>
      </w:r>
    </w:p>
    <w:p w14:paraId="745722DE" w14:textId="77777777" w:rsidR="007646B4" w:rsidRPr="005E5400" w:rsidRDefault="007646B4" w:rsidP="005B7F15">
      <w:pPr>
        <w:pStyle w:val="paragraf"/>
        <w:numPr>
          <w:ilvl w:val="0"/>
          <w:numId w:val="0"/>
        </w:numPr>
        <w:spacing w:before="0" w:after="0"/>
        <w:rPr>
          <w:rStyle w:val="fontstyle01"/>
          <w:color w:val="0D0D0D" w:themeColor="text1" w:themeTint="F2"/>
        </w:rPr>
      </w:pPr>
      <w:bookmarkStart w:id="2" w:name="_Hlk212970519"/>
      <w:r w:rsidRPr="005E5400">
        <w:rPr>
          <w:rStyle w:val="fontstyle01"/>
          <w:color w:val="0D0D0D" w:themeColor="text1" w:themeTint="F2"/>
        </w:rPr>
        <w:t>W obszarze planu miejscowego nie występują:</w:t>
      </w:r>
    </w:p>
    <w:p w14:paraId="4DE18CF1" w14:textId="5A0FC8CF" w:rsidR="007646B4" w:rsidRPr="005E5400" w:rsidRDefault="007646B4">
      <w:pPr>
        <w:pStyle w:val="paragraf"/>
        <w:numPr>
          <w:ilvl w:val="0"/>
          <w:numId w:val="15"/>
        </w:numPr>
        <w:spacing w:before="0" w:after="0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>zabytki wpisane do rejestru zabytków nieruchomych</w:t>
      </w:r>
      <w:r w:rsidR="009316F0" w:rsidRPr="005E5400">
        <w:rPr>
          <w:rStyle w:val="fontstyle01"/>
          <w:color w:val="0D0D0D" w:themeColor="text1" w:themeTint="F2"/>
        </w:rPr>
        <w:t>;</w:t>
      </w:r>
    </w:p>
    <w:p w14:paraId="60E8E1C6" w14:textId="77777777" w:rsidR="007646B4" w:rsidRPr="005E5400" w:rsidRDefault="007646B4">
      <w:pPr>
        <w:pStyle w:val="paragraf"/>
        <w:numPr>
          <w:ilvl w:val="0"/>
          <w:numId w:val="15"/>
        </w:numPr>
        <w:spacing w:before="0" w:after="0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>zabytki nieruchome ujęte w wojewódzkiej i gminnej ewidencji zabytków;</w:t>
      </w:r>
    </w:p>
    <w:p w14:paraId="612A5C2B" w14:textId="77777777" w:rsidR="007646B4" w:rsidRPr="005E5400" w:rsidRDefault="007646B4">
      <w:pPr>
        <w:pStyle w:val="paragraf"/>
        <w:numPr>
          <w:ilvl w:val="0"/>
          <w:numId w:val="15"/>
        </w:numPr>
        <w:spacing w:before="0" w:after="0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>udokumentowane stanowiska archeologiczne.</w:t>
      </w:r>
    </w:p>
    <w:p w14:paraId="0EFB3DEE" w14:textId="76C670C0" w:rsidR="005B7F15" w:rsidRPr="005E5400" w:rsidRDefault="005B7F15" w:rsidP="005B7F15">
      <w:pPr>
        <w:pStyle w:val="paragraf"/>
        <w:numPr>
          <w:ilvl w:val="0"/>
          <w:numId w:val="0"/>
        </w:numPr>
        <w:spacing w:before="0" w:after="0"/>
        <w:rPr>
          <w:rStyle w:val="fontstyle01"/>
          <w:color w:val="0D0D0D" w:themeColor="text1" w:themeTint="F2"/>
        </w:rPr>
      </w:pPr>
      <w:r w:rsidRPr="005E5400">
        <w:rPr>
          <w:color w:val="000000" w:themeColor="text1"/>
          <w:sz w:val="22"/>
          <w:szCs w:val="22"/>
        </w:rPr>
        <w:t>Ustalono, j</w:t>
      </w:r>
      <w:r w:rsidRPr="005E5400">
        <w:rPr>
          <w:color w:val="0D0D0D" w:themeColor="text1" w:themeTint="F2"/>
          <w:sz w:val="22"/>
          <w:szCs w:val="22"/>
        </w:rPr>
        <w:t>eśli w trakcie prowadzenia robót budowlanych lub ziemnych, odkryto przedmiot, co do którego istnieje przypuszczenie, iż jest on zabytkiem należy postępować zgodnie z przepisami odrębnymi. W</w:t>
      </w:r>
      <w:r w:rsidRPr="005E5400">
        <w:rPr>
          <w:rStyle w:val="fontstyle01"/>
          <w:color w:val="0D0D0D" w:themeColor="text1" w:themeTint="F2"/>
        </w:rPr>
        <w:t xml:space="preserve"> zakresie zasad ochrony krajobrazów kulturowych oraz dóbr kultury współczesnej, z uwagi na brak ich występowania nie sformułowano ustaleń.</w:t>
      </w:r>
    </w:p>
    <w:bookmarkEnd w:id="2"/>
    <w:p w14:paraId="40D5397C" w14:textId="77777777" w:rsidR="00B431A0" w:rsidRPr="005E5400" w:rsidRDefault="00B431A0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224F206" w14:textId="097DF964" w:rsidR="00E27FC3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>Wymagania ochrony zdrowia oraz bezpieczeństwa ludzi i mienia, a także potrzeby osób ze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Pr="005E5400">
        <w:rPr>
          <w:rFonts w:ascii="Times New Roman" w:hAnsi="Times New Roman" w:cs="Times New Roman"/>
          <w:sz w:val="22"/>
          <w:szCs w:val="22"/>
          <w:u w:val="single"/>
        </w:rPr>
        <w:t>szczególnymi potrzebami, o których mowa w ustawie z dnia 19 lipca 2019 r. o zapewnianiu dostępności osobom ze szczególnymi potrzebami (Dz. U. z 2022 r. poz. 2240 oraz z 2024 r. poz. 731)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9DADBB4" w14:textId="6029539C" w:rsidR="00E27FC3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Wymagania ochrony zdrowia oraz bezpieczeństwa ludzi i mienia, a także potrzeby osób niepełnosprawnych zrealizowano poprzez szczególne warunki zagospodarowania, w szczególności w zakresie ochrony przeciwpożarowej i obrony cywilnej, zawarte w §2</w:t>
      </w:r>
      <w:r w:rsidR="005B7F15" w:rsidRPr="005E5400">
        <w:rPr>
          <w:rFonts w:ascii="Times New Roman" w:hAnsi="Times New Roman" w:cs="Times New Roman"/>
          <w:sz w:val="22"/>
          <w:szCs w:val="22"/>
        </w:rPr>
        <w:t>1</w:t>
      </w:r>
      <w:r w:rsidRPr="005E5400">
        <w:rPr>
          <w:rFonts w:ascii="Times New Roman" w:hAnsi="Times New Roman" w:cs="Times New Roman"/>
          <w:sz w:val="22"/>
          <w:szCs w:val="22"/>
        </w:rPr>
        <w:t xml:space="preserve"> uchwały.</w:t>
      </w:r>
    </w:p>
    <w:p w14:paraId="1AF6AB77" w14:textId="77777777" w:rsidR="003E2774" w:rsidRPr="005E5400" w:rsidRDefault="003E2774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0C7D4878" w14:textId="12A33A0C" w:rsidR="00E27FC3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 xml:space="preserve">Walory ekonomiczne przestrzeni </w:t>
      </w:r>
    </w:p>
    <w:p w14:paraId="015E8B97" w14:textId="46F9BEC2" w:rsidR="00F4503A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Walory ekonomiczne przestrzeni zrealizowano poprzez przemyślane ustalenie pożądanych zmian w zagospodarowaniu wykorzystując położenie, wielkość obszaru oraz możliwości wykorzystania ich potencjału</w:t>
      </w:r>
      <w:r w:rsidR="00D02EDF" w:rsidRPr="005E5400">
        <w:rPr>
          <w:rFonts w:ascii="Times New Roman" w:hAnsi="Times New Roman" w:cs="Times New Roman"/>
          <w:sz w:val="22"/>
          <w:szCs w:val="22"/>
        </w:rPr>
        <w:t>,</w:t>
      </w:r>
      <w:r w:rsidRPr="005E5400">
        <w:rPr>
          <w:rFonts w:ascii="Times New Roman" w:hAnsi="Times New Roman" w:cs="Times New Roman"/>
          <w:sz w:val="22"/>
          <w:szCs w:val="22"/>
        </w:rPr>
        <w:t xml:space="preserve"> biorąc pod uwagę potrzeby społeczności gminy i możliwość zagospodarowania zgodnego z polityką przestrzenną terenów o istniejącej i korzystnej w skali gminy lokalizacji. </w:t>
      </w:r>
    </w:p>
    <w:p w14:paraId="47F9AFCE" w14:textId="77777777" w:rsidR="00F4503A" w:rsidRPr="005E5400" w:rsidRDefault="00F4503A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2216735" w14:textId="77777777" w:rsidR="00F4503A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 xml:space="preserve">Prawo własności </w:t>
      </w:r>
    </w:p>
    <w:p w14:paraId="19F8DADF" w14:textId="2758BD2E" w:rsidR="00F4503A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Miejscowy plan zagospodarowania przestrzennego jest przepisem gminnym, powszechnie obowiązującym i określającym w sposób wiążący przeznaczenie i sposób zagospodarowania terenów objętych planem</w:t>
      </w:r>
      <w:r w:rsidR="0051122E" w:rsidRPr="005E5400">
        <w:rPr>
          <w:rFonts w:ascii="Times New Roman" w:hAnsi="Times New Roman" w:cs="Times New Roman"/>
          <w:sz w:val="22"/>
          <w:szCs w:val="22"/>
        </w:rPr>
        <w:t xml:space="preserve"> miejscowym</w:t>
      </w:r>
      <w:r w:rsidRPr="005E5400">
        <w:rPr>
          <w:rFonts w:ascii="Times New Roman" w:hAnsi="Times New Roman" w:cs="Times New Roman"/>
          <w:sz w:val="22"/>
          <w:szCs w:val="22"/>
        </w:rPr>
        <w:t>. Wynikają z tego daleko idące konsekwencje, polegające nie tylko na ingerencji w sferę prawa własności, lecz także na ustanowieniu podstawy do odjęcia bądź ograniczenia tego prawa własności. Wynika to w oczywisty sposób z istoty planu</w:t>
      </w:r>
      <w:r w:rsidR="0051122E" w:rsidRPr="005E5400">
        <w:rPr>
          <w:rFonts w:ascii="Times New Roman" w:hAnsi="Times New Roman" w:cs="Times New Roman"/>
          <w:sz w:val="22"/>
          <w:szCs w:val="22"/>
        </w:rPr>
        <w:t xml:space="preserve"> miejscowego</w:t>
      </w:r>
      <w:r w:rsidRPr="005E5400">
        <w:rPr>
          <w:rFonts w:ascii="Times New Roman" w:hAnsi="Times New Roman" w:cs="Times New Roman"/>
          <w:sz w:val="22"/>
          <w:szCs w:val="22"/>
        </w:rPr>
        <w:t>, który zgodnie z art. 15 ustawy z dnia 27 marca 2003 r. o planowaniu i zagospodarowaniu przestrzennym obowiązkowo określa przeznaczenie i sposób wykorzystania nieruchomości, a to mieści w sobie ingerencję w prawo własności. Tego rodzaju ingerencja jest zatem dopuszczalna i wynika z jednoznacznego upoważnienia ustawowego danego radzie gminy. Prawo własności uwzględniono</w:t>
      </w:r>
      <w:r w:rsidR="0051122E" w:rsidRPr="005E5400">
        <w:rPr>
          <w:rFonts w:ascii="Times New Roman" w:hAnsi="Times New Roman" w:cs="Times New Roman"/>
          <w:sz w:val="22"/>
          <w:szCs w:val="22"/>
        </w:rPr>
        <w:t xml:space="preserve"> poprzez </w:t>
      </w:r>
      <w:r w:rsidRPr="005E5400">
        <w:rPr>
          <w:rFonts w:ascii="Times New Roman" w:hAnsi="Times New Roman" w:cs="Times New Roman"/>
          <w:sz w:val="22"/>
          <w:szCs w:val="22"/>
        </w:rPr>
        <w:t xml:space="preserve"> u</w:t>
      </w:r>
      <w:r w:rsidR="0051122E" w:rsidRPr="005E5400">
        <w:rPr>
          <w:rFonts w:ascii="Times New Roman" w:hAnsi="Times New Roman" w:cs="Times New Roman"/>
          <w:sz w:val="22"/>
          <w:szCs w:val="22"/>
        </w:rPr>
        <w:t>stalenie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="0051122E" w:rsidRPr="005E5400">
        <w:rPr>
          <w:rFonts w:ascii="Times New Roman" w:hAnsi="Times New Roman" w:cs="Times New Roman"/>
          <w:sz w:val="22"/>
          <w:szCs w:val="22"/>
        </w:rPr>
        <w:t xml:space="preserve">wielkości </w:t>
      </w:r>
      <w:r w:rsidRPr="005E5400">
        <w:rPr>
          <w:rFonts w:ascii="Times New Roman" w:hAnsi="Times New Roman" w:cs="Times New Roman"/>
          <w:sz w:val="22"/>
          <w:szCs w:val="22"/>
        </w:rPr>
        <w:t>dział</w:t>
      </w:r>
      <w:r w:rsidR="0051122E" w:rsidRPr="005E5400">
        <w:rPr>
          <w:rFonts w:ascii="Times New Roman" w:hAnsi="Times New Roman" w:cs="Times New Roman"/>
          <w:sz w:val="22"/>
          <w:szCs w:val="22"/>
        </w:rPr>
        <w:t xml:space="preserve">ek </w:t>
      </w:r>
      <w:r w:rsidRPr="005E5400">
        <w:rPr>
          <w:rFonts w:ascii="Times New Roman" w:hAnsi="Times New Roman" w:cs="Times New Roman"/>
          <w:sz w:val="22"/>
          <w:szCs w:val="22"/>
        </w:rPr>
        <w:t>budowlan</w:t>
      </w:r>
      <w:r w:rsidR="0051122E" w:rsidRPr="005E5400">
        <w:rPr>
          <w:rFonts w:ascii="Times New Roman" w:hAnsi="Times New Roman" w:cs="Times New Roman"/>
          <w:sz w:val="22"/>
          <w:szCs w:val="22"/>
        </w:rPr>
        <w:t>ych,</w:t>
      </w:r>
      <w:r w:rsidRPr="005E5400">
        <w:rPr>
          <w:rFonts w:ascii="Times New Roman" w:hAnsi="Times New Roman" w:cs="Times New Roman"/>
          <w:sz w:val="22"/>
          <w:szCs w:val="22"/>
        </w:rPr>
        <w:t xml:space="preserve"> przeznaczon</w:t>
      </w:r>
      <w:r w:rsidR="0051122E" w:rsidRPr="005E5400">
        <w:rPr>
          <w:rFonts w:ascii="Times New Roman" w:hAnsi="Times New Roman" w:cs="Times New Roman"/>
          <w:sz w:val="22"/>
          <w:szCs w:val="22"/>
        </w:rPr>
        <w:t>ych</w:t>
      </w:r>
      <w:r w:rsidRPr="005E5400">
        <w:rPr>
          <w:rFonts w:ascii="Times New Roman" w:hAnsi="Times New Roman" w:cs="Times New Roman"/>
          <w:sz w:val="22"/>
          <w:szCs w:val="22"/>
        </w:rPr>
        <w:t xml:space="preserve"> do zainwestowania i teren</w:t>
      </w:r>
      <w:r w:rsidR="0051122E" w:rsidRPr="005E5400">
        <w:rPr>
          <w:rFonts w:ascii="Times New Roman" w:hAnsi="Times New Roman" w:cs="Times New Roman"/>
          <w:sz w:val="22"/>
          <w:szCs w:val="22"/>
        </w:rPr>
        <w:t>ów</w:t>
      </w:r>
      <w:r w:rsidRPr="005E5400">
        <w:rPr>
          <w:rFonts w:ascii="Times New Roman" w:hAnsi="Times New Roman" w:cs="Times New Roman"/>
          <w:sz w:val="22"/>
          <w:szCs w:val="22"/>
        </w:rPr>
        <w:t xml:space="preserve"> komunikacyjn</w:t>
      </w:r>
      <w:r w:rsidR="0051122E" w:rsidRPr="005E5400">
        <w:rPr>
          <w:rFonts w:ascii="Times New Roman" w:hAnsi="Times New Roman" w:cs="Times New Roman"/>
          <w:sz w:val="22"/>
          <w:szCs w:val="22"/>
        </w:rPr>
        <w:t>ych</w:t>
      </w:r>
      <w:r w:rsidRPr="005E5400">
        <w:rPr>
          <w:rFonts w:ascii="Times New Roman" w:hAnsi="Times New Roman" w:cs="Times New Roman"/>
          <w:sz w:val="22"/>
          <w:szCs w:val="22"/>
        </w:rPr>
        <w:t xml:space="preserve">, mając na uwadze obecne i przyszłe optymalne wykorzystanie terenów. </w:t>
      </w:r>
    </w:p>
    <w:p w14:paraId="17AC5172" w14:textId="77777777" w:rsidR="00F4503A" w:rsidRDefault="00F4503A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95AEF8D" w14:textId="77777777" w:rsidR="005E5400" w:rsidRPr="005E5400" w:rsidRDefault="005E5400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FA0A84B" w14:textId="77777777" w:rsidR="00F4503A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lastRenderedPageBreak/>
        <w:t xml:space="preserve">Potrzeby obronności i bezpieczeństwa państwa </w:t>
      </w:r>
    </w:p>
    <w:p w14:paraId="2937188B" w14:textId="1297BDFE" w:rsidR="0051122E" w:rsidRPr="005E5400" w:rsidRDefault="0071687E" w:rsidP="00D02ED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Zgodnie z art. 17 pkt 6 lit. b ustawy o planowaniu i zagospodarowaniu przestrzennym</w:t>
      </w:r>
      <w:r w:rsidR="00D02EDF"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Pr="005E5400">
        <w:rPr>
          <w:rFonts w:ascii="Times New Roman" w:hAnsi="Times New Roman" w:cs="Times New Roman"/>
          <w:sz w:val="22"/>
          <w:szCs w:val="22"/>
        </w:rPr>
        <w:t xml:space="preserve">projekt planu miejscowego podlega uzgodnieniu, w tym: z właściwymi organami wojskowymi, ochrony granic oraz bezpieczeństwa państwa. Projekt </w:t>
      </w:r>
      <w:r w:rsidR="0051122E" w:rsidRPr="005E5400">
        <w:rPr>
          <w:rFonts w:ascii="Times New Roman" w:hAnsi="Times New Roman" w:cs="Times New Roman"/>
          <w:sz w:val="22"/>
          <w:szCs w:val="22"/>
        </w:rPr>
        <w:t xml:space="preserve">planu miejscowego </w:t>
      </w:r>
      <w:r w:rsidRPr="005E5400">
        <w:rPr>
          <w:rFonts w:ascii="Times New Roman" w:hAnsi="Times New Roman" w:cs="Times New Roman"/>
          <w:sz w:val="22"/>
          <w:szCs w:val="22"/>
        </w:rPr>
        <w:t xml:space="preserve">uzyskał wszystkie wymagane przepisami uzgodnienia. </w:t>
      </w:r>
    </w:p>
    <w:p w14:paraId="2B0D32D5" w14:textId="66E3EE9B" w:rsidR="00D02EDF" w:rsidRPr="005E5400" w:rsidRDefault="00D02EDF" w:rsidP="00D02EDF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00000" w:themeColor="text1"/>
          <w:sz w:val="22"/>
          <w:szCs w:val="22"/>
        </w:rPr>
        <w:t>Zasady wynikające z potrzeb obronności i bezpieczeństwa, ochrony zdrowia, bezpieczeństwa ludzi i mienia oraz ochrony przeciwpożarowej, które należy wprowadzić w celu zapewnienia bezpieczeństwa publicznego zawarte są w §2</w:t>
      </w:r>
      <w:r w:rsidR="005B7F15" w:rsidRPr="005E5400">
        <w:rPr>
          <w:color w:val="000000" w:themeColor="text1"/>
          <w:sz w:val="22"/>
          <w:szCs w:val="22"/>
        </w:rPr>
        <w:t>1</w:t>
      </w:r>
      <w:r w:rsidRPr="005E5400">
        <w:rPr>
          <w:color w:val="000000" w:themeColor="text1"/>
          <w:sz w:val="22"/>
          <w:szCs w:val="22"/>
        </w:rPr>
        <w:t xml:space="preserve"> uchwały.</w:t>
      </w:r>
    </w:p>
    <w:p w14:paraId="0A01E4B4" w14:textId="0B3F1A4F" w:rsidR="00E27FC3" w:rsidRPr="005E5400" w:rsidRDefault="0071687E" w:rsidP="00D02ED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Obszar objęty plan</w:t>
      </w:r>
      <w:r w:rsidR="0051122E" w:rsidRPr="005E5400">
        <w:rPr>
          <w:rFonts w:ascii="Times New Roman" w:hAnsi="Times New Roman" w:cs="Times New Roman"/>
          <w:sz w:val="22"/>
          <w:szCs w:val="22"/>
        </w:rPr>
        <w:t>em miejscowym</w:t>
      </w:r>
      <w:r w:rsidRPr="005E5400">
        <w:rPr>
          <w:rFonts w:ascii="Times New Roman" w:hAnsi="Times New Roman" w:cs="Times New Roman"/>
          <w:sz w:val="22"/>
          <w:szCs w:val="22"/>
        </w:rPr>
        <w:t xml:space="preserve"> nie stanowi terenu zamkniętego</w:t>
      </w:r>
      <w:r w:rsidR="0051122E" w:rsidRPr="005E5400">
        <w:rPr>
          <w:rFonts w:ascii="Times New Roman" w:hAnsi="Times New Roman" w:cs="Times New Roman"/>
          <w:sz w:val="22"/>
          <w:szCs w:val="22"/>
        </w:rPr>
        <w:t xml:space="preserve"> i</w:t>
      </w:r>
      <w:r w:rsidRPr="005E5400">
        <w:rPr>
          <w:rFonts w:ascii="Times New Roman" w:hAnsi="Times New Roman" w:cs="Times New Roman"/>
          <w:sz w:val="22"/>
          <w:szCs w:val="22"/>
        </w:rPr>
        <w:t xml:space="preserve"> nie pełni funkcji związanych z obronnością i bezpieczeństwem państwa. </w:t>
      </w:r>
    </w:p>
    <w:p w14:paraId="38BEB885" w14:textId="77777777" w:rsidR="00E27FC3" w:rsidRPr="005E5400" w:rsidRDefault="00E27FC3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B8788AB" w14:textId="77777777" w:rsidR="00E27FC3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 xml:space="preserve">Potrzeby interesu publicznego </w:t>
      </w:r>
    </w:p>
    <w:p w14:paraId="107CE826" w14:textId="77777777" w:rsidR="003E2774" w:rsidRPr="005E5400" w:rsidRDefault="003E2774" w:rsidP="003E277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Procedura </w:t>
      </w:r>
      <w:proofErr w:type="spellStart"/>
      <w:r w:rsidRPr="005E5400">
        <w:rPr>
          <w:rFonts w:ascii="Times New Roman" w:hAnsi="Times New Roman" w:cs="Times New Roman"/>
          <w:sz w:val="22"/>
          <w:szCs w:val="22"/>
        </w:rPr>
        <w:t>formalno</w:t>
      </w:r>
      <w:proofErr w:type="spellEnd"/>
      <w:r w:rsidRPr="005E5400">
        <w:rPr>
          <w:rFonts w:ascii="Times New Roman" w:hAnsi="Times New Roman" w:cs="Times New Roman"/>
          <w:sz w:val="22"/>
          <w:szCs w:val="22"/>
        </w:rPr>
        <w:t xml:space="preserve"> – prawna sporządzenia planu miejscowego została przeprowadzona w trybie art. 17 ustawy z dnia 27 marca 2003 r. o planowaniu i zagospodarowaniu przestrzennym. Ustalając przeznaczenie terenów i określając w planie miejscowym możliwe sposoby zagospodarowania i korzystania z terenów, zgodnie z art. 15 ust. 3 ww. ustawy, organ zważył interes publiczny i interes prywatny. Potrzeby interesu publicznego zrealizowano poprzez ustalenia zmierzające do rozwoju gminy i wsi – sprzyjające zaspokajaniu potrzeb związanych m.in. z ochroną gruntów rolnych dobrych klas oraz zachowaniem istniejących terenów ekosystemów przyrodniczych. </w:t>
      </w:r>
    </w:p>
    <w:p w14:paraId="76DD48CF" w14:textId="77777777" w:rsidR="00E27FC3" w:rsidRPr="005E5400" w:rsidRDefault="00E27FC3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DC17DE3" w14:textId="73073731" w:rsidR="00E27FC3" w:rsidRPr="005E5400" w:rsidRDefault="0071687E" w:rsidP="00D02ED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 xml:space="preserve">Potrzeby w zakresie rozwoju infrastruktury technicznej, w szczególności sieci szerokopasmowych </w:t>
      </w:r>
    </w:p>
    <w:p w14:paraId="71ED68B3" w14:textId="07359197" w:rsidR="00D02EDF" w:rsidRPr="005E5400" w:rsidRDefault="0071687E" w:rsidP="00D02ED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Potrzeby w zakresie rozwoju infrastruktury technicznej, zrealizowano poprzez ustalenie zasad modernizacji, rozbudowy i budowy systemów komunikacji i infrastruktury technicznej</w:t>
      </w:r>
      <w:r w:rsidR="007D63F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które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zawart</w:t>
      </w:r>
      <w:r w:rsidR="007D63F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o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</w:t>
      </w:r>
      <w:r w:rsidR="007D63F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plan</w:t>
      </w:r>
      <w:r w:rsidR="007D63F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ie miejscowym.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7D63F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Z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akłada </w:t>
      </w:r>
      <w:r w:rsidR="007D63F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się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uzupełnienie infrastruktury</w:t>
      </w:r>
      <w:r w:rsidR="007D63F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technicznej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, jej rozbudowę</w:t>
      </w:r>
      <w:r w:rsidR="009316F0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 budowę nowych sieci</w:t>
      </w:r>
      <w:r w:rsidR="007D63F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Obszar </w:t>
      </w:r>
      <w:r w:rsidR="00D02ED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objęty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plan</w:t>
      </w:r>
      <w:r w:rsidR="00D02ED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em </w:t>
      </w:r>
      <w:r w:rsidR="009316F0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miejscowym </w:t>
      </w:r>
      <w:r w:rsidR="00D02ED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jest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wyposażony w sieć wodociągową</w:t>
      </w:r>
      <w:r w:rsidR="009316F0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="005B7F15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elektroenergetyczną</w:t>
      </w:r>
      <w:r w:rsidR="009316F0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 telekomunikacyjną.</w:t>
      </w:r>
    </w:p>
    <w:p w14:paraId="0B14EC8C" w14:textId="24403A29" w:rsidR="00D02EDF" w:rsidRPr="005E5400" w:rsidRDefault="00D02EDF" w:rsidP="00D02ED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Plan</w:t>
      </w:r>
      <w:r w:rsidR="005B7F15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miejscowy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przewiduje uzbrojenie w następujące sieci i urządzenia infrastruktury technicznej:</w:t>
      </w:r>
    </w:p>
    <w:p w14:paraId="3CC379EC" w14:textId="77777777" w:rsidR="00D02EDF" w:rsidRPr="005E5400" w:rsidRDefault="00D02EDF">
      <w:pPr>
        <w:pStyle w:val="paragraf"/>
        <w:numPr>
          <w:ilvl w:val="0"/>
          <w:numId w:val="7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00000" w:themeColor="text1"/>
          <w:sz w:val="22"/>
          <w:szCs w:val="22"/>
        </w:rPr>
        <w:t>sieć wodociągową z urządzeniami p.poż.,</w:t>
      </w:r>
    </w:p>
    <w:p w14:paraId="32291C04" w14:textId="77777777" w:rsidR="00D02EDF" w:rsidRPr="005E5400" w:rsidRDefault="00D02EDF">
      <w:pPr>
        <w:pStyle w:val="paragraf"/>
        <w:numPr>
          <w:ilvl w:val="0"/>
          <w:numId w:val="7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00000" w:themeColor="text1"/>
          <w:sz w:val="22"/>
          <w:szCs w:val="22"/>
        </w:rPr>
        <w:t>sieć kanalizacji sanitarnej,</w:t>
      </w:r>
    </w:p>
    <w:p w14:paraId="6E2491A7" w14:textId="77777777" w:rsidR="00D02EDF" w:rsidRPr="005E5400" w:rsidRDefault="00D02EDF">
      <w:pPr>
        <w:pStyle w:val="paragraf"/>
        <w:numPr>
          <w:ilvl w:val="0"/>
          <w:numId w:val="7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00000" w:themeColor="text1"/>
          <w:sz w:val="22"/>
          <w:szCs w:val="22"/>
        </w:rPr>
        <w:t>sieć elektroenergetyczną,</w:t>
      </w:r>
    </w:p>
    <w:p w14:paraId="0BF4A975" w14:textId="77777777" w:rsidR="00D02EDF" w:rsidRPr="005E5400" w:rsidRDefault="00D02EDF">
      <w:pPr>
        <w:pStyle w:val="paragraf"/>
        <w:numPr>
          <w:ilvl w:val="0"/>
          <w:numId w:val="7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00000" w:themeColor="text1"/>
          <w:sz w:val="22"/>
          <w:szCs w:val="22"/>
        </w:rPr>
        <w:t xml:space="preserve">sieć telekomunikacyjną, w tym internet szerokopasmowy, </w:t>
      </w:r>
    </w:p>
    <w:p w14:paraId="4D339ACE" w14:textId="77777777" w:rsidR="00D02EDF" w:rsidRPr="005E5400" w:rsidRDefault="00D02EDF">
      <w:pPr>
        <w:pStyle w:val="paragraf"/>
        <w:numPr>
          <w:ilvl w:val="0"/>
          <w:numId w:val="7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00000" w:themeColor="text1"/>
          <w:sz w:val="22"/>
          <w:szCs w:val="22"/>
        </w:rPr>
        <w:t>inne uzbrojenie, jeśli zajdzie taka konieczność – realizacja w oparciu o obowiązujące przepisy prawa.</w:t>
      </w:r>
    </w:p>
    <w:p w14:paraId="0702A231" w14:textId="2FDA33F1" w:rsidR="00D02EDF" w:rsidRPr="005E5400" w:rsidRDefault="005B7F15" w:rsidP="00D02EDF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D0D0D" w:themeColor="text1" w:themeTint="F2"/>
          <w:sz w:val="22"/>
          <w:szCs w:val="22"/>
        </w:rPr>
        <w:t xml:space="preserve">Do czasu  budowy </w:t>
      </w:r>
      <w:r w:rsidR="009316F0" w:rsidRPr="005E5400">
        <w:rPr>
          <w:color w:val="0D0D0D" w:themeColor="text1" w:themeTint="F2"/>
          <w:sz w:val="22"/>
          <w:szCs w:val="22"/>
        </w:rPr>
        <w:t xml:space="preserve">gminnej </w:t>
      </w:r>
      <w:r w:rsidRPr="005E5400">
        <w:rPr>
          <w:color w:val="000000" w:themeColor="text1"/>
          <w:sz w:val="22"/>
          <w:szCs w:val="22"/>
        </w:rPr>
        <w:t>sieci</w:t>
      </w:r>
      <w:r w:rsidR="009316F0" w:rsidRPr="005E5400">
        <w:rPr>
          <w:color w:val="000000" w:themeColor="text1"/>
          <w:sz w:val="22"/>
          <w:szCs w:val="22"/>
        </w:rPr>
        <w:t xml:space="preserve"> </w:t>
      </w:r>
      <w:r w:rsidRPr="005E5400">
        <w:rPr>
          <w:color w:val="000000" w:themeColor="text1"/>
          <w:sz w:val="22"/>
          <w:szCs w:val="22"/>
        </w:rPr>
        <w:t>kanalizacji sanitarnej</w:t>
      </w:r>
      <w:r w:rsidRPr="005E5400">
        <w:rPr>
          <w:color w:val="0D0D0D" w:themeColor="text1" w:themeTint="F2"/>
          <w:sz w:val="22"/>
          <w:szCs w:val="22"/>
        </w:rPr>
        <w:t xml:space="preserve"> dopuszcza się </w:t>
      </w:r>
      <w:r w:rsidRPr="005E5400">
        <w:rPr>
          <w:rStyle w:val="fontstyle01"/>
          <w:color w:val="0D0D0D" w:themeColor="text1" w:themeTint="F2"/>
        </w:rPr>
        <w:t xml:space="preserve">zastosowanie rozwiązań indywidualnych, </w:t>
      </w:r>
      <w:r w:rsidRPr="005E5400">
        <w:rPr>
          <w:noProof w:val="0"/>
          <w:color w:val="0D0D0D" w:themeColor="text1" w:themeTint="F2"/>
          <w:sz w:val="22"/>
          <w:szCs w:val="22"/>
        </w:rPr>
        <w:t>np. zbiorniki szczelne atestowane i wywożenie do punktu zlewnego przy oczyszczalni ścieków lub własne oczyszczalnie ścieków z odprowadzeniem ścieków po oczyszczeniu do ziemi.</w:t>
      </w:r>
      <w:r w:rsidRPr="005E5400">
        <w:rPr>
          <w:color w:val="000000" w:themeColor="text1"/>
          <w:sz w:val="22"/>
          <w:szCs w:val="22"/>
        </w:rPr>
        <w:t xml:space="preserve"> </w:t>
      </w:r>
    </w:p>
    <w:p w14:paraId="4BC8CA4E" w14:textId="0742B5EC" w:rsidR="00F4503A" w:rsidRPr="005E5400" w:rsidRDefault="0071687E" w:rsidP="00D02ED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 terenie objętym planem </w:t>
      </w:r>
      <w:r w:rsidR="007D63F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miejscowym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realizacja inwestycji z zakresu infrastruktury technicznej należących do zadań własnych jednostki samorządu, będzie finansowana ze środków własnych Gminy </w:t>
      </w:r>
      <w:r w:rsidR="007D63F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Augustów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na podstawie rocznych planów inwestycyjnych, z wykorzystaniem funduszy unijnych oraz </w:t>
      </w:r>
      <w:r w:rsidR="005B7F15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innych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środków zewnętrznych. </w:t>
      </w:r>
    </w:p>
    <w:p w14:paraId="0E9525BE" w14:textId="77777777" w:rsidR="00F4503A" w:rsidRPr="005E5400" w:rsidRDefault="00F4503A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1277C3D" w14:textId="77777777" w:rsidR="00F4503A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 xml:space="preserve">Zapewnienie udziału społeczeństwa w pracach nad sporządzaniem aktów planowania przestrzennego, w tym przy użyciu środków komunikacji elektronicznej </w:t>
      </w:r>
    </w:p>
    <w:p w14:paraId="28FCDA5C" w14:textId="002BA03A" w:rsidR="007D63FF" w:rsidRPr="005E5400" w:rsidRDefault="0071687E" w:rsidP="00E8208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Zapewn</w:t>
      </w:r>
      <w:r w:rsidR="007D63FF" w:rsidRPr="005E5400">
        <w:rPr>
          <w:rFonts w:ascii="Times New Roman" w:hAnsi="Times New Roman" w:cs="Times New Roman"/>
          <w:sz w:val="22"/>
          <w:szCs w:val="22"/>
        </w:rPr>
        <w:t xml:space="preserve">iono </w:t>
      </w:r>
      <w:r w:rsidRPr="005E5400">
        <w:rPr>
          <w:rFonts w:ascii="Times New Roman" w:hAnsi="Times New Roman" w:cs="Times New Roman"/>
          <w:sz w:val="22"/>
          <w:szCs w:val="22"/>
        </w:rPr>
        <w:t>udział</w:t>
      </w:r>
      <w:r w:rsidR="007D63FF"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Pr="005E5400">
        <w:rPr>
          <w:rFonts w:ascii="Times New Roman" w:hAnsi="Times New Roman" w:cs="Times New Roman"/>
          <w:sz w:val="22"/>
          <w:szCs w:val="22"/>
        </w:rPr>
        <w:t>społeczeństwa w pracach nad</w:t>
      </w:r>
      <w:r w:rsidR="009316F0" w:rsidRPr="005E5400">
        <w:rPr>
          <w:rFonts w:ascii="Times New Roman" w:hAnsi="Times New Roman" w:cs="Times New Roman"/>
          <w:sz w:val="22"/>
          <w:szCs w:val="22"/>
        </w:rPr>
        <w:t xml:space="preserve"> projektem </w:t>
      </w:r>
      <w:r w:rsidRPr="005E5400">
        <w:rPr>
          <w:rFonts w:ascii="Times New Roman" w:hAnsi="Times New Roman" w:cs="Times New Roman"/>
          <w:sz w:val="22"/>
          <w:szCs w:val="22"/>
        </w:rPr>
        <w:t>miejscow</w:t>
      </w:r>
      <w:r w:rsidR="009316F0" w:rsidRPr="005E5400">
        <w:rPr>
          <w:rFonts w:ascii="Times New Roman" w:hAnsi="Times New Roman" w:cs="Times New Roman"/>
          <w:sz w:val="22"/>
          <w:szCs w:val="22"/>
        </w:rPr>
        <w:t>ego</w:t>
      </w:r>
      <w:r w:rsidRPr="005E5400">
        <w:rPr>
          <w:rFonts w:ascii="Times New Roman" w:hAnsi="Times New Roman" w:cs="Times New Roman"/>
          <w:sz w:val="22"/>
          <w:szCs w:val="22"/>
        </w:rPr>
        <w:t xml:space="preserve"> plan</w:t>
      </w:r>
      <w:r w:rsidR="009316F0" w:rsidRPr="005E5400">
        <w:rPr>
          <w:rFonts w:ascii="Times New Roman" w:hAnsi="Times New Roman" w:cs="Times New Roman"/>
          <w:sz w:val="22"/>
          <w:szCs w:val="22"/>
        </w:rPr>
        <w:t>u</w:t>
      </w:r>
      <w:r w:rsidRPr="005E5400">
        <w:rPr>
          <w:rFonts w:ascii="Times New Roman" w:hAnsi="Times New Roman" w:cs="Times New Roman"/>
          <w:sz w:val="22"/>
          <w:szCs w:val="22"/>
        </w:rPr>
        <w:t xml:space="preserve"> zagospodarowania przestrzennego, w tym przy użyciu środków komunikacji elektronicznej</w:t>
      </w:r>
      <w:r w:rsidR="007D63FF" w:rsidRPr="005E5400">
        <w:rPr>
          <w:rFonts w:ascii="Times New Roman" w:hAnsi="Times New Roman" w:cs="Times New Roman"/>
          <w:sz w:val="22"/>
          <w:szCs w:val="22"/>
        </w:rPr>
        <w:t>. P</w:t>
      </w:r>
      <w:r w:rsidRPr="005E5400">
        <w:rPr>
          <w:rFonts w:ascii="Times New Roman" w:hAnsi="Times New Roman" w:cs="Times New Roman"/>
          <w:sz w:val="22"/>
          <w:szCs w:val="22"/>
        </w:rPr>
        <w:t xml:space="preserve">rocedura planistyczna prowadzona była zgodnie z art. 17 ustawy z dnia 27 marca 2003 r. o planowaniu i zagospodarowaniu przestrzennym, zapewniono udział społeczeństwa w pracach, w tym przy użyciu wymaganych środków komunikacji elektronicznej. </w:t>
      </w:r>
    </w:p>
    <w:p w14:paraId="2A4CA6D9" w14:textId="74C4B817" w:rsidR="007D63FF" w:rsidRPr="005E5400" w:rsidRDefault="0071687E" w:rsidP="00001CEE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 trakcie trwania procedury związanej ze sporządzeniem projektu planu miejscowego zebrano i rozpatrzono wnioski do planu (w wyznaczonym terminie nie wpłynął żaden wniosek od osób fizycznych</w:t>
      </w:r>
      <w:r w:rsidR="007D63FF" w:rsidRPr="005E5400">
        <w:rPr>
          <w:rFonts w:ascii="Times New Roman" w:hAnsi="Times New Roman" w:cs="Times New Roman"/>
          <w:sz w:val="22"/>
          <w:szCs w:val="22"/>
        </w:rPr>
        <w:t>)</w:t>
      </w:r>
      <w:r w:rsidRPr="005E5400">
        <w:rPr>
          <w:rFonts w:ascii="Times New Roman" w:hAnsi="Times New Roman" w:cs="Times New Roman"/>
          <w:sz w:val="22"/>
          <w:szCs w:val="22"/>
        </w:rPr>
        <w:t xml:space="preserve">. </w:t>
      </w:r>
      <w:r w:rsidR="00001CEE" w:rsidRPr="005E5400">
        <w:rPr>
          <w:rFonts w:ascii="Times New Roman" w:hAnsi="Times New Roman" w:cs="Times New Roman"/>
          <w:sz w:val="22"/>
          <w:szCs w:val="22"/>
        </w:rPr>
        <w:t>Instytucje i organy właściwe do uzgadniania i opiniowania projektu planu miejscowego złożyły 9 wniosków.</w:t>
      </w:r>
    </w:p>
    <w:p w14:paraId="5CBC9AE1" w14:textId="77777777" w:rsidR="007D63FF" w:rsidRPr="005E5400" w:rsidRDefault="0071687E" w:rsidP="00E8208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Projekt planu wraz z prognozą oddziaływania na środowisko przyrodnicze poddany był konsultacjom społecznym. </w:t>
      </w:r>
    </w:p>
    <w:p w14:paraId="05ACA39E" w14:textId="1AA9EF45" w:rsidR="00E82088" w:rsidRPr="005E5400" w:rsidRDefault="00E82088" w:rsidP="00E8208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lastRenderedPageBreak/>
        <w:t>Konsultacje społeczne były prowadzone w terminie od 05 maja 2026 r. do 08 czerwca 2026 r. i obejmowały następujące formy:</w:t>
      </w:r>
    </w:p>
    <w:p w14:paraId="113C526E" w14:textId="7D82B6C0" w:rsidR="00E82088" w:rsidRPr="005E5400" w:rsidRDefault="00E8208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zbieranie uwag w dniach od 05 maja 2026 r. do 08 czerwca 2026 r.</w:t>
      </w:r>
    </w:p>
    <w:p w14:paraId="38C2F656" w14:textId="63A5A88D" w:rsidR="00E82088" w:rsidRPr="005E5400" w:rsidRDefault="00E8208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spotkanie otwarte poprzedzone prezentacją projektu planu miejscowego, które odbędzie się w dniu 20 maja 2026 r. w godz. od 16</w:t>
      </w:r>
      <w:r w:rsidRPr="005E5400">
        <w:rPr>
          <w:rFonts w:ascii="Times New Roman" w:hAnsi="Times New Roman" w:cs="Times New Roman"/>
          <w:sz w:val="22"/>
          <w:szCs w:val="22"/>
          <w:vertAlign w:val="superscript"/>
        </w:rPr>
        <w:t>00</w:t>
      </w:r>
      <w:r w:rsidRPr="005E5400">
        <w:rPr>
          <w:rFonts w:ascii="Times New Roman" w:hAnsi="Times New Roman" w:cs="Times New Roman"/>
          <w:sz w:val="22"/>
          <w:szCs w:val="22"/>
        </w:rPr>
        <w:t>do 18</w:t>
      </w:r>
      <w:r w:rsidRPr="005E5400">
        <w:rPr>
          <w:rFonts w:ascii="Times New Roman" w:hAnsi="Times New Roman" w:cs="Times New Roman"/>
          <w:sz w:val="22"/>
          <w:szCs w:val="22"/>
          <w:vertAlign w:val="superscript"/>
        </w:rPr>
        <w:t>00 </w:t>
      </w:r>
      <w:r w:rsidRPr="005E5400">
        <w:rPr>
          <w:rFonts w:ascii="Times New Roman" w:hAnsi="Times New Roman" w:cs="Times New Roman"/>
          <w:sz w:val="22"/>
          <w:szCs w:val="22"/>
        </w:rPr>
        <w:t xml:space="preserve">w siedzibie Urzędu Gminy Augustów, </w:t>
      </w:r>
      <w:bookmarkStart w:id="3" w:name="_Hlk227657287"/>
      <w:r w:rsidRPr="005E5400">
        <w:rPr>
          <w:rFonts w:ascii="Times New Roman" w:hAnsi="Times New Roman" w:cs="Times New Roman"/>
          <w:sz w:val="22"/>
          <w:szCs w:val="22"/>
        </w:rPr>
        <w:t>sala konferencyjna pok. Nr 39 (I piętro</w:t>
      </w:r>
      <w:bookmarkEnd w:id="3"/>
      <w:r w:rsidRPr="005E5400">
        <w:rPr>
          <w:rFonts w:ascii="Times New Roman" w:hAnsi="Times New Roman" w:cs="Times New Roman"/>
          <w:sz w:val="22"/>
          <w:szCs w:val="22"/>
        </w:rPr>
        <w:t>) ul. Mazurska 1C, 16-300 Augustów;</w:t>
      </w:r>
    </w:p>
    <w:p w14:paraId="2A710162" w14:textId="77777777" w:rsidR="00E82088" w:rsidRPr="005E5400" w:rsidRDefault="00E8208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prowadzenie punktu konsultacyjnego w dniach: 21.05.2026 r. i 25.05.2026 r. w godz. od 16</w:t>
      </w:r>
      <w:r w:rsidRPr="005E5400">
        <w:rPr>
          <w:rFonts w:ascii="Times New Roman" w:hAnsi="Times New Roman" w:cs="Times New Roman"/>
          <w:sz w:val="22"/>
          <w:szCs w:val="22"/>
          <w:vertAlign w:val="superscript"/>
        </w:rPr>
        <w:t xml:space="preserve">00 </w:t>
      </w:r>
      <w:r w:rsidRPr="005E5400">
        <w:rPr>
          <w:rFonts w:ascii="Times New Roman" w:hAnsi="Times New Roman" w:cs="Times New Roman"/>
          <w:sz w:val="22"/>
          <w:szCs w:val="22"/>
        </w:rPr>
        <w:t>do 17</w:t>
      </w:r>
      <w:r w:rsidRPr="005E5400">
        <w:rPr>
          <w:rFonts w:ascii="Times New Roman" w:hAnsi="Times New Roman" w:cs="Times New Roman"/>
          <w:sz w:val="22"/>
          <w:szCs w:val="22"/>
          <w:vertAlign w:val="superscript"/>
        </w:rPr>
        <w:t>00 </w:t>
      </w:r>
      <w:r w:rsidRPr="005E5400">
        <w:rPr>
          <w:rFonts w:ascii="Times New Roman" w:hAnsi="Times New Roman" w:cs="Times New Roman"/>
          <w:sz w:val="22"/>
          <w:szCs w:val="22"/>
        </w:rPr>
        <w:t xml:space="preserve"> w siedzibie Urzędu Gminy Augustów, sala konferencyjna pok. Nr 39 (I piętro) ul. Mazurska 1C, 16-300 Augustów.</w:t>
      </w:r>
    </w:p>
    <w:p w14:paraId="3C233F99" w14:textId="63AA47CF" w:rsidR="00E82088" w:rsidRPr="005E5400" w:rsidRDefault="00E82088" w:rsidP="00E820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Uwagi można było składać za pomocą formularza pisma, dotyczącego aktu planowania przestrzennego, wprowadzonego Rozporządzeniem Ministra Rozwoju i Technologii z dnia 13 listopada 2023 r. w sprawie wzoru formularza pisma dotyczącego aktu planowania przestrzennego (Dz. U z 2023 r. poz. 2509), zamieszczonego przez Urząd Gminy Augustów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w Biuletynie Informacji Publicznej na stronie: </w:t>
      </w:r>
      <w:hyperlink r:id="rId8" w:history="1">
        <w:r w:rsidR="000A4201" w:rsidRPr="005E5400">
          <w:rPr>
            <w:rStyle w:val="Hipercze"/>
            <w:rFonts w:ascii="Times New Roman" w:hAnsi="Times New Roman" w:cs="Times New Roman"/>
            <w:i/>
            <w:iCs/>
            <w:color w:val="000000" w:themeColor="text1"/>
            <w:sz w:val="22"/>
            <w:szCs w:val="22"/>
          </w:rPr>
          <w:t>https://samorzad.gov.pl/web/gmina-augustow/ogloszenie-o-przystapieniu-do-sporzadzenia-miejscowego-planu</w:t>
        </w:r>
      </w:hyperlink>
      <w:r w:rsidRPr="005E540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-zagospodarowania-przestrzennego-dla-czesci-obrebu-zarnowo-pierwsze--i-w-gminie-augustow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5B15C67C" w14:textId="5172CCAF" w:rsidR="00E82088" w:rsidRPr="005E5400" w:rsidRDefault="00E82088" w:rsidP="00E8208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Zainteresowani mogli składać uwagi do wyżej wymienionego projektu planu w postaci papierowej lub elektronicznej – osobiście, pocztą (na adres: Urząd Gminy Augustów, ul. Mazurska 1C, 16-300 Augustów lub za pomocą środków komunikacji elektronicznej (na adres e-mail: gmina-augustow@home.pl  lub za pomocą elektronicznej skrzynki </w:t>
      </w:r>
      <w:r w:rsidRPr="005E5400">
        <w:rPr>
          <w:rFonts w:ascii="Times New Roman" w:hAnsi="Times New Roman" w:cs="Times New Roman"/>
          <w:sz w:val="22"/>
          <w:szCs w:val="22"/>
        </w:rPr>
        <w:t xml:space="preserve">podawczej </w:t>
      </w:r>
      <w:proofErr w:type="spellStart"/>
      <w:r w:rsidRPr="005E5400">
        <w:rPr>
          <w:rFonts w:ascii="Times New Roman" w:hAnsi="Times New Roman" w:cs="Times New Roman"/>
          <w:sz w:val="22"/>
          <w:szCs w:val="22"/>
        </w:rPr>
        <w:t>ePUAP</w:t>
      </w:r>
      <w:proofErr w:type="spellEnd"/>
      <w:r w:rsidRPr="005E5400">
        <w:rPr>
          <w:rFonts w:ascii="Times New Roman" w:hAnsi="Times New Roman" w:cs="Times New Roman"/>
          <w:sz w:val="22"/>
          <w:szCs w:val="22"/>
        </w:rPr>
        <w:t xml:space="preserve"> – /2ddfna119d/</w:t>
      </w:r>
      <w:proofErr w:type="spellStart"/>
      <w:r w:rsidRPr="005E5400">
        <w:rPr>
          <w:rFonts w:ascii="Times New Roman" w:hAnsi="Times New Roman" w:cs="Times New Roman"/>
          <w:sz w:val="22"/>
          <w:szCs w:val="22"/>
        </w:rPr>
        <w:t>SkrytkaESP</w:t>
      </w:r>
      <w:proofErr w:type="spellEnd"/>
      <w:r w:rsidRPr="005E5400">
        <w:rPr>
          <w:rFonts w:ascii="Times New Roman" w:hAnsi="Times New Roman" w:cs="Times New Roman"/>
          <w:sz w:val="22"/>
          <w:szCs w:val="22"/>
        </w:rPr>
        <w:t xml:space="preserve">  lub usługi e-Doręczenia: AE:PL-28204-72536-THCUV-14.</w:t>
      </w:r>
    </w:p>
    <w:p w14:paraId="6D6C77DC" w14:textId="7E3EE3FA" w:rsidR="00E82088" w:rsidRPr="005E5400" w:rsidRDefault="00E82088" w:rsidP="00E8208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Składający uwagę zobowiązany był podać swoje imię i nazwisko albo nazwę oraz adres zamieszkania albo siedziby oraz adres poczty elektronicznej, o ile taki posiada, a także wskazać, czy jest właścicielem lub użytkownikiem wieczystym nieruchomości objętej uwagą. Organem właściwym do rozpatrzenia uwag jest Wójt Gminy Augustów.</w:t>
      </w:r>
    </w:p>
    <w:p w14:paraId="6A5AF2CE" w14:textId="56DA9820" w:rsidR="00D02EDF" w:rsidRPr="005E5400" w:rsidRDefault="00D02EDF" w:rsidP="00E8208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Projekt miejscowego planu zagospodarowania przestrzennego wraz z uzasadnieniem i prognozą oddziaływania na środowisko b</w:t>
      </w:r>
      <w:r w:rsidR="00001CEE" w:rsidRPr="005E5400">
        <w:rPr>
          <w:rFonts w:ascii="Times New Roman" w:hAnsi="Times New Roman" w:cs="Times New Roman"/>
          <w:sz w:val="22"/>
          <w:szCs w:val="22"/>
        </w:rPr>
        <w:t>yły</w:t>
      </w:r>
      <w:r w:rsidRPr="005E5400">
        <w:rPr>
          <w:rFonts w:ascii="Times New Roman" w:hAnsi="Times New Roman" w:cs="Times New Roman"/>
          <w:sz w:val="22"/>
          <w:szCs w:val="22"/>
        </w:rPr>
        <w:t xml:space="preserve"> udostępnione w terminie konsultacji społecznych w siedzibie w siedzibie Urzędu Gminy Augustów w godzinach pracy Urzędu, w pokoju</w:t>
      </w:r>
      <w:r w:rsidR="00001CEE" w:rsidRPr="005E5400">
        <w:rPr>
          <w:rFonts w:ascii="Times New Roman" w:hAnsi="Times New Roman" w:cs="Times New Roman"/>
          <w:sz w:val="22"/>
          <w:szCs w:val="22"/>
        </w:rPr>
        <w:t xml:space="preserve"> Nr 39 (I piętro) </w:t>
      </w:r>
      <w:r w:rsidRPr="005E5400">
        <w:rPr>
          <w:rFonts w:ascii="Times New Roman" w:hAnsi="Times New Roman" w:cs="Times New Roman"/>
          <w:sz w:val="22"/>
          <w:szCs w:val="22"/>
        </w:rPr>
        <w:t xml:space="preserve">oraz na stronie Urzędu Gminy ul. Mazurska 1C, 16-300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Augustów: </w:t>
      </w:r>
      <w:hyperlink r:id="rId9" w:history="1">
        <w:r w:rsidRPr="005E5400">
          <w:rPr>
            <w:rStyle w:val="Hipercze"/>
            <w:rFonts w:ascii="Times New Roman" w:hAnsi="Times New Roman" w:cs="Times New Roman"/>
            <w:i/>
            <w:iCs/>
            <w:color w:val="000000" w:themeColor="text1"/>
            <w:sz w:val="22"/>
            <w:szCs w:val="22"/>
          </w:rPr>
          <w:t>https://www.augustów.pl/</w:t>
        </w:r>
      </w:hyperlink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 i w Biuletynie</w:t>
      </w:r>
      <w:r w:rsidR="009316F0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Informacji Publicznej pod adresem: </w:t>
      </w:r>
      <w:proofErr w:type="spellStart"/>
      <w:r>
        <w:fldChar w:fldCharType="begin"/>
      </w:r>
      <w:r>
        <w:instrText>HYPERLINK "https://szypliszki.biuletyn.net/?bip=1&amp;cid=1396"</w:instrText>
      </w:r>
      <w:r>
        <w:fldChar w:fldCharType="separate"/>
      </w:r>
      <w:r w:rsidRPr="005E5400">
        <w:rPr>
          <w:rStyle w:val="Hipercze"/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bip</w:t>
      </w:r>
      <w:proofErr w:type="spellEnd"/>
      <w:r w:rsidRPr="005E5400">
        <w:rPr>
          <w:rStyle w:val="Hipercze"/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=1&amp;cid=1396</w:t>
      </w:r>
      <w:r>
        <w:fldChar w:fldCharType="end"/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E5400">
        <w:rPr>
          <w:rFonts w:ascii="Times New Roman" w:hAnsi="Times New Roman" w:cs="Times New Roman"/>
          <w:sz w:val="22"/>
          <w:szCs w:val="22"/>
        </w:rPr>
        <w:t xml:space="preserve">zgodnie z art. 8g ust. 1 ustawy z dnia 27 marca 2003 r. o planowaniu i zagospodarowaniu przestrzennym oraz art. 39 ust. 1 pkt 3 ustawy z dnia 3 października 2008 r. o udostępnianiu informacji o środowisku i jego ochronie, udziale społeczeństwa w ochronie środowiska oraz o ocenach oddziaływania na środowisko. </w:t>
      </w:r>
    </w:p>
    <w:p w14:paraId="3E21B7E1" w14:textId="77777777" w:rsidR="00D02EDF" w:rsidRPr="005E5400" w:rsidRDefault="00D02EDF" w:rsidP="00E8208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Zainteresowani mogli wnosić uwagi do projektu planu miejscowego i prognozy oddziaływania na środowisko. </w:t>
      </w:r>
    </w:p>
    <w:p w14:paraId="19BAE727" w14:textId="77777777" w:rsidR="00F4503A" w:rsidRPr="005E5400" w:rsidRDefault="00F4503A" w:rsidP="00E8208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B35E4F5" w14:textId="77777777" w:rsidR="00F4503A" w:rsidRPr="005E5400" w:rsidRDefault="0071687E" w:rsidP="00E8208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 xml:space="preserve">Zachowanie jawności i przejrzystości procedur planistycznych </w:t>
      </w:r>
    </w:p>
    <w:p w14:paraId="76C43BB0" w14:textId="77777777" w:rsidR="00F65097" w:rsidRPr="005E5400" w:rsidRDefault="0071687E" w:rsidP="00F65097">
      <w:pPr>
        <w:spacing w:after="0" w:line="240" w:lineRule="auto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Wójt Gminy </w:t>
      </w:r>
      <w:r w:rsidR="004C20B5" w:rsidRPr="005E5400">
        <w:rPr>
          <w:rFonts w:ascii="Times New Roman" w:hAnsi="Times New Roman" w:cs="Times New Roman"/>
          <w:sz w:val="22"/>
          <w:szCs w:val="22"/>
        </w:rPr>
        <w:t>Augustów</w:t>
      </w:r>
      <w:r w:rsidR="00D02EDF"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Pr="005E5400">
        <w:rPr>
          <w:rFonts w:ascii="Times New Roman" w:hAnsi="Times New Roman" w:cs="Times New Roman"/>
          <w:sz w:val="22"/>
          <w:szCs w:val="22"/>
        </w:rPr>
        <w:t xml:space="preserve">na każdym etapie sporządzania projektu planu zapewniał jawność i przejrzystość procedur planistycznych oraz udział społeczeństwa w pracach nad planem miejscowym </w:t>
      </w:r>
      <w:r w:rsidR="00F65097" w:rsidRPr="005E5400">
        <w:rPr>
          <w:rFonts w:ascii="Times New Roman" w:hAnsi="Times New Roman" w:cs="Times New Roman"/>
          <w:kern w:val="0"/>
          <w:sz w:val="22"/>
          <w:szCs w:val="22"/>
        </w:rPr>
        <w:t>kolejno:</w:t>
      </w:r>
    </w:p>
    <w:p w14:paraId="7D6245FD" w14:textId="47FF1AD3" w:rsidR="00F65097" w:rsidRPr="005E5400" w:rsidRDefault="00F6509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kern w:val="0"/>
          <w:sz w:val="22"/>
          <w:szCs w:val="22"/>
        </w:rPr>
        <w:t>ogłosił o podjęciu uchwały o przystąpieniu do sporządzania planu miejscowego, określając sposoby i miejsce składania wniosków do projektu planu miejscowego oraz termin ich składania</w:t>
      </w:r>
      <w:r w:rsidR="00FF51EB" w:rsidRPr="005E5400">
        <w:rPr>
          <w:rFonts w:ascii="Times New Roman" w:hAnsi="Times New Roman" w:cs="Times New Roman"/>
          <w:kern w:val="0"/>
          <w:sz w:val="22"/>
          <w:szCs w:val="22"/>
        </w:rPr>
        <w:t xml:space="preserve"> (1 miesiąc </w:t>
      </w:r>
      <w:r w:rsidRPr="005E5400">
        <w:rPr>
          <w:rFonts w:ascii="Times New Roman" w:hAnsi="Times New Roman" w:cs="Times New Roman"/>
          <w:kern w:val="0"/>
          <w:sz w:val="22"/>
          <w:szCs w:val="22"/>
        </w:rPr>
        <w:t>od dnia ogłoszenia</w:t>
      </w:r>
      <w:r w:rsidR="00FF51EB" w:rsidRPr="005E5400">
        <w:rPr>
          <w:rFonts w:ascii="Times New Roman" w:hAnsi="Times New Roman" w:cs="Times New Roman"/>
          <w:kern w:val="0"/>
          <w:sz w:val="22"/>
          <w:szCs w:val="22"/>
        </w:rPr>
        <w:t>)</w:t>
      </w:r>
      <w:r w:rsidRPr="005E5400">
        <w:rPr>
          <w:rFonts w:ascii="Times New Roman" w:hAnsi="Times New Roman" w:cs="Times New Roman"/>
          <w:kern w:val="0"/>
          <w:sz w:val="22"/>
          <w:szCs w:val="22"/>
        </w:rPr>
        <w:t>;</w:t>
      </w:r>
    </w:p>
    <w:p w14:paraId="12DDE721" w14:textId="580284F7" w:rsidR="00F65097" w:rsidRPr="005E5400" w:rsidRDefault="00F6509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kern w:val="0"/>
          <w:sz w:val="22"/>
          <w:szCs w:val="22"/>
        </w:rPr>
        <w:t>zawiadomił  o podjęciu uchwały o przystąpieniu do sporządzania planu miejscowego instytucje i organy właściwe do uzgadniania i opiniowania projektu planu miejscowego, określając termin składania wniosków do projektu planu miejscowego</w:t>
      </w:r>
      <w:r w:rsidR="00FF51EB" w:rsidRPr="005E5400">
        <w:rPr>
          <w:rFonts w:ascii="Times New Roman" w:hAnsi="Times New Roman" w:cs="Times New Roman"/>
          <w:kern w:val="0"/>
          <w:sz w:val="22"/>
          <w:szCs w:val="22"/>
        </w:rPr>
        <w:t>(1 miesiąc od dnia zawiadomienia0,</w:t>
      </w:r>
    </w:p>
    <w:p w14:paraId="62088184" w14:textId="77777777" w:rsidR="00FF51EB" w:rsidRPr="005E5400" w:rsidRDefault="00F6509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kern w:val="0"/>
          <w:sz w:val="22"/>
          <w:szCs w:val="22"/>
        </w:rPr>
        <w:t>sporządził projekt planu miejscowego wraz z uzasadnieniem oraz prognozą oddziaływania na środowisko,</w:t>
      </w:r>
    </w:p>
    <w:p w14:paraId="3D612628" w14:textId="77777777" w:rsidR="00FF51EB" w:rsidRPr="005E5400" w:rsidRDefault="00F6509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kern w:val="0"/>
          <w:sz w:val="22"/>
          <w:szCs w:val="22"/>
        </w:rPr>
        <w:t xml:space="preserve">wystąpił o opinie o projekcie planu miejscowego </w:t>
      </w:r>
      <w:r w:rsidR="00FF51EB" w:rsidRPr="005E5400">
        <w:rPr>
          <w:rFonts w:ascii="Times New Roman" w:hAnsi="Times New Roman" w:cs="Times New Roman"/>
          <w:kern w:val="0"/>
          <w:sz w:val="22"/>
          <w:szCs w:val="22"/>
        </w:rPr>
        <w:t xml:space="preserve">l </w:t>
      </w:r>
      <w:r w:rsidRPr="005E5400">
        <w:rPr>
          <w:rFonts w:ascii="Times New Roman" w:hAnsi="Times New Roman" w:cs="Times New Roman"/>
          <w:kern w:val="0"/>
          <w:sz w:val="22"/>
          <w:szCs w:val="22"/>
        </w:rPr>
        <w:t>uzgodnienie projektu planu miejscowego</w:t>
      </w:r>
      <w:r w:rsidR="00FF51EB" w:rsidRPr="005E5400">
        <w:rPr>
          <w:rFonts w:ascii="Times New Roman" w:hAnsi="Times New Roman" w:cs="Times New Roman"/>
          <w:kern w:val="0"/>
          <w:sz w:val="22"/>
          <w:szCs w:val="22"/>
        </w:rPr>
        <w:t xml:space="preserve"> do instytucji i organów właściwych do uzgadniania i opiniowania projektu planu miejscowego,</w:t>
      </w:r>
    </w:p>
    <w:p w14:paraId="62AF9AE5" w14:textId="77777777" w:rsidR="00FF51EB" w:rsidRPr="005E5400" w:rsidRDefault="00FF51EB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kern w:val="0"/>
          <w:sz w:val="22"/>
          <w:szCs w:val="22"/>
        </w:rPr>
        <w:t xml:space="preserve">ogłosił  </w:t>
      </w:r>
      <w:r w:rsidR="00F65097" w:rsidRPr="005E5400">
        <w:rPr>
          <w:rFonts w:ascii="Times New Roman" w:hAnsi="Times New Roman" w:cs="Times New Roman"/>
          <w:kern w:val="0"/>
          <w:sz w:val="22"/>
          <w:szCs w:val="22"/>
        </w:rPr>
        <w:t>o rozpoczęciu konsultacji społecznych;</w:t>
      </w:r>
    </w:p>
    <w:p w14:paraId="5DCCF719" w14:textId="7C0F0E19" w:rsidR="00FF51EB" w:rsidRPr="005E5400" w:rsidRDefault="00F6509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kern w:val="0"/>
          <w:sz w:val="22"/>
          <w:szCs w:val="22"/>
        </w:rPr>
        <w:t>przeprowadz</w:t>
      </w:r>
      <w:r w:rsidR="00FF51EB" w:rsidRPr="005E5400">
        <w:rPr>
          <w:rFonts w:ascii="Times New Roman" w:hAnsi="Times New Roman" w:cs="Times New Roman"/>
          <w:kern w:val="0"/>
          <w:sz w:val="22"/>
          <w:szCs w:val="22"/>
        </w:rPr>
        <w:t>ił</w:t>
      </w:r>
      <w:r w:rsidRPr="005E5400">
        <w:rPr>
          <w:rFonts w:ascii="Times New Roman" w:hAnsi="Times New Roman" w:cs="Times New Roman"/>
          <w:kern w:val="0"/>
          <w:sz w:val="22"/>
          <w:szCs w:val="22"/>
        </w:rPr>
        <w:t xml:space="preserve"> konsultacje społeczne</w:t>
      </w:r>
      <w:r w:rsidR="00FF51EB" w:rsidRPr="005E5400">
        <w:rPr>
          <w:rFonts w:ascii="Times New Roman" w:hAnsi="Times New Roman" w:cs="Times New Roman"/>
          <w:sz w:val="22"/>
          <w:szCs w:val="22"/>
        </w:rPr>
        <w:t xml:space="preserve"> w następujących formach: zbieranie uwag, spotkanie otwarte poprzedzone prezentacją oraz prowadzenie punktu konsultacyjnego</w:t>
      </w:r>
      <w:r w:rsidR="00FF51EB" w:rsidRPr="005E5400">
        <w:rPr>
          <w:rFonts w:ascii="Times New Roman" w:hAnsi="Times New Roman" w:cs="Times New Roman"/>
          <w:kern w:val="0"/>
          <w:sz w:val="22"/>
          <w:szCs w:val="22"/>
        </w:rPr>
        <w:t>,</w:t>
      </w:r>
    </w:p>
    <w:p w14:paraId="44D05EE3" w14:textId="4C6DBF62" w:rsidR="00F65097" w:rsidRPr="005E5400" w:rsidRDefault="00F6509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przedstawi</w:t>
      </w:r>
      <w:r w:rsidR="00FF51EB" w:rsidRPr="005E5400">
        <w:rPr>
          <w:rFonts w:ascii="Times New Roman" w:hAnsi="Times New Roman" w:cs="Times New Roman"/>
          <w:sz w:val="22"/>
          <w:szCs w:val="22"/>
        </w:rPr>
        <w:t>ł</w:t>
      </w:r>
      <w:r w:rsidRPr="005E5400">
        <w:rPr>
          <w:rFonts w:ascii="Times New Roman" w:hAnsi="Times New Roman" w:cs="Times New Roman"/>
          <w:sz w:val="22"/>
          <w:szCs w:val="22"/>
        </w:rPr>
        <w:t xml:space="preserve"> radzie gminy projekt planu miejscowego wraz z raportem</w:t>
      </w:r>
      <w:r w:rsidR="00FF51EB" w:rsidRPr="005E5400">
        <w:rPr>
          <w:rFonts w:ascii="Times New Roman" w:hAnsi="Times New Roman" w:cs="Times New Roman"/>
          <w:sz w:val="22"/>
          <w:szCs w:val="22"/>
        </w:rPr>
        <w:t xml:space="preserve"> z konsultacji.</w:t>
      </w:r>
    </w:p>
    <w:p w14:paraId="6B8C6063" w14:textId="4EF5B3E0" w:rsidR="00F4503A" w:rsidRPr="00CF4F4A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Przebieg konsultacji społecznych przedstawiono w Raporcie podsumowującym. </w:t>
      </w:r>
    </w:p>
    <w:p w14:paraId="31D1C634" w14:textId="77777777" w:rsidR="004C20B5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lastRenderedPageBreak/>
        <w:t>Potrzeba zapewnienia odpowiedniej ilości i jakości wody, do celów zaopatrzenia ludności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61D66B6" w14:textId="77777777" w:rsidR="005E5400" w:rsidRPr="005E5400" w:rsidRDefault="005E5400" w:rsidP="005E5400">
      <w:pPr>
        <w:pStyle w:val="paragraf"/>
        <w:numPr>
          <w:ilvl w:val="0"/>
          <w:numId w:val="0"/>
        </w:numPr>
        <w:spacing w:before="0" w:after="0"/>
        <w:rPr>
          <w:sz w:val="22"/>
          <w:szCs w:val="22"/>
        </w:rPr>
      </w:pPr>
      <w:r w:rsidRPr="005E5400">
        <w:rPr>
          <w:sz w:val="22"/>
          <w:szCs w:val="22"/>
        </w:rPr>
        <w:t xml:space="preserve">Plan miejscowy zawiera ustalenia dotyczące zasad modernizacji, rozbudowy i budowy systemów infrastruktury technicznej. </w:t>
      </w:r>
    </w:p>
    <w:p w14:paraId="50FA0AE4" w14:textId="77777777" w:rsidR="005E5400" w:rsidRPr="005E5400" w:rsidRDefault="005E5400" w:rsidP="005E5400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noProof w:val="0"/>
          <w:color w:val="000000" w:themeColor="text1"/>
          <w:sz w:val="22"/>
          <w:szCs w:val="22"/>
        </w:rPr>
        <w:t>System zaopatrzenia w infrastrukturę techniczną terenów budowlanych wymaga rozbudowy i przebudowy istniejących sieci infrastruktury technicznej oraz budowy nowej infrastruktury technicznej</w:t>
      </w:r>
      <w:r w:rsidRPr="005E5400">
        <w:rPr>
          <w:rFonts w:eastAsiaTheme="minorHAnsi"/>
          <w:color w:val="000000" w:themeColor="text1"/>
          <w:sz w:val="22"/>
          <w:szCs w:val="22"/>
          <w:lang w:eastAsia="en-US"/>
        </w:rPr>
        <w:t xml:space="preserve"> w powiązaniu z zewnętrznym układem tych sieci zrealizowanym w obszarze planu i poza</w:t>
      </w:r>
      <w:r w:rsidRPr="005E5400">
        <w:rPr>
          <w:rFonts w:eastAsiaTheme="minorHAnsi"/>
          <w:color w:val="000000" w:themeColor="text1"/>
          <w:sz w:val="22"/>
          <w:szCs w:val="22"/>
        </w:rPr>
        <w:t xml:space="preserve"> obszarem planu.</w:t>
      </w:r>
      <w:r w:rsidRPr="005E5400">
        <w:rPr>
          <w:color w:val="000000" w:themeColor="text1"/>
          <w:sz w:val="22"/>
          <w:szCs w:val="22"/>
        </w:rPr>
        <w:t xml:space="preserve"> Ustalono zachowanie istniejących sieci i urządzeń infrastruktury technicznej oraz dopuszczono ich rozbudowę, przebudowę i budowę nowych. Na obszarze planu miejscowego pobór wody do potrzeb socjalno – bytowych odbywa się z gminnej sieci wodociągowej.</w:t>
      </w:r>
    </w:p>
    <w:p w14:paraId="23809E34" w14:textId="77777777" w:rsidR="005E5400" w:rsidRPr="005E5400" w:rsidRDefault="005E5400" w:rsidP="005E5400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5E5400">
        <w:rPr>
          <w:color w:val="000000" w:themeColor="text1"/>
          <w:sz w:val="22"/>
          <w:szCs w:val="22"/>
        </w:rPr>
        <w:t xml:space="preserve">W obszarze planu miejscowego brak jest sieci kanalizacji sanitarnej. Do czasu jej budowy dopuszcza się </w:t>
      </w:r>
      <w:r w:rsidRPr="005E5400">
        <w:rPr>
          <w:rStyle w:val="fontstyle01"/>
          <w:color w:val="000000" w:themeColor="text1"/>
        </w:rPr>
        <w:t>zastosowanie rozwiązań indywidualnych</w:t>
      </w:r>
      <w:r w:rsidRPr="005E5400">
        <w:rPr>
          <w:noProof w:val="0"/>
          <w:color w:val="000000" w:themeColor="text1"/>
          <w:sz w:val="22"/>
          <w:szCs w:val="22"/>
        </w:rPr>
        <w:t>.</w:t>
      </w:r>
    </w:p>
    <w:p w14:paraId="49BAE4FD" w14:textId="5511DB13" w:rsidR="00F4503A" w:rsidRPr="005E5400" w:rsidRDefault="00F4503A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525DFCA" w14:textId="77777777" w:rsidR="003D6778" w:rsidRPr="005E5400" w:rsidRDefault="0071687E" w:rsidP="003D677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 xml:space="preserve">Potrzeby zapobiegania poważnym awariom i ograniczania ich skutków dla zdrowia ludzkiego i środowiska </w:t>
      </w:r>
    </w:p>
    <w:p w14:paraId="08D9F050" w14:textId="77777777" w:rsidR="003D6778" w:rsidRPr="005E5400" w:rsidRDefault="003D6778" w:rsidP="003D677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 planie miejscowym ustalono:</w:t>
      </w:r>
    </w:p>
    <w:p w14:paraId="448B88F5" w14:textId="77777777" w:rsidR="003D6778" w:rsidRPr="005E5400" w:rsidRDefault="003D6778">
      <w:pPr>
        <w:pStyle w:val="Akapitzlist"/>
        <w:numPr>
          <w:ilvl w:val="0"/>
          <w:numId w:val="21"/>
        </w:numPr>
        <w:spacing w:after="0" w:line="240" w:lineRule="auto"/>
        <w:jc w:val="both"/>
        <w:rPr>
          <w:rStyle w:val="fontstyle01"/>
          <w:color w:val="auto"/>
          <w:u w:val="single"/>
        </w:rPr>
      </w:pPr>
      <w:r w:rsidRPr="005E5400">
        <w:rPr>
          <w:rStyle w:val="fontstyle01"/>
          <w:color w:val="0D0D0D" w:themeColor="text1" w:themeTint="F2"/>
        </w:rPr>
        <w:t xml:space="preserve">zakaz lokalizacji przedsięwzięć mogących zawsze znacząco oddziaływać na środowisko za wyjątkiem infrastruktury technicznej; </w:t>
      </w:r>
    </w:p>
    <w:p w14:paraId="0BB2D4E0" w14:textId="7C204E57" w:rsidR="003D6778" w:rsidRPr="005E5400" w:rsidRDefault="003D6778">
      <w:pPr>
        <w:pStyle w:val="Akapitzlist"/>
        <w:numPr>
          <w:ilvl w:val="0"/>
          <w:numId w:val="21"/>
        </w:numPr>
        <w:spacing w:after="0" w:line="240" w:lineRule="auto"/>
        <w:jc w:val="both"/>
        <w:rPr>
          <w:rStyle w:val="fontstyle01"/>
          <w:color w:val="auto"/>
          <w:u w:val="single"/>
        </w:rPr>
      </w:pPr>
      <w:r w:rsidRPr="005E5400">
        <w:rPr>
          <w:rStyle w:val="fontstyle01"/>
          <w:color w:val="0D0D0D" w:themeColor="text1" w:themeTint="F2"/>
        </w:rPr>
        <w:t>lokalizacja przedsięwzięć mogących potencjalnie znacząco oddziaływać na środowisko – zgodnie z przepisami odrębnymi;</w:t>
      </w:r>
    </w:p>
    <w:p w14:paraId="53D303F6" w14:textId="77777777" w:rsidR="003D6778" w:rsidRPr="005E5400" w:rsidRDefault="003D6778">
      <w:pPr>
        <w:pStyle w:val="paragraf"/>
        <w:numPr>
          <w:ilvl w:val="0"/>
          <w:numId w:val="21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rFonts w:eastAsiaTheme="minorHAnsi"/>
          <w:bCs/>
          <w:color w:val="0D0D0D" w:themeColor="text1" w:themeTint="F2"/>
          <w:sz w:val="22"/>
          <w:szCs w:val="22"/>
        </w:rPr>
        <w:t>nakaz stosowania, przy realizacji budynków, urządzeń i budowli najlepszych dostępnych technik minimalizujących negatywne oddziaływanie na środowisko (w tym: na zdrowie ludzi i krajobraz);</w:t>
      </w:r>
    </w:p>
    <w:p w14:paraId="3828B13D" w14:textId="5C281FB2" w:rsidR="003D6778" w:rsidRPr="005E5400" w:rsidRDefault="003D6778">
      <w:pPr>
        <w:pStyle w:val="lit"/>
        <w:numPr>
          <w:ilvl w:val="0"/>
          <w:numId w:val="21"/>
        </w:numPr>
        <w:spacing w:after="0"/>
        <w:rPr>
          <w:color w:val="0D0D0D" w:themeColor="text1" w:themeTint="F2"/>
          <w:sz w:val="22"/>
          <w:szCs w:val="22"/>
        </w:rPr>
      </w:pPr>
      <w:r w:rsidRPr="005E5400">
        <w:rPr>
          <w:rStyle w:val="fontstyle01"/>
          <w:color w:val="0D0D0D" w:themeColor="text1" w:themeTint="F2"/>
        </w:rPr>
        <w:t xml:space="preserve">nakaz przestrzegania dopuszczalnych poziomów hałasu i drgań w środowisku, określonych w przepisach szczególnych oraz </w:t>
      </w:r>
      <w:r w:rsidRPr="005E5400">
        <w:rPr>
          <w:color w:val="0D0D0D" w:themeColor="text1" w:themeTint="F2"/>
          <w:sz w:val="22"/>
          <w:szCs w:val="22"/>
        </w:rPr>
        <w:t xml:space="preserve">zapewnienie właściwego standardu akustycznego; </w:t>
      </w:r>
    </w:p>
    <w:p w14:paraId="0C245318" w14:textId="740AB147" w:rsidR="003D6778" w:rsidRPr="005E5400" w:rsidRDefault="003D6778">
      <w:pPr>
        <w:pStyle w:val="lit"/>
        <w:numPr>
          <w:ilvl w:val="0"/>
          <w:numId w:val="21"/>
        </w:numPr>
        <w:spacing w:after="0"/>
        <w:rPr>
          <w:color w:val="0D0D0D" w:themeColor="text1" w:themeTint="F2"/>
          <w:sz w:val="22"/>
          <w:szCs w:val="22"/>
        </w:rPr>
      </w:pPr>
      <w:r w:rsidRPr="005E5400">
        <w:rPr>
          <w:color w:val="0D0D0D" w:themeColor="text1" w:themeTint="F2"/>
          <w:sz w:val="22"/>
          <w:szCs w:val="22"/>
        </w:rPr>
        <w:t>zakaz lokalizacji infrastruktury technicznej powodującej przekroczenie dopuszczalnych poziomów pól elektromagnetycznych w środowisku, określonych w przepisach odrębnych z zakresu ochrony środowiska;</w:t>
      </w:r>
    </w:p>
    <w:p w14:paraId="3E4870E8" w14:textId="3545B9BA" w:rsidR="003D6778" w:rsidRPr="005E5400" w:rsidRDefault="003D6778">
      <w:pPr>
        <w:pStyle w:val="Akapitzlist"/>
        <w:numPr>
          <w:ilvl w:val="0"/>
          <w:numId w:val="21"/>
        </w:numPr>
        <w:spacing w:after="0" w:line="240" w:lineRule="auto"/>
        <w:jc w:val="both"/>
        <w:rPr>
          <w:rStyle w:val="fontstyle01"/>
          <w:color w:val="auto"/>
          <w:u w:val="single"/>
        </w:rPr>
      </w:pPr>
      <w:r w:rsidRPr="005E5400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ochronę przed szkodliwym elektromagnetycznym promieniowaniem niejonizującym poprzez stosowanie stref ochronnych od urządzeń elektroenergetycznych.</w:t>
      </w:r>
    </w:p>
    <w:p w14:paraId="6D3C1479" w14:textId="42B62819" w:rsidR="00E27FC3" w:rsidRPr="005E5400" w:rsidRDefault="0071687E" w:rsidP="003D677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Na obszarze gminy </w:t>
      </w:r>
      <w:r w:rsidR="001F3009" w:rsidRPr="005E5400">
        <w:rPr>
          <w:rFonts w:ascii="Times New Roman" w:hAnsi="Times New Roman" w:cs="Times New Roman"/>
          <w:sz w:val="22"/>
          <w:szCs w:val="22"/>
        </w:rPr>
        <w:t>Augustów</w:t>
      </w:r>
      <w:r w:rsidRPr="005E5400">
        <w:rPr>
          <w:rFonts w:ascii="Times New Roman" w:hAnsi="Times New Roman" w:cs="Times New Roman"/>
          <w:sz w:val="22"/>
          <w:szCs w:val="22"/>
        </w:rPr>
        <w:t xml:space="preserve"> nie występują zakłady o zwiększonym ryzyku lub o dużym ryzyku wystąpienia poważnej awarii przemysłowej. W projekcie planu ustalono zakaz realizacji tego typu zakładów. </w:t>
      </w:r>
    </w:p>
    <w:p w14:paraId="1C2AC994" w14:textId="77777777" w:rsidR="00E27FC3" w:rsidRPr="005E5400" w:rsidRDefault="00E27FC3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EF3CC65" w14:textId="77777777" w:rsidR="00E27FC3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E5400">
        <w:rPr>
          <w:rFonts w:ascii="Times New Roman" w:hAnsi="Times New Roman" w:cs="Times New Roman"/>
          <w:sz w:val="22"/>
          <w:szCs w:val="22"/>
          <w:u w:val="single"/>
        </w:rPr>
        <w:t xml:space="preserve">Potrzeby związane z kształtowaniem rolniczej przestrzeni produkcyjnej i rozwoju produkcji rolniczej </w:t>
      </w:r>
    </w:p>
    <w:p w14:paraId="646B98A1" w14:textId="5B1319FC" w:rsidR="00F4503A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W plan</w:t>
      </w:r>
      <w:r w:rsidR="001F3009" w:rsidRPr="005E5400">
        <w:rPr>
          <w:rFonts w:ascii="Times New Roman" w:hAnsi="Times New Roman" w:cs="Times New Roman"/>
          <w:sz w:val="22"/>
          <w:szCs w:val="22"/>
        </w:rPr>
        <w:t>ie miejscowym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="005B7F15" w:rsidRPr="005E5400">
        <w:rPr>
          <w:rFonts w:ascii="Times New Roman" w:hAnsi="Times New Roman" w:cs="Times New Roman"/>
          <w:sz w:val="22"/>
          <w:szCs w:val="22"/>
        </w:rPr>
        <w:t xml:space="preserve">nie </w:t>
      </w:r>
      <w:r w:rsidRPr="005E5400">
        <w:rPr>
          <w:rFonts w:ascii="Times New Roman" w:hAnsi="Times New Roman" w:cs="Times New Roman"/>
          <w:sz w:val="22"/>
          <w:szCs w:val="22"/>
        </w:rPr>
        <w:t>wyznaczono</w:t>
      </w:r>
      <w:r w:rsidR="001F3009" w:rsidRPr="005E5400">
        <w:rPr>
          <w:rFonts w:ascii="Times New Roman" w:hAnsi="Times New Roman" w:cs="Times New Roman"/>
          <w:sz w:val="22"/>
          <w:szCs w:val="22"/>
        </w:rPr>
        <w:t xml:space="preserve"> </w:t>
      </w:r>
      <w:r w:rsidR="001F3009" w:rsidRPr="005E54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teren</w:t>
      </w:r>
      <w:r w:rsidR="005B7F15" w:rsidRPr="005E54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ów</w:t>
      </w:r>
      <w:r w:rsidR="005B7F15" w:rsidRPr="005E5400">
        <w:rPr>
          <w:rFonts w:ascii="Times New Roman" w:hAnsi="Times New Roman" w:cs="Times New Roman"/>
          <w:sz w:val="22"/>
          <w:szCs w:val="22"/>
        </w:rPr>
        <w:t xml:space="preserve"> rolniczej przestrzeni produkcyjnej i rozwoju produkcji rolniczej.</w:t>
      </w:r>
    </w:p>
    <w:p w14:paraId="26402C59" w14:textId="77777777" w:rsidR="00F4503A" w:rsidRPr="005E5400" w:rsidRDefault="00F4503A" w:rsidP="00E27F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2A3F086" w14:textId="364EF89B" w:rsidR="00F4503A" w:rsidRPr="005E5400" w:rsidRDefault="0071687E">
      <w:pPr>
        <w:pStyle w:val="Akapitzlist"/>
        <w:numPr>
          <w:ilvl w:val="0"/>
          <w:numId w:val="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E5400">
        <w:rPr>
          <w:rFonts w:ascii="Times New Roman" w:hAnsi="Times New Roman" w:cs="Times New Roman"/>
          <w:b/>
          <w:bCs/>
          <w:sz w:val="22"/>
          <w:szCs w:val="22"/>
        </w:rPr>
        <w:t>Sposób realizacji wymogów wynikających z art. 1 ust. 3 ustawy o planowaniu i zagospodarowaniu przestrzennym</w:t>
      </w:r>
    </w:p>
    <w:p w14:paraId="6BF93B38" w14:textId="77777777" w:rsidR="00F4503A" w:rsidRPr="005E5400" w:rsidRDefault="00F4503A" w:rsidP="00F4503A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7B63E07" w14:textId="60FF86CD" w:rsidR="000A4201" w:rsidRPr="005E5400" w:rsidRDefault="0071687E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Art. 1 ust. 3 stanowi: „Ustalając przeznaczenie terenu lub określając potencjalny sposób zagospodarowania i korzystania z terenu, organ waży interes publiczny i interesy prywatne, w tym zgłaszane w postaci wniosków i uwag, zmierzające do ochrony istniejącego stanu zagospodarowania terenu, jak i zmian w zakresie jego zagospodarowania, a także analizy ekonomiczne, środowiskowe i społeczne.” Po ogłoszeniu i obwieszczeniu o przystąpieniu do sporządzenia </w:t>
      </w:r>
      <w:r w:rsidR="001F3009" w:rsidRPr="005E5400">
        <w:rPr>
          <w:rFonts w:ascii="Times New Roman" w:hAnsi="Times New Roman" w:cs="Times New Roman"/>
          <w:sz w:val="22"/>
          <w:szCs w:val="22"/>
        </w:rPr>
        <w:t xml:space="preserve">projektu </w:t>
      </w:r>
      <w:r w:rsidRPr="005E5400">
        <w:rPr>
          <w:rFonts w:ascii="Times New Roman" w:hAnsi="Times New Roman" w:cs="Times New Roman"/>
          <w:sz w:val="22"/>
          <w:szCs w:val="22"/>
        </w:rPr>
        <w:t xml:space="preserve">planu miejscowego nie wpłynęły żadne wnioski od osób fizycznych. Analizy środowiskowe zawiera Prognoza oddziaływania na środowisko – sporządzona w ramach prac nad projektem planu. </w:t>
      </w:r>
    </w:p>
    <w:p w14:paraId="576E6835" w14:textId="77777777" w:rsidR="000A4201" w:rsidRPr="005E5400" w:rsidRDefault="000A4201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68E632D" w14:textId="10454055" w:rsidR="00F4503A" w:rsidRPr="005E5400" w:rsidRDefault="0071687E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b/>
          <w:bCs/>
          <w:sz w:val="22"/>
          <w:szCs w:val="22"/>
        </w:rPr>
        <w:t>Zgodność z wynikami analizy, o której mowa w art. 32 ust. 1 ustawy o planowaniu i zagospodarowaniu przestrzennym, wraz z datą uchwały rady gminy, o której mowa w art. 32 ust. 2 oraz sposób uwzględnienia uniwersalnego</w:t>
      </w:r>
      <w:r w:rsidRPr="005E54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D2624C8" w14:textId="77777777" w:rsidR="00F4503A" w:rsidRPr="005E5400" w:rsidRDefault="00F4503A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587E262" w14:textId="53E6FEED" w:rsidR="006D4DBA" w:rsidRPr="005E5400" w:rsidRDefault="006D4DBA" w:rsidP="00E27F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uchwale Nr XVII/164/2020 Rady Gminy Augustów z dnia 15 września 2020 r. w sprawie aktualności studium i miejscowych planów na terenie gminy Augustów, w §1 „Analizy zmian w zagospodarowaniu przestrzennym gminy Augustów w latach 2015 r. – 2019 r. ”, stanowiącej załącznik nr 1 do uchwały j.w.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ustalono, że należy sukcesywnie sporządzać plany miejscowe, na wybrane tereny, mając na uwadze stopień zainteresowania inwestorów i potrzeby rozwojowe gminy. </w:t>
      </w:r>
    </w:p>
    <w:p w14:paraId="4ED17C52" w14:textId="5DBCC0CC" w:rsidR="006D4DBA" w:rsidRPr="005E5400" w:rsidRDefault="006D4DBA" w:rsidP="00E27F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celu oceny aktualności studium i planów miejscowych Wójt Gminy Augustów dokonał analizy zmian w zagospodarowaniu przestrzennym gminy, ocenił postępy w opracowywaniu planów miejscowych i opracował wieloletnie programy ich sporządzania w nawiązaniu do ustaleń studium, z uwzględnieniem decyzji zamieszczonych w rejestrach, o których mowa w art. 57 ust. 1-3 i art. 67, oraz wniosków w sprawie sporządzenia lub zmiany planu miejscowego, na skutek czego zobowiązany był podjąć czynności zmierzające do opracowania planu dla  obrębu </w:t>
      </w:r>
      <w:r w:rsidR="001B15BA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Rzepiski</w:t>
      </w:r>
      <w:r w:rsidR="00D02EDF"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zgodnie z potrzebami poszczególnych interesariuszy. </w:t>
      </w:r>
    </w:p>
    <w:p w14:paraId="1205E80B" w14:textId="6CC8FEAA" w:rsidR="006D4DBA" w:rsidRPr="005E5400" w:rsidRDefault="006D4DBA" w:rsidP="00E27F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Analizowany dokument zgodny jest z wynikami analizy, o której mowa w art. 32 ust. 1 </w:t>
      </w:r>
      <w:proofErr w:type="spellStart"/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upzp</w:t>
      </w:r>
      <w:proofErr w:type="spellEnd"/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C148984" w14:textId="77777777" w:rsidR="006D4DBA" w:rsidRPr="005E5400" w:rsidRDefault="006D4DBA" w:rsidP="00E27F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4EC268ED" w14:textId="1F943722" w:rsidR="00E27FC3" w:rsidRPr="005E5400" w:rsidRDefault="0071687E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E5400">
        <w:rPr>
          <w:rFonts w:ascii="Times New Roman" w:hAnsi="Times New Roman" w:cs="Times New Roman"/>
          <w:b/>
          <w:bCs/>
          <w:sz w:val="22"/>
          <w:szCs w:val="22"/>
        </w:rPr>
        <w:t xml:space="preserve">Wpływ na finanse publiczne, w tym budżet gminy </w:t>
      </w:r>
    </w:p>
    <w:p w14:paraId="7C617D55" w14:textId="77777777" w:rsidR="00253DBF" w:rsidRPr="005E5400" w:rsidRDefault="00253DBF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E8FAB01" w14:textId="6E651873" w:rsidR="005E5400" w:rsidRPr="005E5400" w:rsidRDefault="005E5400" w:rsidP="005E540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Bilans ekonomiczny uchwalenia miejscowego planu zagospodarowania przestrzennego dla części obrębu Rzepiski-I, w gminie Augustów oznacza, wydatki i wpływy do budżetu gminy w 10 letnim okresie prognozy. Wydatki związane są głównie z kosztem budowy sieci kanalizacji sanitarnej. Do czasu jej budowy dopuszcza się </w:t>
      </w:r>
      <w:r w:rsidRPr="005E5400">
        <w:rPr>
          <w:rStyle w:val="fontstyle01"/>
          <w:color w:val="000000" w:themeColor="text1"/>
        </w:rPr>
        <w:t xml:space="preserve">zastosowanie rozwiązań indywidualnych, m.in.: </w:t>
      </w: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zbiorniki szczelne atestowane i wywożenie do punktu zlewnego przy oczyszczalni ścieków lub własne oczyszczalnie ścieków z odprowadzeniem ścieków po oczyszczeniu do ziemi, zbiorniki bezodpływowe na nieczystości ciekłe lub indywidualne oczyszczalnie ścieków, zgodnie z przepisami odrębnymi. </w:t>
      </w:r>
      <w:r w:rsidRPr="005E5400">
        <w:rPr>
          <w:rFonts w:ascii="Times New Roman" w:hAnsi="Times New Roman" w:cs="Times New Roman"/>
          <w:sz w:val="22"/>
          <w:szCs w:val="22"/>
        </w:rPr>
        <w:t>Prawdopodobnymi źródłami dochodów, które może uzyskać gmina w związku z uchwaleniem planu miejscowego będzie:</w:t>
      </w:r>
    </w:p>
    <w:p w14:paraId="38A0104B" w14:textId="77777777" w:rsidR="005E5400" w:rsidRPr="005E5400" w:rsidRDefault="005E5400" w:rsidP="005E540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opłata planistyczna;</w:t>
      </w:r>
    </w:p>
    <w:p w14:paraId="6F9DD94C" w14:textId="77777777" w:rsidR="005E5400" w:rsidRPr="005E5400" w:rsidRDefault="005E5400" w:rsidP="005E540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przyrost podatku z rolnego na podatek od gruntów, od budowli i budynków;  </w:t>
      </w:r>
    </w:p>
    <w:p w14:paraId="15A62077" w14:textId="77777777" w:rsidR="005E5400" w:rsidRPr="005E5400" w:rsidRDefault="005E5400" w:rsidP="005E540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podatki od czynności cywilnoprawnych; </w:t>
      </w:r>
    </w:p>
    <w:p w14:paraId="21381F6B" w14:textId="77777777" w:rsidR="005E5400" w:rsidRPr="005E5400" w:rsidRDefault="005E5400" w:rsidP="005E540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inne dochody (wypisy i wyrysy z planu). </w:t>
      </w:r>
    </w:p>
    <w:p w14:paraId="011A0977" w14:textId="77777777" w:rsidR="005E5400" w:rsidRPr="005E5400" w:rsidRDefault="005E5400" w:rsidP="005E54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Zgodnie z art. 15 ust. 2, w związku z art. 36 ust. 4 ustawy o planowaniu i zagospodarowaniu przestrzennym w miejscowym planie zagospodarowania ustalono stawki procentowe, na podstawie których ustala się opłatę, o której mowa w art. 36 ust. 4 ustawy o planowaniu i zagospodarowaniu przestrzennym: </w:t>
      </w:r>
    </w:p>
    <w:p w14:paraId="697BDFCA" w14:textId="77777777" w:rsidR="005E5400" w:rsidRPr="005E5400" w:rsidRDefault="005E5400" w:rsidP="005E5400">
      <w:pPr>
        <w:pStyle w:val="paragraf"/>
        <w:numPr>
          <w:ilvl w:val="0"/>
          <w:numId w:val="8"/>
        </w:numPr>
        <w:spacing w:before="0" w:after="0"/>
        <w:rPr>
          <w:rStyle w:val="fontstyle01"/>
          <w:color w:val="0D0D0D" w:themeColor="text1" w:themeTint="F2"/>
        </w:rPr>
      </w:pPr>
      <w:r w:rsidRPr="005E5400">
        <w:rPr>
          <w:rStyle w:val="fontstyle01"/>
          <w:color w:val="0D0D0D" w:themeColor="text1" w:themeTint="F2"/>
        </w:rPr>
        <w:t>dla terenów: 1MNW, 2MNW – 10%;</w:t>
      </w:r>
    </w:p>
    <w:p w14:paraId="50452717" w14:textId="77777777" w:rsidR="005E5400" w:rsidRPr="005E5400" w:rsidRDefault="005E5400" w:rsidP="005E5400">
      <w:pPr>
        <w:pStyle w:val="paragraf"/>
        <w:numPr>
          <w:ilvl w:val="0"/>
          <w:numId w:val="8"/>
        </w:numPr>
        <w:spacing w:before="0" w:after="0"/>
        <w:rPr>
          <w:color w:val="0D0D0D" w:themeColor="text1" w:themeTint="F2"/>
          <w:sz w:val="22"/>
          <w:szCs w:val="22"/>
        </w:rPr>
      </w:pPr>
      <w:r w:rsidRPr="005E5400">
        <w:rPr>
          <w:rStyle w:val="fontstyle01"/>
          <w:color w:val="0D0D0D" w:themeColor="text1" w:themeTint="F2"/>
        </w:rPr>
        <w:t>dla terenów: 1KDD, 2KDD – 0 %.</w:t>
      </w:r>
    </w:p>
    <w:p w14:paraId="0AC6172E" w14:textId="77777777" w:rsidR="005E5400" w:rsidRPr="005E5400" w:rsidRDefault="005E5400" w:rsidP="005E54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Pamiętać należy o tym, że w związku z obecnym zagospodarowaniem przedmiotowego terenu i zakresem planu na samorządzie ciążą już obecnie obowiązki związane z utrzymaniem i budową dróg oraz budową infrastruktury technicznej, a realizacja ustaleń planu miejscowego wywiera skutki finansowe związane głównie z inwestycjami publicznymi, w tym z koniecznością budowy niezbędnej infrastruktury technicznej oraz dostosowaniem układu dróg publicznych do parametrów wymaganych przepisami prawa. Zadania związane z budową  lub rozbudową dróg i infrastruktury technicznej nie są nowym obowiązkiem gminy wynikającym z przyjętych rozwiązań planistycznych.</w:t>
      </w:r>
    </w:p>
    <w:p w14:paraId="6C73F462" w14:textId="77777777" w:rsidR="005E5400" w:rsidRPr="005E5400" w:rsidRDefault="005E5400" w:rsidP="005E54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Wydatki gminy Augustów w związku z uchwaleniem planu miejscowego to obciążenia finansowe związane z budową sieci kanalizacji sanitarnej, które </w:t>
      </w:r>
      <w:r w:rsidRPr="005E5400">
        <w:rPr>
          <w:rFonts w:ascii="Times New Roman" w:hAnsi="Times New Roman" w:cs="Times New Roman"/>
          <w:sz w:val="22"/>
          <w:szCs w:val="22"/>
        </w:rPr>
        <w:t>będą realizowane zgodnie z uchwalonymi rocznymi planami inwestycyjnymi Gminy Augustów. Zrekompensowane będą one w części z podatków od nieruchomości, budynków oraz działalności gospodarczej z udziałem środków zewnętrznych.</w:t>
      </w:r>
    </w:p>
    <w:p w14:paraId="3773480A" w14:textId="77777777" w:rsidR="005E5400" w:rsidRPr="005E5400" w:rsidRDefault="005E5400" w:rsidP="005E54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400">
        <w:rPr>
          <w:rFonts w:ascii="Times New Roman" w:hAnsi="Times New Roman" w:cs="Times New Roman"/>
          <w:color w:val="000000" w:themeColor="text1"/>
          <w:sz w:val="22"/>
          <w:szCs w:val="22"/>
        </w:rPr>
        <w:t>Projekt planu miejscowego został sporządzony zgodnie z przepisami prawa, a w szczególności ustawy z dnia 27 marca 2003 r. o planowaniu i zagospodarowaniu przestrzennym oraz ustawy z dnia 3 października 2008 r. o udostępnianiu informacji o środowisku i jego ochronie, udziale społeczeństwa w ochronie środowiska oraz o ocenach oddziaływania na środowisko i jest dokumentem oczekiwanym przez samorząd i mieszkańców gminy.</w:t>
      </w:r>
    </w:p>
    <w:p w14:paraId="0515AA02" w14:textId="77777777" w:rsidR="00E27FC3" w:rsidRPr="005E5400" w:rsidRDefault="00E27FC3" w:rsidP="00CB3899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DB14951" w14:textId="77777777" w:rsidR="00E27FC3" w:rsidRPr="005E5400" w:rsidRDefault="0071687E">
      <w:pPr>
        <w:pStyle w:val="Akapitzlist"/>
        <w:numPr>
          <w:ilvl w:val="0"/>
          <w:numId w:val="2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E5400">
        <w:rPr>
          <w:rFonts w:ascii="Times New Roman" w:hAnsi="Times New Roman" w:cs="Times New Roman"/>
          <w:b/>
          <w:bCs/>
          <w:sz w:val="22"/>
          <w:szCs w:val="22"/>
        </w:rPr>
        <w:t xml:space="preserve">Podsumowanie </w:t>
      </w:r>
    </w:p>
    <w:p w14:paraId="7E25827E" w14:textId="77777777" w:rsidR="00253DBF" w:rsidRPr="005E5400" w:rsidRDefault="00253DBF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9D8F77D" w14:textId="77777777" w:rsidR="005E5400" w:rsidRPr="005E5400" w:rsidRDefault="005E5400" w:rsidP="005E540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Plan miejscowy w przedstawionej formie zapewnia takie ukształtowanie przestrzeni, które stworzy harmonijną całość oraz uwzględni w uporządkowanych relacjach wszelkie uwarunkowania i wymagania funkcjonalne, </w:t>
      </w:r>
      <w:proofErr w:type="spellStart"/>
      <w:r w:rsidRPr="005E5400">
        <w:rPr>
          <w:rFonts w:ascii="Times New Roman" w:hAnsi="Times New Roman" w:cs="Times New Roman"/>
          <w:sz w:val="22"/>
          <w:szCs w:val="22"/>
        </w:rPr>
        <w:t>społeczno</w:t>
      </w:r>
      <w:proofErr w:type="spellEnd"/>
      <w:r w:rsidRPr="005E5400">
        <w:rPr>
          <w:rFonts w:ascii="Times New Roman" w:hAnsi="Times New Roman" w:cs="Times New Roman"/>
          <w:sz w:val="22"/>
          <w:szCs w:val="22"/>
        </w:rPr>
        <w:t xml:space="preserve"> - gospodarcze, środowiskowe, kulturowe oraz </w:t>
      </w:r>
      <w:proofErr w:type="spellStart"/>
      <w:r w:rsidRPr="005E5400">
        <w:rPr>
          <w:rFonts w:ascii="Times New Roman" w:hAnsi="Times New Roman" w:cs="Times New Roman"/>
          <w:sz w:val="22"/>
          <w:szCs w:val="22"/>
        </w:rPr>
        <w:t>kompozycyjno</w:t>
      </w:r>
      <w:proofErr w:type="spellEnd"/>
      <w:r w:rsidRPr="005E5400">
        <w:rPr>
          <w:rFonts w:ascii="Times New Roman" w:hAnsi="Times New Roman" w:cs="Times New Roman"/>
          <w:sz w:val="22"/>
          <w:szCs w:val="22"/>
        </w:rPr>
        <w:t xml:space="preserve"> - </w:t>
      </w:r>
      <w:r w:rsidRPr="005E5400">
        <w:rPr>
          <w:rFonts w:ascii="Times New Roman" w:hAnsi="Times New Roman" w:cs="Times New Roman"/>
          <w:sz w:val="22"/>
          <w:szCs w:val="22"/>
        </w:rPr>
        <w:lastRenderedPageBreak/>
        <w:t xml:space="preserve">estetyczne. Jego ustalenia pozwalają na realizację obiektów na zasadach ściśle określonych w tym planie miejscowym. </w:t>
      </w:r>
    </w:p>
    <w:p w14:paraId="739B4E4C" w14:textId="77777777" w:rsidR="005E5400" w:rsidRPr="005E5400" w:rsidRDefault="005E5400" w:rsidP="005E540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W trakcie opracowania projektu planu przeprowadzono procedurę </w:t>
      </w:r>
      <w:proofErr w:type="spellStart"/>
      <w:r w:rsidRPr="005E5400">
        <w:rPr>
          <w:rFonts w:ascii="Times New Roman" w:hAnsi="Times New Roman" w:cs="Times New Roman"/>
          <w:sz w:val="22"/>
          <w:szCs w:val="22"/>
        </w:rPr>
        <w:t>formalno</w:t>
      </w:r>
      <w:proofErr w:type="spellEnd"/>
      <w:r w:rsidRPr="005E5400">
        <w:rPr>
          <w:rFonts w:ascii="Times New Roman" w:hAnsi="Times New Roman" w:cs="Times New Roman"/>
          <w:sz w:val="22"/>
          <w:szCs w:val="22"/>
        </w:rPr>
        <w:t xml:space="preserve"> – prawną  określoną w ustawie z dnia 27 marca 2003 r. o planowaniu i zagospodarowaniu przestrzennym. Procedura została przeprowadzona z uwzględnieniem strategicznej oceny oddziaływania na środowisko w zakresie zawartym w: art. 39, art. 40, art. 42, art. 53, art. 54 i art. 55 ustawy z dnia 3 października 2008 r. o udostępnianiu informacji o środowisku i jego ochronie, udziale społeczeństwa w ochronie środowiska oraz o ocenach oddziaływania na środowisko. Zapewniono możliwość czynnego udziału społeczeństwa oraz składania uwag i wniosków w formie oraz terminie określonych w ustawie j.w.  </w:t>
      </w:r>
    </w:p>
    <w:p w14:paraId="319F0DF8" w14:textId="2B815610" w:rsidR="005E5400" w:rsidRPr="005E5400" w:rsidRDefault="005E5400" w:rsidP="005E540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Zgodnie z wymogiem art. 67a ust. 1-3 ustawy o planowaniu i zagospodarowaniu przestrzennym, organ sporządzający plan stworzył dane przestrzenne dla miejscowego planu zagospodarowania przestrzennego dla części obrębu Rzepiski-I, w gminie Augustów, które stanowią załącznik w postaci cyfrowej (załącznik nr 3) do niniejszej uchwały.  </w:t>
      </w:r>
    </w:p>
    <w:p w14:paraId="3DE7A794" w14:textId="77777777" w:rsidR="005E5400" w:rsidRPr="005E5400" w:rsidRDefault="005E5400" w:rsidP="005E540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Reasumując powyższe, należy stwierdzić, że plan miejscowy został opracowany zgodnie z obowiązującymi przepisami i spełnia wymogi merytoryczne i formalne do jego uchwalenia. Uchwalenie planu miejscowego w zaproponowanym brzmieniu zapewni właściwe kształtowanie i prowadzenie polityki przestrzennej w tej części gminy i umożliwi w przyszłości realizację inwestycji w zgodzie z zasadami ładu przestrzennego i dotychczasowym sposobem zagospodarowania. Alternatywnym rozwiązaniem prawnym w odniesieniu do obszaru objętego planem jest pozostawienie istniejącego stanu prawnego – co nie jest kierunkiem pożądanym. </w:t>
      </w:r>
    </w:p>
    <w:p w14:paraId="7B14B35A" w14:textId="1F01B1BE" w:rsidR="005E5400" w:rsidRPr="005E5400" w:rsidRDefault="005E5400" w:rsidP="005E540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 xml:space="preserve">W związku z powyższym podjęcie uchwały w sprawie miejscowego planu zagospodarowania przestrzennego dla części obrębu Rzepiski-I, w gminie Augustów  jest uzasadnione. </w:t>
      </w:r>
    </w:p>
    <w:p w14:paraId="166FCB5A" w14:textId="4823C321" w:rsidR="005E5400" w:rsidRPr="005E5400" w:rsidRDefault="005E5400" w:rsidP="00E27FC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E5400">
        <w:rPr>
          <w:rFonts w:ascii="Times New Roman" w:hAnsi="Times New Roman" w:cs="Times New Roman"/>
          <w:sz w:val="22"/>
          <w:szCs w:val="22"/>
        </w:rPr>
        <w:t>Uchwalenie planu będzie miało wpływ na finanse publiczne, w szczególności na budżet gminy. Potencjalne obciążenia finansowe, które może ponieść gmina w związku z uchwaleniem planu będą miały różny charakter i zakres oraz będą się ujawniać w różnym czasie i rozmiarze. W szczególności będą to wydatki wynikające z kosztów budowy infrastruktury technicznej.</w:t>
      </w:r>
    </w:p>
    <w:sectPr w:rsidR="005E5400" w:rsidRPr="005E540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143AA" w14:textId="77777777" w:rsidR="0040509C" w:rsidRDefault="0040509C" w:rsidP="00296AF4">
      <w:pPr>
        <w:spacing w:after="0" w:line="240" w:lineRule="auto"/>
      </w:pPr>
      <w:r>
        <w:separator/>
      </w:r>
    </w:p>
  </w:endnote>
  <w:endnote w:type="continuationSeparator" w:id="0">
    <w:p w14:paraId="09D97C16" w14:textId="77777777" w:rsidR="0040509C" w:rsidRDefault="0040509C" w:rsidP="00296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2064431"/>
      <w:docPartObj>
        <w:docPartGallery w:val="Page Numbers (Bottom of Page)"/>
        <w:docPartUnique/>
      </w:docPartObj>
    </w:sdtPr>
    <w:sdtContent>
      <w:p w14:paraId="55D7B84B" w14:textId="0695F1A5" w:rsidR="00296AF4" w:rsidRDefault="00296AF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C385A8" w14:textId="77777777" w:rsidR="00296AF4" w:rsidRDefault="00296A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37DCC" w14:textId="77777777" w:rsidR="0040509C" w:rsidRDefault="0040509C" w:rsidP="00296AF4">
      <w:pPr>
        <w:spacing w:after="0" w:line="240" w:lineRule="auto"/>
      </w:pPr>
      <w:r>
        <w:separator/>
      </w:r>
    </w:p>
  </w:footnote>
  <w:footnote w:type="continuationSeparator" w:id="0">
    <w:p w14:paraId="1929D114" w14:textId="77777777" w:rsidR="0040509C" w:rsidRDefault="0040509C" w:rsidP="00296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627"/>
    <w:multiLevelType w:val="hybridMultilevel"/>
    <w:tmpl w:val="916426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B53A7"/>
    <w:multiLevelType w:val="hybridMultilevel"/>
    <w:tmpl w:val="C7A232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B22C4"/>
    <w:multiLevelType w:val="hybridMultilevel"/>
    <w:tmpl w:val="F35210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2352A"/>
    <w:multiLevelType w:val="hybridMultilevel"/>
    <w:tmpl w:val="729A22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64429"/>
    <w:multiLevelType w:val="hybridMultilevel"/>
    <w:tmpl w:val="E442786C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4D72467"/>
    <w:multiLevelType w:val="multilevel"/>
    <w:tmpl w:val="7870F696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-397" w:firstLine="397"/>
      </w:pPr>
      <w:rPr>
        <w:b/>
        <w:color w:val="000000" w:themeColor="text1"/>
      </w:r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6" w15:restartNumberingAfterBreak="0">
    <w:nsid w:val="17666351"/>
    <w:multiLevelType w:val="hybridMultilevel"/>
    <w:tmpl w:val="EDA2DE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50F4C"/>
    <w:multiLevelType w:val="hybridMultilevel"/>
    <w:tmpl w:val="7DA22974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74E72"/>
    <w:multiLevelType w:val="hybridMultilevel"/>
    <w:tmpl w:val="2B885C4A"/>
    <w:lvl w:ilvl="0" w:tplc="B3881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11F97"/>
    <w:multiLevelType w:val="hybridMultilevel"/>
    <w:tmpl w:val="3F8EAC6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EA68C3"/>
    <w:multiLevelType w:val="hybridMultilevel"/>
    <w:tmpl w:val="87A683E2"/>
    <w:lvl w:ilvl="0" w:tplc="B3881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938F5"/>
    <w:multiLevelType w:val="hybridMultilevel"/>
    <w:tmpl w:val="AC4EC288"/>
    <w:lvl w:ilvl="0" w:tplc="B3881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963D8"/>
    <w:multiLevelType w:val="hybridMultilevel"/>
    <w:tmpl w:val="37DC5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12F33"/>
    <w:multiLevelType w:val="multilevel"/>
    <w:tmpl w:val="8F5AFB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0C0A2D"/>
    <w:multiLevelType w:val="hybridMultilevel"/>
    <w:tmpl w:val="729A22B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30A0E"/>
    <w:multiLevelType w:val="hybridMultilevel"/>
    <w:tmpl w:val="C89699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5774C"/>
    <w:multiLevelType w:val="hybridMultilevel"/>
    <w:tmpl w:val="017E9C00"/>
    <w:lvl w:ilvl="0" w:tplc="2796FA1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661CE1"/>
    <w:multiLevelType w:val="hybridMultilevel"/>
    <w:tmpl w:val="1D4EB1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2B2D8A"/>
    <w:multiLevelType w:val="hybridMultilevel"/>
    <w:tmpl w:val="A75AC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D0ADF"/>
    <w:multiLevelType w:val="hybridMultilevel"/>
    <w:tmpl w:val="8FBC974A"/>
    <w:lvl w:ilvl="0" w:tplc="04150011">
      <w:start w:val="1"/>
      <w:numFmt w:val="decimal"/>
      <w:lvlText w:val="%1)"/>
      <w:lvlJc w:val="left"/>
      <w:pPr>
        <w:ind w:left="2154" w:hanging="360"/>
      </w:pPr>
    </w:lvl>
    <w:lvl w:ilvl="1" w:tplc="04150019">
      <w:start w:val="1"/>
      <w:numFmt w:val="lowerLetter"/>
      <w:lvlText w:val="%2."/>
      <w:lvlJc w:val="left"/>
      <w:pPr>
        <w:ind w:left="2874" w:hanging="360"/>
      </w:pPr>
    </w:lvl>
    <w:lvl w:ilvl="2" w:tplc="0415001B" w:tentative="1">
      <w:start w:val="1"/>
      <w:numFmt w:val="lowerRoman"/>
      <w:lvlText w:val="%3."/>
      <w:lvlJc w:val="right"/>
      <w:pPr>
        <w:ind w:left="3594" w:hanging="180"/>
      </w:pPr>
    </w:lvl>
    <w:lvl w:ilvl="3" w:tplc="0415000F" w:tentative="1">
      <w:start w:val="1"/>
      <w:numFmt w:val="decimal"/>
      <w:lvlText w:val="%4."/>
      <w:lvlJc w:val="left"/>
      <w:pPr>
        <w:ind w:left="4314" w:hanging="360"/>
      </w:pPr>
    </w:lvl>
    <w:lvl w:ilvl="4" w:tplc="04150019" w:tentative="1">
      <w:start w:val="1"/>
      <w:numFmt w:val="lowerLetter"/>
      <w:lvlText w:val="%5."/>
      <w:lvlJc w:val="left"/>
      <w:pPr>
        <w:ind w:left="5034" w:hanging="360"/>
      </w:pPr>
    </w:lvl>
    <w:lvl w:ilvl="5" w:tplc="0415001B" w:tentative="1">
      <w:start w:val="1"/>
      <w:numFmt w:val="lowerRoman"/>
      <w:lvlText w:val="%6."/>
      <w:lvlJc w:val="right"/>
      <w:pPr>
        <w:ind w:left="5754" w:hanging="180"/>
      </w:pPr>
    </w:lvl>
    <w:lvl w:ilvl="6" w:tplc="0415000F" w:tentative="1">
      <w:start w:val="1"/>
      <w:numFmt w:val="decimal"/>
      <w:lvlText w:val="%7."/>
      <w:lvlJc w:val="left"/>
      <w:pPr>
        <w:ind w:left="6474" w:hanging="360"/>
      </w:pPr>
    </w:lvl>
    <w:lvl w:ilvl="7" w:tplc="04150019" w:tentative="1">
      <w:start w:val="1"/>
      <w:numFmt w:val="lowerLetter"/>
      <w:lvlText w:val="%8."/>
      <w:lvlJc w:val="left"/>
      <w:pPr>
        <w:ind w:left="7194" w:hanging="360"/>
      </w:pPr>
    </w:lvl>
    <w:lvl w:ilvl="8" w:tplc="0415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20" w15:restartNumberingAfterBreak="0">
    <w:nsid w:val="71860181"/>
    <w:multiLevelType w:val="hybridMultilevel"/>
    <w:tmpl w:val="C3180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65590"/>
    <w:multiLevelType w:val="hybridMultilevel"/>
    <w:tmpl w:val="5D1ED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F520E"/>
    <w:multiLevelType w:val="hybridMultilevel"/>
    <w:tmpl w:val="62523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F15C2C"/>
    <w:multiLevelType w:val="hybridMultilevel"/>
    <w:tmpl w:val="188C1D7A"/>
    <w:lvl w:ilvl="0" w:tplc="42B47742">
      <w:start w:val="1"/>
      <w:numFmt w:val="lowerLetter"/>
      <w:pStyle w:val="pkt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765000">
    <w:abstractNumId w:val="21"/>
  </w:num>
  <w:num w:numId="2" w16cid:durableId="40522101">
    <w:abstractNumId w:val="16"/>
  </w:num>
  <w:num w:numId="3" w16cid:durableId="1072194034">
    <w:abstractNumId w:val="15"/>
  </w:num>
  <w:num w:numId="4" w16cid:durableId="1102072585">
    <w:abstractNumId w:val="5"/>
  </w:num>
  <w:num w:numId="5" w16cid:durableId="1094983914">
    <w:abstractNumId w:val="19"/>
  </w:num>
  <w:num w:numId="6" w16cid:durableId="471336977">
    <w:abstractNumId w:val="12"/>
  </w:num>
  <w:num w:numId="7" w16cid:durableId="1084954652">
    <w:abstractNumId w:val="3"/>
  </w:num>
  <w:num w:numId="8" w16cid:durableId="1368751776">
    <w:abstractNumId w:val="9"/>
  </w:num>
  <w:num w:numId="9" w16cid:durableId="386955558">
    <w:abstractNumId w:val="18"/>
  </w:num>
  <w:num w:numId="10" w16cid:durableId="402413830">
    <w:abstractNumId w:val="14"/>
  </w:num>
  <w:num w:numId="11" w16cid:durableId="39598011">
    <w:abstractNumId w:val="8"/>
  </w:num>
  <w:num w:numId="12" w16cid:durableId="644622356">
    <w:abstractNumId w:val="0"/>
  </w:num>
  <w:num w:numId="13" w16cid:durableId="733427278">
    <w:abstractNumId w:val="2"/>
  </w:num>
  <w:num w:numId="14" w16cid:durableId="1238443910">
    <w:abstractNumId w:val="1"/>
  </w:num>
  <w:num w:numId="15" w16cid:durableId="1620575492">
    <w:abstractNumId w:val="7"/>
  </w:num>
  <w:num w:numId="16" w16cid:durableId="1078866012">
    <w:abstractNumId w:val="13"/>
  </w:num>
  <w:num w:numId="17" w16cid:durableId="120462694">
    <w:abstractNumId w:val="22"/>
  </w:num>
  <w:num w:numId="18" w16cid:durableId="1838763309">
    <w:abstractNumId w:val="20"/>
  </w:num>
  <w:num w:numId="19" w16cid:durableId="77674882">
    <w:abstractNumId w:val="11"/>
  </w:num>
  <w:num w:numId="20" w16cid:durableId="425733643">
    <w:abstractNumId w:val="10"/>
  </w:num>
  <w:num w:numId="21" w16cid:durableId="905410918">
    <w:abstractNumId w:val="4"/>
  </w:num>
  <w:num w:numId="22" w16cid:durableId="562640485">
    <w:abstractNumId w:val="23"/>
  </w:num>
  <w:num w:numId="23" w16cid:durableId="1397701485">
    <w:abstractNumId w:val="6"/>
  </w:num>
  <w:num w:numId="24" w16cid:durableId="824585023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29"/>
    <w:rsid w:val="00001CEE"/>
    <w:rsid w:val="00016372"/>
    <w:rsid w:val="000428A4"/>
    <w:rsid w:val="00083D76"/>
    <w:rsid w:val="000A4201"/>
    <w:rsid w:val="000B29AC"/>
    <w:rsid w:val="000F5361"/>
    <w:rsid w:val="00103930"/>
    <w:rsid w:val="00144E40"/>
    <w:rsid w:val="00190D67"/>
    <w:rsid w:val="001B15BA"/>
    <w:rsid w:val="001B3C2E"/>
    <w:rsid w:val="001F3009"/>
    <w:rsid w:val="00207516"/>
    <w:rsid w:val="00253DBF"/>
    <w:rsid w:val="0027582C"/>
    <w:rsid w:val="00296AF4"/>
    <w:rsid w:val="002C4FFF"/>
    <w:rsid w:val="003D6778"/>
    <w:rsid w:val="003E2774"/>
    <w:rsid w:val="0040509C"/>
    <w:rsid w:val="004615BB"/>
    <w:rsid w:val="004C20B5"/>
    <w:rsid w:val="004E05BA"/>
    <w:rsid w:val="004E08A5"/>
    <w:rsid w:val="00501568"/>
    <w:rsid w:val="0051122E"/>
    <w:rsid w:val="005A03C2"/>
    <w:rsid w:val="005B7F15"/>
    <w:rsid w:val="005C1531"/>
    <w:rsid w:val="005E5400"/>
    <w:rsid w:val="005E756C"/>
    <w:rsid w:val="006541F2"/>
    <w:rsid w:val="00662FE6"/>
    <w:rsid w:val="00675C53"/>
    <w:rsid w:val="00682679"/>
    <w:rsid w:val="00685F31"/>
    <w:rsid w:val="006D4DBA"/>
    <w:rsid w:val="006F50B7"/>
    <w:rsid w:val="007157AA"/>
    <w:rsid w:val="0071687E"/>
    <w:rsid w:val="007646B4"/>
    <w:rsid w:val="00771B27"/>
    <w:rsid w:val="007B5BEA"/>
    <w:rsid w:val="007D63FF"/>
    <w:rsid w:val="00800029"/>
    <w:rsid w:val="00812D6E"/>
    <w:rsid w:val="0086439B"/>
    <w:rsid w:val="008D7397"/>
    <w:rsid w:val="00923E0E"/>
    <w:rsid w:val="009316F0"/>
    <w:rsid w:val="0095602A"/>
    <w:rsid w:val="009E4456"/>
    <w:rsid w:val="009F798F"/>
    <w:rsid w:val="00A645F7"/>
    <w:rsid w:val="00AB7408"/>
    <w:rsid w:val="00B16874"/>
    <w:rsid w:val="00B431A0"/>
    <w:rsid w:val="00B52C39"/>
    <w:rsid w:val="00B87A81"/>
    <w:rsid w:val="00B95693"/>
    <w:rsid w:val="00BB5623"/>
    <w:rsid w:val="00C21986"/>
    <w:rsid w:val="00C3440F"/>
    <w:rsid w:val="00C9093C"/>
    <w:rsid w:val="00CA2CB6"/>
    <w:rsid w:val="00CA703D"/>
    <w:rsid w:val="00CB3899"/>
    <w:rsid w:val="00CE295B"/>
    <w:rsid w:val="00CF4F4A"/>
    <w:rsid w:val="00D02EDF"/>
    <w:rsid w:val="00D50BDE"/>
    <w:rsid w:val="00D965D2"/>
    <w:rsid w:val="00DB2730"/>
    <w:rsid w:val="00DB7DBF"/>
    <w:rsid w:val="00E27FC3"/>
    <w:rsid w:val="00E60136"/>
    <w:rsid w:val="00E82088"/>
    <w:rsid w:val="00E9498F"/>
    <w:rsid w:val="00F4503A"/>
    <w:rsid w:val="00F5145B"/>
    <w:rsid w:val="00F63BEF"/>
    <w:rsid w:val="00F65097"/>
    <w:rsid w:val="00F84162"/>
    <w:rsid w:val="00FD61DD"/>
    <w:rsid w:val="00FF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F93F"/>
  <w15:chartTrackingRefBased/>
  <w15:docId w15:val="{DA6A1B08-2A96-4DEE-80B0-33C44A71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0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0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0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0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0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0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0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0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0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0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0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0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00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00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00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00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00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00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0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0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0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0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0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00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000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00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0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00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0029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Domylnaczcionkaakapitu"/>
    <w:rsid w:val="00CB3899"/>
  </w:style>
  <w:style w:type="paragraph" w:styleId="Nagwek">
    <w:name w:val="header"/>
    <w:basedOn w:val="Normalny"/>
    <w:link w:val="NagwekZnak"/>
    <w:uiPriority w:val="99"/>
    <w:unhideWhenUsed/>
    <w:rsid w:val="00296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6AF4"/>
  </w:style>
  <w:style w:type="paragraph" w:styleId="Stopka">
    <w:name w:val="footer"/>
    <w:basedOn w:val="Normalny"/>
    <w:link w:val="StopkaZnak"/>
    <w:uiPriority w:val="99"/>
    <w:unhideWhenUsed/>
    <w:rsid w:val="00296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6AF4"/>
  </w:style>
  <w:style w:type="paragraph" w:customStyle="1" w:styleId="Tytuaktu">
    <w:name w:val="Tytuł aktu"/>
    <w:qFormat/>
    <w:rsid w:val="00B52C39"/>
    <w:pPr>
      <w:numPr>
        <w:numId w:val="4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kern w:val="0"/>
      <w:szCs w:val="20"/>
      <w:lang w:eastAsia="pl-PL"/>
      <w14:ligatures w14:val="none"/>
    </w:rPr>
  </w:style>
  <w:style w:type="paragraph" w:customStyle="1" w:styleId="paragraf">
    <w:name w:val="paragraf"/>
    <w:basedOn w:val="Normalny"/>
    <w:qFormat/>
    <w:rsid w:val="00B52C39"/>
    <w:pPr>
      <w:numPr>
        <w:ilvl w:val="3"/>
        <w:numId w:val="4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ust">
    <w:name w:val="ust."/>
    <w:autoRedefine/>
    <w:qFormat/>
    <w:rsid w:val="00B52C39"/>
    <w:pPr>
      <w:numPr>
        <w:ilvl w:val="4"/>
        <w:numId w:val="4"/>
      </w:numPr>
      <w:spacing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lit">
    <w:name w:val="lit"/>
    <w:qFormat/>
    <w:rsid w:val="00B52C39"/>
    <w:pPr>
      <w:numPr>
        <w:ilvl w:val="6"/>
        <w:numId w:val="4"/>
      </w:numPr>
      <w:spacing w:after="12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tiret">
    <w:name w:val="tiret"/>
    <w:qFormat/>
    <w:rsid w:val="00B52C39"/>
    <w:pPr>
      <w:numPr>
        <w:ilvl w:val="7"/>
        <w:numId w:val="4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za">
    <w:name w:val="zał"/>
    <w:basedOn w:val="Nagwek1"/>
    <w:autoRedefine/>
    <w:qFormat/>
    <w:rsid w:val="00B52C39"/>
    <w:pPr>
      <w:keepLines w:val="0"/>
      <w:numPr>
        <w:ilvl w:val="1"/>
        <w:numId w:val="4"/>
      </w:numPr>
      <w:spacing w:before="0" w:after="120" w:line="240" w:lineRule="auto"/>
      <w:jc w:val="right"/>
    </w:pPr>
    <w:rPr>
      <w:rFonts w:ascii="Times New Roman" w:eastAsia="Times New Roman" w:hAnsi="Times New Roman" w:cs="Times New Roman"/>
      <w:b/>
      <w:color w:val="auto"/>
      <w:kern w:val="0"/>
      <w:sz w:val="24"/>
      <w:szCs w:val="20"/>
      <w:lang w:eastAsia="pl-PL"/>
      <w14:ligatures w14:val="none"/>
    </w:rPr>
  </w:style>
  <w:style w:type="character" w:customStyle="1" w:styleId="fontstyle01">
    <w:name w:val="fontstyle01"/>
    <w:basedOn w:val="Domylnaczcionkaakapitu"/>
    <w:rsid w:val="00B52C39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Standard">
    <w:name w:val="Standard"/>
    <w:rsid w:val="00B1687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paragraph" w:customStyle="1" w:styleId="za1">
    <w:name w:val="zał_1"/>
    <w:basedOn w:val="za"/>
    <w:autoRedefine/>
    <w:uiPriority w:val="99"/>
    <w:qFormat/>
    <w:rsid w:val="00662FE6"/>
    <w:pPr>
      <w:numPr>
        <w:ilvl w:val="0"/>
        <w:numId w:val="0"/>
      </w:numPr>
      <w:ind w:left="5954"/>
    </w:pPr>
    <w:rPr>
      <w:b w:val="0"/>
    </w:rPr>
  </w:style>
  <w:style w:type="character" w:customStyle="1" w:styleId="AkapitzlistZnak">
    <w:name w:val="Akapit z listą Znak"/>
    <w:basedOn w:val="Domylnaczcionkaakapitu"/>
    <w:link w:val="Akapitzlist"/>
    <w:qFormat/>
    <w:rsid w:val="004C20B5"/>
  </w:style>
  <w:style w:type="character" w:styleId="Hipercze">
    <w:name w:val="Hyperlink"/>
    <w:basedOn w:val="Domylnaczcionkaakapitu"/>
    <w:uiPriority w:val="99"/>
    <w:unhideWhenUsed/>
    <w:rsid w:val="00D02EDF"/>
    <w:rPr>
      <w:color w:val="467886" w:themeColor="hyperlink"/>
      <w:u w:val="single"/>
    </w:rPr>
  </w:style>
  <w:style w:type="paragraph" w:customStyle="1" w:styleId="pkt">
    <w:name w:val="pkt"/>
    <w:autoRedefine/>
    <w:rsid w:val="003D6778"/>
    <w:pPr>
      <w:numPr>
        <w:numId w:val="22"/>
      </w:numPr>
      <w:tabs>
        <w:tab w:val="left" w:pos="0"/>
      </w:tabs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noProof/>
      <w:color w:val="000000" w:themeColor="text1"/>
      <w:kern w:val="0"/>
      <w:sz w:val="22"/>
      <w:szCs w:val="22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4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augustow/ogloszenie-o-przystapieniu-do-sporzadzenia-miejscowego-plan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august&#243;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B287B-BFA7-4482-8705-2AE501E3D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5289</Words>
  <Characters>31740</Characters>
  <Application>Microsoft Office Word</Application>
  <DocSecurity>0</DocSecurity>
  <Lines>264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Grygo</dc:creator>
  <cp:keywords/>
  <dc:description/>
  <cp:lastModifiedBy>Ireneusz Kuklinski</cp:lastModifiedBy>
  <cp:revision>2</cp:revision>
  <dcterms:created xsi:type="dcterms:W3CDTF">2026-05-04T06:19:00Z</dcterms:created>
  <dcterms:modified xsi:type="dcterms:W3CDTF">2026-05-04T06:19:00Z</dcterms:modified>
</cp:coreProperties>
</file>