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BC" w:rsidRDefault="00260FBC" w:rsidP="00260FB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Załącznik Nr 3 </w:t>
      </w:r>
    </w:p>
    <w:p w:rsidR="00260FBC" w:rsidRDefault="00260FBC" w:rsidP="00260FB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do Uchwały Nr X/67/2011</w:t>
      </w:r>
    </w:p>
    <w:p w:rsidR="00260FBC" w:rsidRDefault="00260FBC" w:rsidP="00260FB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Rady Gminy w Dobroniu</w:t>
      </w:r>
    </w:p>
    <w:p w:rsidR="00260FBC" w:rsidRDefault="00260FBC" w:rsidP="00260FB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z dnia 7  lipca  2011 r.  </w:t>
      </w:r>
    </w:p>
    <w:p w:rsidR="00260FBC" w:rsidRDefault="00260FBC" w:rsidP="00260FBC"/>
    <w:p w:rsidR="00260FBC" w:rsidRDefault="00260FBC" w:rsidP="00260FBC"/>
    <w:p w:rsidR="00260FBC" w:rsidRDefault="00260FBC" w:rsidP="00260FBC"/>
    <w:p w:rsidR="00260FBC" w:rsidRDefault="00260FBC" w:rsidP="00260FBC">
      <w:pPr>
        <w:pStyle w:val="Nagwek1"/>
        <w:tabs>
          <w:tab w:val="left" w:pos="5100"/>
        </w:tabs>
        <w:jc w:val="center"/>
      </w:pPr>
      <w:r>
        <w:t>Objaśnienia do Uchwały Nr X/67/2011</w:t>
      </w:r>
    </w:p>
    <w:p w:rsidR="00260FBC" w:rsidRDefault="00260FBC" w:rsidP="00260FBC">
      <w:pPr>
        <w:pStyle w:val="Nagwek1"/>
        <w:tabs>
          <w:tab w:val="left" w:pos="5100"/>
        </w:tabs>
        <w:jc w:val="center"/>
      </w:pPr>
      <w:r>
        <w:t xml:space="preserve">Rady Gminy w Dobroniu </w:t>
      </w:r>
    </w:p>
    <w:p w:rsidR="00260FBC" w:rsidRDefault="00260FBC" w:rsidP="00260FBC">
      <w:pPr>
        <w:pStyle w:val="Nagwek1"/>
        <w:tabs>
          <w:tab w:val="left" w:pos="5100"/>
        </w:tabs>
        <w:jc w:val="center"/>
      </w:pPr>
      <w:r w:rsidRPr="00C36D9C">
        <w:t>z dnia</w:t>
      </w:r>
      <w:r>
        <w:t xml:space="preserve"> 7 lipca 2011 roku </w:t>
      </w:r>
    </w:p>
    <w:p w:rsidR="00260FBC" w:rsidRDefault="00260FBC" w:rsidP="00260FBC">
      <w:pPr>
        <w:pStyle w:val="Nagwek1"/>
        <w:tabs>
          <w:tab w:val="left" w:pos="5100"/>
        </w:tabs>
        <w:jc w:val="center"/>
      </w:pPr>
      <w:r>
        <w:t xml:space="preserve">w sprawie zmiany Wieloletniej Prognozy Finansowej Gminy Dobroń </w:t>
      </w:r>
    </w:p>
    <w:p w:rsidR="00260FBC" w:rsidRDefault="00260FBC" w:rsidP="00260FBC">
      <w:pPr>
        <w:pStyle w:val="Nagwek1"/>
        <w:tabs>
          <w:tab w:val="left" w:pos="5100"/>
        </w:tabs>
        <w:jc w:val="center"/>
      </w:pPr>
      <w:r>
        <w:t>na lata 2011 – 2020</w:t>
      </w:r>
    </w:p>
    <w:p w:rsidR="00260FBC" w:rsidRDefault="00260FBC" w:rsidP="00260FBC"/>
    <w:p w:rsidR="00260FBC" w:rsidRDefault="00260FBC" w:rsidP="00260FBC"/>
    <w:p w:rsidR="00260FBC" w:rsidRPr="005A5509" w:rsidRDefault="00260FBC" w:rsidP="00260FBC">
      <w:pPr>
        <w:spacing w:line="360" w:lineRule="auto"/>
        <w:ind w:firstLine="360"/>
        <w:jc w:val="both"/>
      </w:pPr>
      <w:r>
        <w:t xml:space="preserve">Dokonuje się </w:t>
      </w:r>
      <w:r w:rsidRPr="003A2BFC">
        <w:t xml:space="preserve">zmiany  Wieloletniej Prognozy Finansowej Gminy Dobroń </w:t>
      </w:r>
      <w:r>
        <w:t xml:space="preserve">na lata 2011-2020 polegającej na usunięciu z załącznika przedsięwzięć zadania – „Przebudowa i rozbudowa sieci wodociągowej z przyłączami w miejscowości Dobroń ul. Szkolna, Rolnicza” - w związku z realizacją  całości inwestycji w roku 2011. Zadanie to nie będzie zatem  przedsięwzięciem, o którym mowa w art. 226 ust. 4 ustawy z dnia 27 sierpnia 2009 ( Dz. U. z dnia 27 sierpnia 2009r. z </w:t>
      </w:r>
      <w:proofErr w:type="spellStart"/>
      <w:r>
        <w:t>późn</w:t>
      </w:r>
      <w:proofErr w:type="spellEnd"/>
      <w:r>
        <w:t>. zm.).</w:t>
      </w:r>
    </w:p>
    <w:p w:rsidR="00260FBC" w:rsidRDefault="00260FBC" w:rsidP="00260FBC">
      <w:pPr>
        <w:spacing w:line="360" w:lineRule="auto"/>
        <w:ind w:left="360"/>
        <w:jc w:val="both"/>
        <w:outlineLvl w:val="0"/>
      </w:pPr>
    </w:p>
    <w:p w:rsidR="00260FBC" w:rsidRDefault="00260FBC" w:rsidP="00260FBC">
      <w:pPr>
        <w:spacing w:line="360" w:lineRule="auto"/>
        <w:ind w:firstLine="360"/>
        <w:jc w:val="both"/>
        <w:outlineLvl w:val="0"/>
      </w:pPr>
      <w:r>
        <w:t xml:space="preserve">W związku z powyższą zmianą konieczna jest zmiana </w:t>
      </w:r>
      <w:r w:rsidRPr="00E75F01">
        <w:t xml:space="preserve"> </w:t>
      </w:r>
      <w:r w:rsidRPr="003A2BFC">
        <w:t xml:space="preserve">Wieloletniej Prognozy Finansowej Gminy Dobroń </w:t>
      </w:r>
      <w:r>
        <w:t xml:space="preserve">na lata 2011-2020 (prognoza kwoty długu)  polegająca na  skorygowaniu kwoty wydatków majątkowych objętych limitem art. 226 ust. 4 </w:t>
      </w:r>
      <w:proofErr w:type="spellStart"/>
      <w:r>
        <w:t>ufp</w:t>
      </w:r>
      <w:proofErr w:type="spellEnd"/>
      <w:r>
        <w:t>. w roku 2011.  Wprowadzono również w kolumnie „2011”  kwoty wynikających ze stanu budżetu na dzień 7 lipca 2011 roku, w związku z podjętymi zarządzeniami w okresie od 21 czerwca  2011r. do dnia 7 lipca 2011 roku.</w:t>
      </w:r>
    </w:p>
    <w:p w:rsidR="00260FBC" w:rsidRPr="00E75F01" w:rsidRDefault="00260FBC" w:rsidP="00260FBC">
      <w:pPr>
        <w:spacing w:line="360" w:lineRule="auto"/>
        <w:ind w:left="360"/>
        <w:jc w:val="both"/>
        <w:outlineLvl w:val="0"/>
      </w:pPr>
    </w:p>
    <w:p w:rsidR="00260FBC" w:rsidRDefault="00260FBC" w:rsidP="00260FBC"/>
    <w:p w:rsidR="002326BA" w:rsidRDefault="002326BA"/>
    <w:sectPr w:rsidR="0023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FBC"/>
    <w:rsid w:val="002326BA"/>
    <w:rsid w:val="00260FBC"/>
    <w:rsid w:val="009B7718"/>
    <w:rsid w:val="00A2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0FBC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0FB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2011-07-06T09:56:00Z</dcterms:created>
  <dcterms:modified xsi:type="dcterms:W3CDTF">2011-07-06T09:56:00Z</dcterms:modified>
</cp:coreProperties>
</file>