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1A" w:rsidRDefault="00FB7B1A" w:rsidP="00FB7B1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FB7B1A">
        <w:rPr>
          <w:rFonts w:asciiTheme="minorHAnsi" w:hAnsiTheme="minorHAnsi" w:cstheme="minorHAnsi"/>
          <w:b/>
          <w:sz w:val="28"/>
          <w:szCs w:val="28"/>
        </w:rPr>
        <w:t>załącznik nr 5</w:t>
      </w:r>
      <w:r w:rsidR="00A27F7B">
        <w:rPr>
          <w:rFonts w:asciiTheme="minorHAnsi" w:hAnsiTheme="minorHAnsi" w:cstheme="minorHAnsi"/>
          <w:b/>
          <w:sz w:val="28"/>
          <w:szCs w:val="28"/>
        </w:rPr>
        <w:t>c</w:t>
      </w:r>
      <w:r w:rsidRPr="00FB7B1A">
        <w:rPr>
          <w:rFonts w:asciiTheme="minorHAnsi" w:hAnsiTheme="minorHAnsi" w:cstheme="minorHAnsi"/>
          <w:b/>
          <w:sz w:val="28"/>
          <w:szCs w:val="28"/>
        </w:rPr>
        <w:t xml:space="preserve"> do SIWZ</w:t>
      </w:r>
    </w:p>
    <w:p w:rsidR="00FB7B1A" w:rsidRDefault="00FB7B1A" w:rsidP="004F46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1898" w:rsidRDefault="00901898" w:rsidP="004F46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4653">
        <w:rPr>
          <w:rFonts w:asciiTheme="minorHAnsi" w:hAnsiTheme="minorHAnsi" w:cstheme="minorHAnsi"/>
          <w:b/>
          <w:sz w:val="28"/>
          <w:szCs w:val="28"/>
        </w:rPr>
        <w:t>KALKULACJA CENY OFERTOWEJ</w:t>
      </w:r>
      <w:r w:rsidR="006B31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B7B1A" w:rsidRDefault="00FB7B1A" w:rsidP="004F46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B1A" w:rsidRPr="0011612B" w:rsidRDefault="00816862" w:rsidP="0011612B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555C14">
        <w:rPr>
          <w:rFonts w:ascii="Calibri" w:hAnsi="Calibri" w:cs="Calibri"/>
          <w:b/>
          <w:bCs/>
          <w:color w:val="000000"/>
        </w:rPr>
        <w:t xml:space="preserve">Część </w:t>
      </w:r>
      <w:r w:rsidR="00257DC4" w:rsidRPr="00261CE0">
        <w:rPr>
          <w:rFonts w:ascii="Calibri" w:hAnsi="Calibri" w:cs="Calibri"/>
          <w:b/>
          <w:bCs/>
          <w:color w:val="000000"/>
        </w:rPr>
        <w:t xml:space="preserve">3 </w:t>
      </w:r>
      <w:r w:rsidRPr="00261CE0">
        <w:rPr>
          <w:rFonts w:ascii="Calibri" w:hAnsi="Calibri" w:cs="Calibri"/>
          <w:b/>
          <w:bCs/>
          <w:color w:val="000000"/>
        </w:rPr>
        <w:t xml:space="preserve">- </w:t>
      </w:r>
      <w:r w:rsidR="00BE12E9" w:rsidRPr="00261CE0">
        <w:rPr>
          <w:rFonts w:ascii="Calibri" w:hAnsi="Calibri" w:cs="Calibri"/>
          <w:b/>
          <w:bCs/>
          <w:color w:val="000000"/>
        </w:rPr>
        <w:t>Zakup wraz z dostawą sprzętu komputerowego i oprogramowania (na potrzeby Powi</w:t>
      </w:r>
      <w:r w:rsidR="00741425" w:rsidRPr="00261CE0">
        <w:rPr>
          <w:rFonts w:ascii="Calibri" w:hAnsi="Calibri" w:cs="Calibri"/>
          <w:b/>
          <w:bCs/>
          <w:color w:val="000000"/>
        </w:rPr>
        <w:t>atowego Zespołu ds. Orzekania o </w:t>
      </w:r>
      <w:r w:rsidR="00BE12E9" w:rsidRPr="00261CE0">
        <w:rPr>
          <w:rFonts w:ascii="Calibri" w:hAnsi="Calibri" w:cs="Calibri"/>
          <w:b/>
          <w:bCs/>
          <w:color w:val="000000"/>
        </w:rPr>
        <w:t>Niepełnosprawności w Końskich</w:t>
      </w:r>
      <w:r w:rsidR="00741425" w:rsidRPr="00261CE0">
        <w:rPr>
          <w:rFonts w:ascii="Calibri" w:hAnsi="Calibri" w:cs="Calibri"/>
          <w:b/>
          <w:bCs/>
          <w:color w:val="000000"/>
        </w:rPr>
        <w:t>)</w:t>
      </w:r>
    </w:p>
    <w:p w:rsidR="008A07CF" w:rsidRPr="004F4653" w:rsidRDefault="008A07CF" w:rsidP="00E47AC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18"/>
        <w:gridCol w:w="14"/>
        <w:gridCol w:w="5467"/>
        <w:gridCol w:w="5493"/>
      </w:tblGrid>
      <w:tr w:rsidR="00C30155" w:rsidRPr="001E6CE9" w:rsidTr="00466B66">
        <w:tc>
          <w:tcPr>
            <w:tcW w:w="13992" w:type="dxa"/>
            <w:gridSpan w:val="4"/>
            <w:shd w:val="pct10" w:color="auto" w:fill="auto"/>
          </w:tcPr>
          <w:p w:rsidR="00C30155" w:rsidRPr="001E6CE9" w:rsidRDefault="00C30155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Laptop </w:t>
            </w:r>
            <w:r w:rsidR="009F0F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1</w:t>
            </w:r>
          </w:p>
        </w:tc>
      </w:tr>
      <w:tr w:rsidR="00C30155" w:rsidRPr="001E6CE9" w:rsidTr="00466B66">
        <w:tc>
          <w:tcPr>
            <w:tcW w:w="13992" w:type="dxa"/>
            <w:gridSpan w:val="4"/>
          </w:tcPr>
          <w:p w:rsidR="00C30155" w:rsidRDefault="00C3015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0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30155" w:rsidRDefault="00C3015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0"/>
          <w:p w:rsidR="00C30155" w:rsidRPr="001E6CE9" w:rsidRDefault="00C30155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30155" w:rsidRPr="001E6CE9" w:rsidTr="00466B66">
        <w:tc>
          <w:tcPr>
            <w:tcW w:w="3018" w:type="dxa"/>
          </w:tcPr>
          <w:p w:rsidR="00C30155" w:rsidRPr="001E6CE9" w:rsidRDefault="00C3015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:rsidR="00C30155" w:rsidRPr="001E6CE9" w:rsidRDefault="00C3015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:rsidR="00C30155" w:rsidRPr="001E6CE9" w:rsidRDefault="00C3015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466B66" w:rsidRPr="001E6CE9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1" w:type="dxa"/>
            <w:gridSpan w:val="2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15,6’’ (rozdzielczość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1920x1080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627543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" w:edGrp="everyone" w:colFirst="2" w:colLast="2"/>
            <w:permEnd w:id="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:rsidR="00466B66" w:rsidRPr="001E6CE9" w:rsidRDefault="00B14673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osiągający w teście PassMark 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7900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6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="001E3AE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:rsidR="00466B66" w:rsidRPr="00627543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" w:edGrp="everyone" w:colFirst="2" w:colLast="2"/>
            <w:permEnd w:id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1" w:type="dxa"/>
            <w:gridSpan w:val="2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(jeden wolny bank pamięci)</w:t>
            </w:r>
          </w:p>
        </w:tc>
        <w:tc>
          <w:tcPr>
            <w:tcW w:w="5493" w:type="dxa"/>
          </w:tcPr>
          <w:p w:rsidR="00466B66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" w:edGrp="everyone" w:colFirst="2" w:colLast="2"/>
            <w:permEnd w:id="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GB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SSD</w:t>
            </w:r>
          </w:p>
        </w:tc>
        <w:tc>
          <w:tcPr>
            <w:tcW w:w="5493" w:type="dxa"/>
          </w:tcPr>
          <w:p w:rsidR="00466B66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1E6CE9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5" w:edGrp="everyone" w:colFirst="2" w:colLast="2"/>
            <w:permEnd w:id="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</w:tc>
        <w:tc>
          <w:tcPr>
            <w:tcW w:w="5493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1E6CE9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" w:edGrp="everyone" w:colFirst="2" w:colLast="2"/>
            <w:permEnd w:id="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  <w:p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802.11 b/g/n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/ac</w:t>
            </w:r>
          </w:p>
          <w:p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5493" w:type="dxa"/>
          </w:tcPr>
          <w:p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66B66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7" w:edGrp="everyone" w:colFirst="2" w:colLast="2"/>
            <w:permEnd w:id="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  <w:vAlign w:val="center"/>
          </w:tcPr>
          <w:p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</w:t>
            </w:r>
          </w:p>
          <w:p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2.0</w:t>
            </w:r>
          </w:p>
          <w:p w:rsidR="00466B66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RJ45</w:t>
            </w:r>
          </w:p>
          <w:p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HDMI</w:t>
            </w:r>
          </w:p>
          <w:p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Wejście/wyjście audio</w:t>
            </w:r>
          </w:p>
        </w:tc>
        <w:tc>
          <w:tcPr>
            <w:tcW w:w="5493" w:type="dxa"/>
          </w:tcPr>
          <w:p w:rsidR="00466B66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66B66" w:rsidRPr="0094614E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" w:edGrp="everyone" w:colFirst="2" w:colLast="2"/>
            <w:permEnd w:id="7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5481" w:type="dxa"/>
            <w:gridSpan w:val="2"/>
            <w:vAlign w:val="center"/>
          </w:tcPr>
          <w:p w:rsidR="00466B66" w:rsidRPr="00130F38" w:rsidRDefault="00466B66" w:rsidP="00466B6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:rsidR="00466B66" w:rsidRPr="00130F38" w:rsidRDefault="00466B66" w:rsidP="00466B6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:rsidR="00466B66" w:rsidRPr="00130F38" w:rsidRDefault="00466B66" w:rsidP="00466B6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tym zgodności z dyrektywą RoHS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</w:tcPr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94614E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9" w:edGrp="everyone" w:colFirst="2" w:colLast="2"/>
            <w:permEnd w:id="8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1" w:type="dxa"/>
            <w:gridSpan w:val="2"/>
            <w:vAlign w:val="center"/>
          </w:tcPr>
          <w:p w:rsidR="00466B66" w:rsidRDefault="00466B66" w:rsidP="00466B6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graficznym interfejsem użytkownika dostępny z poziomu szybkiego menu boot’owania,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94614E" w:rsidTr="00466B66">
        <w:tc>
          <w:tcPr>
            <w:tcW w:w="3018" w:type="dxa"/>
          </w:tcPr>
          <w:p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" w:edGrp="everyone" w:colFirst="2" w:colLast="2"/>
            <w:permEnd w:id="9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Wbudowana kamera + mikrofon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moduł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TPM 2.0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 xml:space="preserve">Klawiatura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standardowa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 wydzieloną częścią numeryczną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Torba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Microsoft Windows 10 Pro 64 bit PL</w:t>
            </w:r>
          </w:p>
        </w:tc>
        <w:tc>
          <w:tcPr>
            <w:tcW w:w="5493" w:type="dxa"/>
          </w:tcPr>
          <w:p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permEnd w:id="10"/>
      <w:tr w:rsidR="00C30155" w:rsidRPr="0030315A" w:rsidTr="00466B66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:rsidR="00C30155" w:rsidRPr="0030315A" w:rsidRDefault="00C30155" w:rsidP="00A27F7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 w:rsidR="00A27F7B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467" w:type="dxa"/>
            <w:shd w:val="pct10" w:color="auto" w:fill="auto"/>
            <w:vAlign w:val="center"/>
          </w:tcPr>
          <w:p w:rsidR="00C30155" w:rsidRPr="0030315A" w:rsidRDefault="00C30155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1" w:edGrp="everyone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  <w:permEnd w:id="11"/>
          </w:p>
        </w:tc>
        <w:tc>
          <w:tcPr>
            <w:tcW w:w="5493" w:type="dxa"/>
            <w:shd w:val="pct10" w:color="auto" w:fill="auto"/>
            <w:vAlign w:val="center"/>
          </w:tcPr>
          <w:p w:rsidR="00C30155" w:rsidRDefault="00C30155" w:rsidP="00A045C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permStart w:id="12" w:edGrp="everyone"/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  <w:permEnd w:id="12"/>
          </w:p>
          <w:p w:rsidR="00C30155" w:rsidRDefault="00C30155" w:rsidP="00A045C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:rsidR="00C30155" w:rsidRPr="0030315A" w:rsidRDefault="00C30155" w:rsidP="00A045C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C30155" w:rsidRDefault="00C30155">
      <w:pPr>
        <w:rPr>
          <w:rFonts w:asciiTheme="majorHAnsi" w:hAnsiTheme="majorHAnsi" w:cstheme="majorHAnsi"/>
          <w:sz w:val="22"/>
          <w:szCs w:val="22"/>
        </w:rPr>
      </w:pPr>
    </w:p>
    <w:p w:rsidR="00C30155" w:rsidRDefault="00C3015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A045CC" w:rsidRDefault="00A045CC" w:rsidP="004B16A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5245"/>
        <w:gridCol w:w="5664"/>
      </w:tblGrid>
      <w:tr w:rsidR="00901898" w:rsidRPr="009950E9" w:rsidTr="00A045CC">
        <w:tc>
          <w:tcPr>
            <w:tcW w:w="13994" w:type="dxa"/>
            <w:gridSpan w:val="3"/>
            <w:shd w:val="pct12" w:color="auto" w:fill="auto"/>
          </w:tcPr>
          <w:p w:rsidR="00901898" w:rsidRPr="009950E9" w:rsidRDefault="00901898" w:rsidP="00A045CC">
            <w:pPr>
              <w:shd w:val="pct12" w:color="auto" w:fill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950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Pakiet biurowy</w:t>
            </w:r>
          </w:p>
          <w:p w:rsidR="00901898" w:rsidRPr="009950E9" w:rsidRDefault="00901898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01898" w:rsidRPr="00E573AA" w:rsidTr="00A045CC">
        <w:tc>
          <w:tcPr>
            <w:tcW w:w="13994" w:type="dxa"/>
            <w:gridSpan w:val="3"/>
          </w:tcPr>
          <w:p w:rsidR="00F92136" w:rsidRPr="00F92136" w:rsidRDefault="00F92136" w:rsidP="00F921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3" w:edGrp="everyone"/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Producent: </w:t>
            </w:r>
          </w:p>
          <w:p w:rsidR="00901898" w:rsidRDefault="00F92136" w:rsidP="00F921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>Nazwa</w:t>
            </w:r>
            <w:r w:rsidR="00D415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 wersja </w:t>
            </w: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oferowanego </w:t>
            </w:r>
            <w:r w:rsidR="00EE7F7F">
              <w:rPr>
                <w:rFonts w:asciiTheme="majorHAnsi" w:hAnsiTheme="majorHAnsi" w:cstheme="majorHAnsi"/>
                <w:b/>
                <w:sz w:val="22"/>
                <w:szCs w:val="22"/>
              </w:rPr>
              <w:t>oprogramowania</w:t>
            </w: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ermEnd w:id="13"/>
          <w:p w:rsidR="00F92136" w:rsidRPr="00E573AA" w:rsidRDefault="00F92136" w:rsidP="00F9213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01898" w:rsidRPr="00006655" w:rsidTr="00D415BC">
        <w:tc>
          <w:tcPr>
            <w:tcW w:w="8330" w:type="dxa"/>
            <w:gridSpan w:val="2"/>
          </w:tcPr>
          <w:p w:rsidR="00901898" w:rsidRPr="00BD7F17" w:rsidRDefault="00D415BC" w:rsidP="00A045C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Wymagania minimalne</w:t>
            </w:r>
          </w:p>
        </w:tc>
        <w:tc>
          <w:tcPr>
            <w:tcW w:w="5664" w:type="dxa"/>
          </w:tcPr>
          <w:p w:rsidR="00901898" w:rsidRPr="00BD7F17" w:rsidRDefault="00BD7F17" w:rsidP="00A7221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Parametry </w:t>
            </w:r>
            <w:r w:rsidR="00A7221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pakietu</w:t>
            </w:r>
            <w:r w:rsidR="00D415BC"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oferowane</w:t>
            </w: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go</w:t>
            </w:r>
            <w:r w:rsidR="00901898"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przez Wykonawcę</w:t>
            </w:r>
          </w:p>
        </w:tc>
      </w:tr>
      <w:tr w:rsidR="00D415BC" w:rsidRPr="00006655" w:rsidTr="00D415BC">
        <w:trPr>
          <w:trHeight w:hRule="exact" w:val="447"/>
        </w:trPr>
        <w:tc>
          <w:tcPr>
            <w:tcW w:w="3085" w:type="dxa"/>
            <w:tcBorders>
              <w:bottom w:val="single" w:sz="4" w:space="0" w:color="auto"/>
            </w:tcBorders>
          </w:tcPr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4" w:edGrp="everyone" w:colFirst="2" w:colLast="2"/>
            <w:permStart w:id="15" w:edGrp="everyone" w:colFirst="3" w:colLast="3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Rodzaj oprogramowania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Pakiet oprogramowania biurowego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D415BC" w:rsidRPr="00006655" w:rsidRDefault="00D415BC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5BC" w:rsidRPr="00006655" w:rsidTr="00D415BC">
        <w:trPr>
          <w:trHeight w:hRule="exact" w:val="1417"/>
        </w:trPr>
        <w:tc>
          <w:tcPr>
            <w:tcW w:w="3085" w:type="dxa"/>
            <w:tcBorders>
              <w:bottom w:val="single" w:sz="4" w:space="0" w:color="auto"/>
            </w:tcBorders>
          </w:tcPr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6" w:edGrp="everyone" w:colFirst="2" w:colLast="2"/>
            <w:permStart w:id="17" w:edGrp="everyone" w:colFirst="3" w:colLast="3"/>
            <w:permEnd w:id="14"/>
            <w:permEnd w:id="15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Dostępne aplikacje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Edytor tekstów,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br/>
              <w:t xml:space="preserve">Arkusz kalkulacyjny,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br/>
              <w:t>Program do tworzenia prezentacji multimedialnych, Program do zarządzania pocztą elektroniczną, kontaktami oraz zawierający organizator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D415BC" w:rsidRPr="00006655" w:rsidRDefault="00D415BC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5BC" w:rsidRPr="00006655" w:rsidTr="00D415BC">
        <w:trPr>
          <w:trHeight w:hRule="exact" w:val="1140"/>
        </w:trPr>
        <w:tc>
          <w:tcPr>
            <w:tcW w:w="3085" w:type="dxa"/>
            <w:tcBorders>
              <w:bottom w:val="single" w:sz="4" w:space="0" w:color="auto"/>
            </w:tcBorders>
          </w:tcPr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8" w:edGrp="everyone" w:colFirst="2" w:colLast="2"/>
            <w:permStart w:id="19" w:edGrp="everyone" w:colFirst="3" w:colLast="3"/>
            <w:permEnd w:id="16"/>
            <w:permEnd w:id="17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Licencjonowanie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Umożliwiające użytkowanie przez administrację samorządową</w:t>
            </w:r>
          </w:p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Bezterminowe (typ licencjonowania wieczystego) z możliwością przenoszenia pomiędzy komputerami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D415BC" w:rsidRPr="00006655" w:rsidRDefault="00D415BC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5BC" w:rsidRPr="00006655" w:rsidTr="00D415BC">
        <w:trPr>
          <w:trHeight w:hRule="exact" w:val="1426"/>
        </w:trPr>
        <w:tc>
          <w:tcPr>
            <w:tcW w:w="3085" w:type="dxa"/>
            <w:tcBorders>
              <w:bottom w:val="single" w:sz="4" w:space="0" w:color="auto"/>
            </w:tcBorders>
          </w:tcPr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20" w:edGrp="everyone" w:colFirst="2" w:colLast="2"/>
            <w:permStart w:id="21" w:edGrp="everyone" w:colFirst="3" w:colLast="3"/>
            <w:permEnd w:id="18"/>
            <w:permEnd w:id="19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Fabrycznie nowe, nieużywane oraz nieaktywowane nigdy wcześniej na innych komputerach </w:t>
            </w:r>
          </w:p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Przeznaczone do użytku na terenie Rzeczpospolitej  Polskiej</w:t>
            </w:r>
          </w:p>
          <w:p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Polska wersja językowa  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D415BC" w:rsidRPr="00006655" w:rsidRDefault="00D415BC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:rsidTr="00BD7F17">
        <w:trPr>
          <w:trHeight w:val="1423"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BD7F17" w:rsidRDefault="00BD7F17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22" w:edGrp="everyone" w:colFirst="1" w:colLast="1"/>
            <w:permStart w:id="23" w:edGrp="everyone" w:colFirst="2" w:colLast="2"/>
            <w:permEnd w:id="20"/>
            <w:permEnd w:id="21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 przypadku oferty oprogramowania równoważnego:</w:t>
            </w:r>
          </w:p>
          <w:p w:rsidR="00BD7F17" w:rsidRDefault="00BD7F17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:rsidR="00BD7F17" w:rsidRDefault="00BD7F17" w:rsidP="00BD7F17">
            <w:pPr>
              <w:pStyle w:val="Akapitzlist"/>
              <w:numPr>
                <w:ilvl w:val="0"/>
                <w:numId w:val="5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licencja uprawniająca Zamawiającego do bezterminowego, nieograniczonego czasowo korzystania z funkcji oprogramowania;</w:t>
            </w:r>
          </w:p>
          <w:p w:rsidR="00BD7F17" w:rsidRDefault="00BD7F17" w:rsidP="00BD7F17">
            <w:pPr>
              <w:pStyle w:val="Akapitzlist"/>
              <w:numPr>
                <w:ilvl w:val="0"/>
                <w:numId w:val="5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warunki licencji oprogramowania równoważnego w każdym aspekcie licencjonowania muszą być nie gorsze niż licencje oprogramowania określonego powyżej;</w:t>
            </w:r>
          </w:p>
          <w:p w:rsidR="00BD7F17" w:rsidRDefault="00BD7F17" w:rsidP="00BD7F17">
            <w:pPr>
              <w:pStyle w:val="Akapitzlist"/>
              <w:numPr>
                <w:ilvl w:val="0"/>
                <w:numId w:val="5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oprogramowanie równoważne musi zapewniać co najmniej pełną funkcjonalność oprogramowania w stosunku, do którego jest wskazane przez Wykonawcę jako równoważne i posiadać co najmniej takie same formaty plików, parametry techniczne i funkcjonalne m.in. program pocztowy integrujący się ze środowiskiem Exchange umożliwiający odczytywanie, wysyłanie poczty, nakładanie reguł na wiadomości przechowywane na serwerze, obsługujący kalendarz z możliwością współdzielenia oraz synchronizacji z urządzeniami mobilnymi oraz z możliwością inicjacji spotkań w systemie Lync 2013 posiadanym przez Zamawiającego;</w:t>
            </w:r>
          </w:p>
          <w:p w:rsidR="00BD7F17" w:rsidRPr="00BD7F17" w:rsidRDefault="00BD7F17" w:rsidP="00BD7F17">
            <w:pPr>
              <w:pStyle w:val="Akapitzlist"/>
              <w:numPr>
                <w:ilvl w:val="0"/>
                <w:numId w:val="5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D7F1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Zamawiający nie dopuszcza zaoferowania pakietów biurowych, programów i planów licencyjnych opartych o rozwiązania chmury oraz rozwiązań wymagających stałych opłat w okresie używania zakupionego produktu.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BD7F17" w:rsidRDefault="00BD7F17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dotyczy/nie dotyczy*</w:t>
            </w:r>
          </w:p>
          <w:p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Tabela-Siatka1"/>
        <w:tblW w:w="0" w:type="auto"/>
        <w:tblLook w:val="04A0"/>
      </w:tblPr>
      <w:tblGrid>
        <w:gridCol w:w="3085"/>
        <w:gridCol w:w="5245"/>
        <w:gridCol w:w="5664"/>
      </w:tblGrid>
      <w:tr w:rsidR="00901898" w:rsidRPr="0030315A" w:rsidTr="00D415BC">
        <w:trPr>
          <w:trHeight w:hRule="exact" w:val="680"/>
        </w:trPr>
        <w:tc>
          <w:tcPr>
            <w:tcW w:w="3085" w:type="dxa"/>
            <w:shd w:val="pct12" w:color="auto" w:fill="auto"/>
            <w:vAlign w:val="center"/>
          </w:tcPr>
          <w:p w:rsidR="00901898" w:rsidRPr="00BD7F17" w:rsidRDefault="00901898" w:rsidP="007A7E71">
            <w:pPr>
              <w:spacing w:line="360" w:lineRule="auto"/>
              <w:rPr>
                <w:rFonts w:asciiTheme="majorHAnsi" w:hAnsiTheme="majorHAnsi" w:cstheme="majorHAnsi"/>
              </w:rPr>
            </w:pPr>
            <w:permStart w:id="24" w:edGrp="everyone" w:colFirst="1" w:colLast="1"/>
            <w:permStart w:id="25" w:edGrp="everyone" w:colFirst="2" w:colLast="2"/>
            <w:permEnd w:id="22"/>
            <w:permEnd w:id="23"/>
            <w:r w:rsidRPr="00BD7F17">
              <w:rPr>
                <w:rFonts w:asciiTheme="majorHAnsi" w:hAnsiTheme="majorHAnsi" w:cstheme="majorHAnsi"/>
              </w:rPr>
              <w:t>Ilość</w:t>
            </w:r>
            <w:r w:rsidR="00BD7F17">
              <w:rPr>
                <w:rFonts w:asciiTheme="majorHAnsi" w:hAnsiTheme="majorHAnsi" w:cstheme="majorHAnsi"/>
              </w:rPr>
              <w:t xml:space="preserve"> </w:t>
            </w:r>
            <w:r w:rsidRPr="00BD7F17">
              <w:rPr>
                <w:rFonts w:asciiTheme="majorHAnsi" w:hAnsiTheme="majorHAnsi" w:cstheme="majorHAnsi"/>
              </w:rPr>
              <w:t xml:space="preserve"> – szt. </w:t>
            </w:r>
            <w:r w:rsidR="007A7E7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5" w:type="dxa"/>
            <w:shd w:val="pct12" w:color="auto" w:fill="auto"/>
            <w:vAlign w:val="center"/>
          </w:tcPr>
          <w:p w:rsidR="00901898" w:rsidRPr="0030315A" w:rsidRDefault="00901898" w:rsidP="00A045C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</w:rPr>
              <w:t>Cena jednostkowa brutto: ....................</w:t>
            </w:r>
          </w:p>
        </w:tc>
        <w:tc>
          <w:tcPr>
            <w:tcW w:w="5664" w:type="dxa"/>
            <w:shd w:val="pct12" w:color="auto" w:fill="auto"/>
            <w:vAlign w:val="center"/>
          </w:tcPr>
          <w:p w:rsidR="00901898" w:rsidRDefault="00901898" w:rsidP="00A045CC">
            <w:pPr>
              <w:spacing w:before="120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 w:rsidR="00901898" w:rsidRDefault="00901898" w:rsidP="00A045CC">
            <w:pPr>
              <w:spacing w:after="160" w:line="259" w:lineRule="auto"/>
            </w:pPr>
            <w:r>
              <w:rPr>
                <w:rFonts w:asciiTheme="majorHAnsi" w:hAnsiTheme="majorHAnsi" w:cstheme="majorHAnsi"/>
              </w:rPr>
              <w:t>(ilość X cena jednostkowa brutto)</w:t>
            </w:r>
          </w:p>
          <w:p w:rsidR="00901898" w:rsidRPr="0030315A" w:rsidRDefault="00901898" w:rsidP="00A045CC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</w:tr>
      <w:permEnd w:id="24"/>
      <w:permEnd w:id="25"/>
    </w:tbl>
    <w:p w:rsidR="009F507B" w:rsidRDefault="009F507B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:rsidR="009F507B" w:rsidRDefault="009F507B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8330"/>
        <w:gridCol w:w="5664"/>
      </w:tblGrid>
      <w:tr w:rsidR="009F507B" w:rsidRPr="0030315A" w:rsidTr="00A46FFB">
        <w:trPr>
          <w:trHeight w:hRule="exact" w:val="680"/>
        </w:trPr>
        <w:tc>
          <w:tcPr>
            <w:tcW w:w="8330" w:type="dxa"/>
            <w:shd w:val="pct12" w:color="auto" w:fill="auto"/>
            <w:vAlign w:val="center"/>
          </w:tcPr>
          <w:p w:rsidR="009F507B" w:rsidRPr="009F507B" w:rsidRDefault="009F507B" w:rsidP="00C6489A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9F507B">
              <w:rPr>
                <w:rFonts w:asciiTheme="majorHAnsi" w:hAnsiTheme="majorHAnsi" w:cstheme="majorHAnsi"/>
                <w:b/>
              </w:rPr>
              <w:t xml:space="preserve">Łączna </w:t>
            </w:r>
            <w:r w:rsidR="00101B71">
              <w:rPr>
                <w:rFonts w:asciiTheme="majorHAnsi" w:hAnsiTheme="majorHAnsi" w:cstheme="majorHAnsi"/>
                <w:b/>
              </w:rPr>
              <w:t>cena</w:t>
            </w:r>
            <w:r w:rsidRPr="009F507B">
              <w:rPr>
                <w:rFonts w:asciiTheme="majorHAnsi" w:hAnsiTheme="majorHAnsi" w:cstheme="majorHAnsi"/>
                <w:b/>
              </w:rPr>
              <w:t xml:space="preserve"> oferty</w:t>
            </w:r>
            <w:r>
              <w:rPr>
                <w:rFonts w:asciiTheme="majorHAnsi" w:hAnsiTheme="majorHAnsi" w:cstheme="majorHAnsi"/>
                <w:b/>
              </w:rPr>
              <w:t xml:space="preserve"> (część </w:t>
            </w:r>
            <w:r w:rsidR="00C6489A">
              <w:rPr>
                <w:rFonts w:asciiTheme="majorHAnsi" w:hAnsiTheme="majorHAnsi" w:cstheme="majorHAnsi"/>
                <w:b/>
              </w:rPr>
              <w:t>3</w:t>
            </w:r>
            <w:r>
              <w:rPr>
                <w:rFonts w:asciiTheme="majorHAnsi" w:hAnsiTheme="majorHAnsi" w:cstheme="majorHAnsi"/>
                <w:b/>
              </w:rPr>
              <w:t>)</w:t>
            </w:r>
            <w:r w:rsidRPr="009F507B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664" w:type="dxa"/>
            <w:shd w:val="pct12" w:color="auto" w:fill="auto"/>
            <w:vAlign w:val="center"/>
          </w:tcPr>
          <w:p w:rsidR="009F507B" w:rsidRDefault="009F507B" w:rsidP="00A46FFB">
            <w:pPr>
              <w:spacing w:before="120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permStart w:id="26" w:edGrp="everyone"/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ermEnd w:id="26"/>
          <w:p w:rsidR="009F507B" w:rsidRPr="0030315A" w:rsidRDefault="009F507B" w:rsidP="00A46FF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9F507B" w:rsidRDefault="009F507B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:rsidR="00315094" w:rsidRDefault="00315094" w:rsidP="009B2127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315094" w:rsidSect="00C3015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61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16D95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C21BF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7E54DC"/>
    <w:multiLevelType w:val="hybridMultilevel"/>
    <w:tmpl w:val="673CE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620936"/>
    <w:multiLevelType w:val="hybridMultilevel"/>
    <w:tmpl w:val="3EF47B18"/>
    <w:lvl w:ilvl="0" w:tplc="7B40C6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bxi2/8o+IzH79Kuz030YnGh6fXA=" w:salt="iCXNAWvFI9MAh6z1j/79dQ=="/>
  <w:defaultTabStop w:val="708"/>
  <w:hyphenationZone w:val="425"/>
  <w:characterSpacingControl w:val="doNotCompress"/>
  <w:compat/>
  <w:rsids>
    <w:rsidRoot w:val="000B5D10"/>
    <w:rsid w:val="0000421C"/>
    <w:rsid w:val="00076406"/>
    <w:rsid w:val="0008077D"/>
    <w:rsid w:val="00082EE6"/>
    <w:rsid w:val="000A68B7"/>
    <w:rsid w:val="000B2B04"/>
    <w:rsid w:val="000B5D10"/>
    <w:rsid w:val="000B5FE2"/>
    <w:rsid w:val="000E32A6"/>
    <w:rsid w:val="00101B71"/>
    <w:rsid w:val="00111A7C"/>
    <w:rsid w:val="001156B3"/>
    <w:rsid w:val="0011612B"/>
    <w:rsid w:val="00137975"/>
    <w:rsid w:val="00154879"/>
    <w:rsid w:val="0018682E"/>
    <w:rsid w:val="001C6FBB"/>
    <w:rsid w:val="001D1BC2"/>
    <w:rsid w:val="001E3AE3"/>
    <w:rsid w:val="001E6CE9"/>
    <w:rsid w:val="001F5A09"/>
    <w:rsid w:val="002036B1"/>
    <w:rsid w:val="00203E8A"/>
    <w:rsid w:val="002079C8"/>
    <w:rsid w:val="00257DC4"/>
    <w:rsid w:val="00261CE0"/>
    <w:rsid w:val="00265523"/>
    <w:rsid w:val="002A6A74"/>
    <w:rsid w:val="002B50F4"/>
    <w:rsid w:val="002C6E1D"/>
    <w:rsid w:val="002E5C51"/>
    <w:rsid w:val="002F704E"/>
    <w:rsid w:val="00304C23"/>
    <w:rsid w:val="003058D8"/>
    <w:rsid w:val="00315094"/>
    <w:rsid w:val="003431EB"/>
    <w:rsid w:val="003731DE"/>
    <w:rsid w:val="00392113"/>
    <w:rsid w:val="003924C8"/>
    <w:rsid w:val="003D13A4"/>
    <w:rsid w:val="00423419"/>
    <w:rsid w:val="00443C85"/>
    <w:rsid w:val="00446F82"/>
    <w:rsid w:val="0044704E"/>
    <w:rsid w:val="00450271"/>
    <w:rsid w:val="00465826"/>
    <w:rsid w:val="00466B66"/>
    <w:rsid w:val="0048284D"/>
    <w:rsid w:val="0049098A"/>
    <w:rsid w:val="0049518D"/>
    <w:rsid w:val="004B16A8"/>
    <w:rsid w:val="004B17FB"/>
    <w:rsid w:val="004B6ACD"/>
    <w:rsid w:val="004B76D6"/>
    <w:rsid w:val="004F4653"/>
    <w:rsid w:val="005146A9"/>
    <w:rsid w:val="0051776A"/>
    <w:rsid w:val="00551F7B"/>
    <w:rsid w:val="00580E74"/>
    <w:rsid w:val="005840E0"/>
    <w:rsid w:val="005B028C"/>
    <w:rsid w:val="005F72CF"/>
    <w:rsid w:val="00627543"/>
    <w:rsid w:val="0063637D"/>
    <w:rsid w:val="0063740E"/>
    <w:rsid w:val="00645B4B"/>
    <w:rsid w:val="00650E0F"/>
    <w:rsid w:val="00653C1B"/>
    <w:rsid w:val="0068219E"/>
    <w:rsid w:val="006A4A70"/>
    <w:rsid w:val="006A653A"/>
    <w:rsid w:val="006B152D"/>
    <w:rsid w:val="006B31D5"/>
    <w:rsid w:val="006C67D7"/>
    <w:rsid w:val="006E105B"/>
    <w:rsid w:val="006E4FE2"/>
    <w:rsid w:val="006E51C5"/>
    <w:rsid w:val="006E7870"/>
    <w:rsid w:val="00716A9C"/>
    <w:rsid w:val="00741425"/>
    <w:rsid w:val="007669DC"/>
    <w:rsid w:val="007A7E71"/>
    <w:rsid w:val="007B01EB"/>
    <w:rsid w:val="007C058A"/>
    <w:rsid w:val="007C13F7"/>
    <w:rsid w:val="007C77DB"/>
    <w:rsid w:val="00801A3E"/>
    <w:rsid w:val="00816862"/>
    <w:rsid w:val="00826B61"/>
    <w:rsid w:val="00837A4A"/>
    <w:rsid w:val="00876E35"/>
    <w:rsid w:val="008A07CF"/>
    <w:rsid w:val="008B6581"/>
    <w:rsid w:val="00901898"/>
    <w:rsid w:val="00920113"/>
    <w:rsid w:val="00927B66"/>
    <w:rsid w:val="0093072A"/>
    <w:rsid w:val="0093363E"/>
    <w:rsid w:val="00934E51"/>
    <w:rsid w:val="0094614E"/>
    <w:rsid w:val="0095406B"/>
    <w:rsid w:val="009545FD"/>
    <w:rsid w:val="0098093D"/>
    <w:rsid w:val="009B2127"/>
    <w:rsid w:val="009C1204"/>
    <w:rsid w:val="009F0FE5"/>
    <w:rsid w:val="009F507B"/>
    <w:rsid w:val="009F5E9B"/>
    <w:rsid w:val="00A0242F"/>
    <w:rsid w:val="00A045CC"/>
    <w:rsid w:val="00A13849"/>
    <w:rsid w:val="00A27F7B"/>
    <w:rsid w:val="00A329C2"/>
    <w:rsid w:val="00A43ECD"/>
    <w:rsid w:val="00A7221C"/>
    <w:rsid w:val="00A92139"/>
    <w:rsid w:val="00AA152D"/>
    <w:rsid w:val="00AB5963"/>
    <w:rsid w:val="00AD5A50"/>
    <w:rsid w:val="00B045E9"/>
    <w:rsid w:val="00B065A1"/>
    <w:rsid w:val="00B079FC"/>
    <w:rsid w:val="00B07DA0"/>
    <w:rsid w:val="00B14673"/>
    <w:rsid w:val="00BB2FD8"/>
    <w:rsid w:val="00BB3281"/>
    <w:rsid w:val="00BC54C3"/>
    <w:rsid w:val="00BD43A0"/>
    <w:rsid w:val="00BD7F17"/>
    <w:rsid w:val="00BE12E9"/>
    <w:rsid w:val="00C30155"/>
    <w:rsid w:val="00C35BC2"/>
    <w:rsid w:val="00C41915"/>
    <w:rsid w:val="00C42994"/>
    <w:rsid w:val="00C4732E"/>
    <w:rsid w:val="00C6489A"/>
    <w:rsid w:val="00C6544C"/>
    <w:rsid w:val="00C77EEF"/>
    <w:rsid w:val="00CB015D"/>
    <w:rsid w:val="00CD40CF"/>
    <w:rsid w:val="00CE2EDA"/>
    <w:rsid w:val="00CF6D8F"/>
    <w:rsid w:val="00D1090F"/>
    <w:rsid w:val="00D25277"/>
    <w:rsid w:val="00D415BC"/>
    <w:rsid w:val="00DA023F"/>
    <w:rsid w:val="00DF4EB0"/>
    <w:rsid w:val="00E15F15"/>
    <w:rsid w:val="00E47ACA"/>
    <w:rsid w:val="00E74AF7"/>
    <w:rsid w:val="00E75D03"/>
    <w:rsid w:val="00E844AD"/>
    <w:rsid w:val="00E85982"/>
    <w:rsid w:val="00E94E02"/>
    <w:rsid w:val="00EB1244"/>
    <w:rsid w:val="00EB67E2"/>
    <w:rsid w:val="00EC0129"/>
    <w:rsid w:val="00EE6C10"/>
    <w:rsid w:val="00EE7F7F"/>
    <w:rsid w:val="00EF55AC"/>
    <w:rsid w:val="00EF7F5A"/>
    <w:rsid w:val="00F06A1C"/>
    <w:rsid w:val="00F57F9E"/>
    <w:rsid w:val="00F603BC"/>
    <w:rsid w:val="00F81A4C"/>
    <w:rsid w:val="00F92136"/>
    <w:rsid w:val="00F92702"/>
    <w:rsid w:val="00FB28D4"/>
    <w:rsid w:val="00FB7B1A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B5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rsid w:val="00CB015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2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6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8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0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ma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3878-AB2C-4663-B351-4200F608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609</Words>
  <Characters>3656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Gonera</dc:creator>
  <cp:lastModifiedBy>kskrzyniarz</cp:lastModifiedBy>
  <cp:revision>48</cp:revision>
  <cp:lastPrinted>2020-11-06T10:08:00Z</cp:lastPrinted>
  <dcterms:created xsi:type="dcterms:W3CDTF">2020-10-28T11:04:00Z</dcterms:created>
  <dcterms:modified xsi:type="dcterms:W3CDTF">2020-11-06T10:09:00Z</dcterms:modified>
</cp:coreProperties>
</file>