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F5C" w:rsidRPr="008D211D" w:rsidRDefault="00F456FF">
      <w:pPr>
        <w:pStyle w:val="Standard"/>
        <w:rPr>
          <w:rFonts w:asciiTheme="minorHAnsi" w:hAnsiTheme="minorHAnsi" w:cstheme="minorHAnsi"/>
        </w:rPr>
      </w:pPr>
      <w:r w:rsidRPr="008D211D">
        <w:rPr>
          <w:rFonts w:asciiTheme="minorHAnsi" w:hAnsiTheme="minorHAnsi" w:cstheme="minorHAnsi"/>
        </w:rPr>
        <w:t xml:space="preserve">IRIOS 6220.3.1.21 DSS                                                              </w:t>
      </w:r>
      <w:r w:rsidR="008D211D">
        <w:rPr>
          <w:rFonts w:asciiTheme="minorHAnsi" w:hAnsiTheme="minorHAnsi" w:cstheme="minorHAnsi"/>
        </w:rPr>
        <w:tab/>
      </w:r>
      <w:r w:rsidR="008D211D">
        <w:rPr>
          <w:rFonts w:asciiTheme="minorHAnsi" w:hAnsiTheme="minorHAnsi" w:cstheme="minorHAnsi"/>
        </w:rPr>
        <w:tab/>
      </w:r>
      <w:r w:rsidR="008D211D">
        <w:rPr>
          <w:rFonts w:asciiTheme="minorHAnsi" w:hAnsiTheme="minorHAnsi" w:cstheme="minorHAnsi"/>
        </w:rPr>
        <w:tab/>
      </w:r>
      <w:r w:rsidRPr="008D211D">
        <w:rPr>
          <w:rFonts w:asciiTheme="minorHAnsi" w:hAnsiTheme="minorHAnsi" w:cstheme="minorHAnsi"/>
        </w:rPr>
        <w:t>Olszanka  dn. 08.12.21 r.</w:t>
      </w:r>
    </w:p>
    <w:p w:rsidR="00A15F5C" w:rsidRPr="008D211D" w:rsidRDefault="00A15F5C">
      <w:pPr>
        <w:pStyle w:val="Standard"/>
        <w:rPr>
          <w:rFonts w:asciiTheme="minorHAnsi" w:hAnsiTheme="minorHAnsi" w:cstheme="minorHAnsi"/>
        </w:rPr>
      </w:pPr>
    </w:p>
    <w:p w:rsidR="00A15F5C" w:rsidRPr="008D211D" w:rsidRDefault="008D211D">
      <w:pPr>
        <w:pStyle w:val="Standard"/>
        <w:jc w:val="center"/>
        <w:rPr>
          <w:rFonts w:asciiTheme="minorHAnsi" w:hAnsiTheme="minorHAnsi" w:cstheme="minorHAnsi"/>
          <w:b/>
          <w:bCs/>
        </w:rPr>
      </w:pPr>
      <w:r w:rsidRPr="008D211D">
        <w:rPr>
          <w:rFonts w:asciiTheme="minorHAnsi" w:hAnsiTheme="minorHAnsi" w:cstheme="minorHAnsi"/>
          <w:b/>
          <w:bCs/>
        </w:rPr>
        <w:t>Obwieszczenie Wójta Gminy Olszanka</w:t>
      </w:r>
    </w:p>
    <w:p w:rsidR="00A15F5C" w:rsidRPr="008D211D" w:rsidRDefault="00F456FF">
      <w:pPr>
        <w:pStyle w:val="Standard"/>
        <w:jc w:val="center"/>
        <w:rPr>
          <w:rFonts w:asciiTheme="minorHAnsi" w:hAnsiTheme="minorHAnsi" w:cstheme="minorHAnsi"/>
        </w:rPr>
      </w:pPr>
      <w:r w:rsidRPr="008D211D">
        <w:rPr>
          <w:rFonts w:asciiTheme="minorHAnsi" w:hAnsiTheme="minorHAnsi" w:cstheme="minorHAnsi"/>
          <w:b/>
          <w:bCs/>
        </w:rPr>
        <w:t>w sprawie wszczęcia</w:t>
      </w:r>
      <w:bookmarkStart w:id="0" w:name="_GoBack"/>
      <w:bookmarkEnd w:id="0"/>
      <w:r w:rsidRPr="008D211D">
        <w:rPr>
          <w:rFonts w:asciiTheme="minorHAnsi" w:hAnsiTheme="minorHAnsi" w:cstheme="minorHAnsi"/>
          <w:b/>
          <w:bCs/>
        </w:rPr>
        <w:t xml:space="preserve"> postępowania </w:t>
      </w:r>
      <w:r w:rsidRPr="008D211D">
        <w:rPr>
          <w:rFonts w:asciiTheme="minorHAnsi" w:eastAsia="Calibri" w:hAnsiTheme="minorHAnsi" w:cstheme="minorHAnsi"/>
          <w:b/>
          <w:bCs/>
        </w:rPr>
        <w:t xml:space="preserve">o </w:t>
      </w:r>
      <w:r w:rsidRPr="008D211D">
        <w:rPr>
          <w:rFonts w:asciiTheme="minorHAnsi" w:eastAsia="Calibri" w:hAnsiTheme="minorHAnsi" w:cstheme="minorHAnsi"/>
          <w:b/>
          <w:bCs/>
        </w:rPr>
        <w:t>wydanie  decyzji środowiskowej</w:t>
      </w:r>
    </w:p>
    <w:p w:rsidR="00A15F5C" w:rsidRPr="008D211D" w:rsidRDefault="008D211D">
      <w:pPr>
        <w:pStyle w:val="Standard"/>
        <w:jc w:val="center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  <w:b/>
          <w:bCs/>
        </w:rPr>
        <w:t xml:space="preserve"> dla przedsięwzięcia</w:t>
      </w:r>
      <w:r w:rsidR="00F456FF" w:rsidRPr="008D211D">
        <w:rPr>
          <w:rFonts w:asciiTheme="minorHAnsi" w:eastAsia="Calibri" w:hAnsiTheme="minorHAnsi" w:cstheme="minorHAnsi"/>
          <w:b/>
          <w:bCs/>
        </w:rPr>
        <w:t>:</w:t>
      </w:r>
    </w:p>
    <w:p w:rsidR="00A15F5C" w:rsidRPr="008D211D" w:rsidRDefault="00F456FF">
      <w:pPr>
        <w:pStyle w:val="Standard"/>
        <w:jc w:val="center"/>
        <w:rPr>
          <w:rFonts w:asciiTheme="minorHAnsi" w:hAnsiTheme="minorHAnsi" w:cstheme="minorHAnsi"/>
        </w:rPr>
      </w:pPr>
      <w:r w:rsidRPr="008D211D">
        <w:rPr>
          <w:rFonts w:asciiTheme="minorHAnsi" w:eastAsia="Calibri" w:hAnsiTheme="minorHAnsi" w:cstheme="minorHAnsi"/>
        </w:rPr>
        <w:t xml:space="preserve"> </w:t>
      </w:r>
      <w:r w:rsidRPr="008D211D">
        <w:rPr>
          <w:rFonts w:asciiTheme="minorHAnsi" w:eastAsia="Calibri" w:hAnsiTheme="minorHAnsi" w:cstheme="minorHAnsi"/>
          <w:b/>
          <w:bCs/>
        </w:rPr>
        <w:t>Budowa zespołu elektrowni fotowoltaicznych „Olszanka 3” wraz z niezbędną  infrastrukturą techniczną w obrębie geodezyjnym Olszanka,</w:t>
      </w:r>
    </w:p>
    <w:p w:rsidR="00A15F5C" w:rsidRDefault="00F456FF">
      <w:pPr>
        <w:pStyle w:val="Standard"/>
        <w:jc w:val="center"/>
        <w:rPr>
          <w:rFonts w:asciiTheme="minorHAnsi" w:eastAsia="Calibri" w:hAnsiTheme="minorHAnsi" w:cstheme="minorHAnsi"/>
          <w:b/>
          <w:bCs/>
        </w:rPr>
      </w:pPr>
      <w:r w:rsidRPr="008D211D">
        <w:rPr>
          <w:rFonts w:asciiTheme="minorHAnsi" w:eastAsia="Calibri" w:hAnsiTheme="minorHAnsi" w:cstheme="minorHAnsi"/>
          <w:b/>
          <w:bCs/>
        </w:rPr>
        <w:t>gmina Olszanka.</w:t>
      </w:r>
    </w:p>
    <w:p w:rsidR="008D211D" w:rsidRPr="008D211D" w:rsidRDefault="008D211D">
      <w:pPr>
        <w:pStyle w:val="Standard"/>
        <w:jc w:val="center"/>
        <w:rPr>
          <w:rFonts w:asciiTheme="minorHAnsi" w:eastAsia="Calibri" w:hAnsiTheme="minorHAnsi" w:cstheme="minorHAnsi"/>
          <w:b/>
          <w:bCs/>
        </w:rPr>
      </w:pPr>
    </w:p>
    <w:p w:rsidR="00A15F5C" w:rsidRPr="008D211D" w:rsidRDefault="00F456FF">
      <w:pPr>
        <w:pStyle w:val="Standard"/>
        <w:jc w:val="both"/>
        <w:rPr>
          <w:rFonts w:asciiTheme="minorHAnsi" w:hAnsiTheme="minorHAnsi" w:cstheme="minorHAnsi"/>
        </w:rPr>
      </w:pPr>
      <w:r w:rsidRPr="008D211D">
        <w:rPr>
          <w:rFonts w:asciiTheme="minorHAnsi" w:eastAsia="Calibri" w:hAnsiTheme="minorHAnsi" w:cstheme="minorHAnsi"/>
        </w:rPr>
        <w:t>Wójt Gminy Olszanka zawiadamia, że w dniu 29</w:t>
      </w:r>
      <w:r w:rsidRPr="008D211D">
        <w:rPr>
          <w:rFonts w:asciiTheme="minorHAnsi" w:eastAsia="Calibri" w:hAnsiTheme="minorHAnsi" w:cstheme="minorHAnsi"/>
        </w:rPr>
        <w:t>.11.202</w:t>
      </w:r>
      <w:r w:rsidRPr="008D211D">
        <w:rPr>
          <w:rFonts w:asciiTheme="minorHAnsi" w:eastAsia="Calibri" w:hAnsiTheme="minorHAnsi" w:cstheme="minorHAnsi"/>
        </w:rPr>
        <w:t>1 r (data wniosku 26.11.2021 r.) wpłynął wniosek o wydanie</w:t>
      </w:r>
      <w:r w:rsidRPr="008D211D">
        <w:rPr>
          <w:rFonts w:asciiTheme="minorHAnsi" w:eastAsia="Calibri" w:hAnsiTheme="minorHAnsi" w:cstheme="minorHAnsi"/>
        </w:rPr>
        <w:t xml:space="preserve"> decyzji środowiskowej dla przedsięwzięcia: </w:t>
      </w:r>
      <w:r w:rsidRPr="008D211D">
        <w:rPr>
          <w:rFonts w:asciiTheme="minorHAnsi" w:eastAsia="Calibri" w:hAnsiTheme="minorHAnsi" w:cstheme="minorHAnsi"/>
          <w:b/>
          <w:bCs/>
        </w:rPr>
        <w:t>Budowa zespołu elektrowni fotowoltaicznych „Olszanka 3” wraz z niezbędną  infrastrukturą techniczną w obrębie geodezyjnym Olszanka, gmina Olszanka.</w:t>
      </w:r>
    </w:p>
    <w:p w:rsidR="00A15F5C" w:rsidRPr="008D211D" w:rsidRDefault="00F456FF">
      <w:pPr>
        <w:pStyle w:val="Standard"/>
        <w:jc w:val="both"/>
        <w:rPr>
          <w:rFonts w:asciiTheme="minorHAnsi" w:hAnsiTheme="minorHAnsi" w:cstheme="minorHAnsi"/>
        </w:rPr>
      </w:pPr>
      <w:r w:rsidRPr="008D211D">
        <w:rPr>
          <w:rFonts w:asciiTheme="minorHAnsi" w:eastAsia="Calibri" w:hAnsiTheme="minorHAnsi" w:cstheme="minorHAnsi"/>
        </w:rPr>
        <w:t>Zgodni</w:t>
      </w:r>
      <w:r w:rsidRPr="008D211D">
        <w:rPr>
          <w:rFonts w:asciiTheme="minorHAnsi" w:eastAsia="Calibri" w:hAnsiTheme="minorHAnsi" w:cstheme="minorHAnsi"/>
        </w:rPr>
        <w:t xml:space="preserve">e  </w:t>
      </w:r>
      <w:r w:rsidRPr="008D211D">
        <w:rPr>
          <w:rFonts w:asciiTheme="minorHAnsi" w:eastAsia="Calibri" w:hAnsiTheme="minorHAnsi" w:cstheme="minorHAnsi"/>
        </w:rPr>
        <w:t xml:space="preserve">z art. 63 ust. 1 oraz art. 64 ust. 1 oraz art. 75 ust. 1 pkt.4,  ustawy z dnia 3 października 2008 r. o udostępnianiu informacji o środowisku i jego ochronie, udziale społeczeństwa w ochronie środowiska oraz ocenach oddziaływania na środowisko (D. U. z </w:t>
      </w:r>
      <w:r w:rsidRPr="008D211D">
        <w:rPr>
          <w:rFonts w:asciiTheme="minorHAnsi" w:eastAsia="Calibri" w:hAnsiTheme="minorHAnsi" w:cstheme="minorHAnsi"/>
        </w:rPr>
        <w:t>2021 r. poz. 247, 784, 922, 1211,1551) wniosek wraz z kartą inf. przedsięwzięcia został przedłożony do zaopiniowania Regionalnemu Dyrektorowi Ochrony Środowiska, Państwowemu Powiatowemu Inspektorowi  Sanitarnemu w Brzegu oraz  Regionalnemu Zarządowi Zlewni</w:t>
      </w:r>
      <w:r w:rsidRPr="008D211D">
        <w:rPr>
          <w:rFonts w:asciiTheme="minorHAnsi" w:eastAsia="Calibri" w:hAnsiTheme="minorHAnsi" w:cstheme="minorHAnsi"/>
        </w:rPr>
        <w:t xml:space="preserve"> we Wrocławiu Państwowego Gospodarstwa Wodnego Wody Polskie.</w:t>
      </w:r>
    </w:p>
    <w:p w:rsidR="00A15F5C" w:rsidRPr="008D211D" w:rsidRDefault="00A15F5C">
      <w:pPr>
        <w:pStyle w:val="Standard"/>
        <w:jc w:val="both"/>
        <w:rPr>
          <w:rFonts w:asciiTheme="minorHAnsi" w:eastAsia="Calibri" w:hAnsiTheme="minorHAnsi" w:cstheme="minorHAnsi"/>
        </w:rPr>
      </w:pPr>
    </w:p>
    <w:p w:rsidR="00A15F5C" w:rsidRPr="008D211D" w:rsidRDefault="00F456FF">
      <w:pPr>
        <w:pStyle w:val="Standard"/>
        <w:jc w:val="both"/>
        <w:rPr>
          <w:rFonts w:asciiTheme="minorHAnsi" w:hAnsiTheme="minorHAnsi" w:cstheme="minorHAnsi"/>
        </w:rPr>
      </w:pPr>
      <w:r w:rsidRPr="008D211D">
        <w:rPr>
          <w:rFonts w:asciiTheme="minorHAnsi" w:eastAsia="Calibri" w:hAnsiTheme="minorHAnsi" w:cstheme="minorHAnsi"/>
        </w:rPr>
        <w:t>Zgodnie z informacjami przedłożonymi przez wnioskodawcę - Inwestorem przedsięwzięcia jest spółka PV 2050 Sp.z o.o. ul. Jasna 14/16A, 00-041 Warszawa.</w:t>
      </w:r>
    </w:p>
    <w:p w:rsidR="00A15F5C" w:rsidRPr="008D211D" w:rsidRDefault="00F456FF">
      <w:pPr>
        <w:pStyle w:val="Standard"/>
        <w:jc w:val="both"/>
        <w:rPr>
          <w:rFonts w:asciiTheme="minorHAnsi" w:eastAsia="Calibri" w:hAnsiTheme="minorHAnsi" w:cstheme="minorHAnsi"/>
        </w:rPr>
      </w:pPr>
      <w:r w:rsidRPr="008D211D">
        <w:rPr>
          <w:rFonts w:asciiTheme="minorHAnsi" w:eastAsia="Calibri" w:hAnsiTheme="minorHAnsi" w:cstheme="minorHAnsi"/>
        </w:rPr>
        <w:t>Przedmiotowe przedsięwzięcie kwalifikuje się</w:t>
      </w:r>
      <w:r w:rsidRPr="008D211D">
        <w:rPr>
          <w:rFonts w:asciiTheme="minorHAnsi" w:eastAsia="Calibri" w:hAnsiTheme="minorHAnsi" w:cstheme="minorHAnsi"/>
        </w:rPr>
        <w:t xml:space="preserve"> w § 3 ust. 1 pkt 54  lit. b rozporządzenia w sprawie przedsięwzięć mogących znacząco oddziaływać na środowisko z dnia 10września 2019 r. (DZ. U. 1839)</w:t>
      </w:r>
    </w:p>
    <w:p w:rsidR="00A15F5C" w:rsidRPr="008D211D" w:rsidRDefault="00F456FF">
      <w:pPr>
        <w:pStyle w:val="Standard"/>
        <w:jc w:val="both"/>
        <w:rPr>
          <w:rFonts w:asciiTheme="minorHAnsi" w:hAnsiTheme="minorHAnsi" w:cstheme="minorHAnsi"/>
        </w:rPr>
      </w:pPr>
      <w:r w:rsidRPr="008D211D">
        <w:rPr>
          <w:rFonts w:asciiTheme="minorHAnsi" w:eastAsia="Calibri" w:hAnsiTheme="minorHAnsi" w:cstheme="minorHAnsi"/>
        </w:rPr>
        <w:t>Organem właściwym do wydania decyzji o środowiskowych uwarunkowaniach zgodnie z art. 75 ust. 1 pkt 4 ust</w:t>
      </w:r>
      <w:r w:rsidRPr="008D211D">
        <w:rPr>
          <w:rFonts w:asciiTheme="minorHAnsi" w:eastAsia="Calibri" w:hAnsiTheme="minorHAnsi" w:cstheme="minorHAnsi"/>
        </w:rPr>
        <w:t xml:space="preserve">awy z dnia 3 października 2008 r. </w:t>
      </w:r>
      <w:r w:rsidRPr="008D211D">
        <w:rPr>
          <w:rStyle w:val="Uwydatnienie"/>
          <w:rFonts w:asciiTheme="minorHAnsi" w:eastAsia="Calibri" w:hAnsiTheme="minorHAnsi" w:cstheme="minorHAnsi"/>
        </w:rPr>
        <w:t xml:space="preserve">o udostępnianiu informacji o środowisku i jego ochronie, udziale społeczeństwa w ochronie środowiska oraz o ocenach oddziaływania na środowisko </w:t>
      </w:r>
      <w:r w:rsidRPr="008D211D">
        <w:rPr>
          <w:rFonts w:asciiTheme="minorHAnsi" w:eastAsia="Calibri" w:hAnsiTheme="minorHAnsi" w:cstheme="minorHAnsi"/>
        </w:rPr>
        <w:t>(</w:t>
      </w:r>
      <w:r w:rsidRPr="008D211D">
        <w:rPr>
          <w:rFonts w:asciiTheme="minorHAnsi" w:eastAsia="Calibri" w:hAnsiTheme="minorHAnsi" w:cstheme="minorHAnsi"/>
        </w:rPr>
        <w:t>D.U. z 2021 r. poz. 247, 784, 922, 1211,1551</w:t>
      </w:r>
      <w:r w:rsidRPr="008D211D">
        <w:rPr>
          <w:rFonts w:asciiTheme="minorHAnsi" w:eastAsia="Calibri" w:hAnsiTheme="minorHAnsi" w:cstheme="minorHAnsi"/>
        </w:rPr>
        <w:t>) jest Wójt Gminy Olszanka.</w:t>
      </w:r>
    </w:p>
    <w:p w:rsidR="00A15F5C" w:rsidRPr="008D211D" w:rsidRDefault="00A15F5C">
      <w:pPr>
        <w:pStyle w:val="Standard"/>
        <w:jc w:val="both"/>
        <w:rPr>
          <w:rFonts w:asciiTheme="minorHAnsi" w:eastAsia="Calibri" w:hAnsiTheme="minorHAnsi" w:cstheme="minorHAnsi"/>
        </w:rPr>
      </w:pPr>
    </w:p>
    <w:p w:rsidR="00A15F5C" w:rsidRPr="008D211D" w:rsidRDefault="00F456FF">
      <w:pPr>
        <w:pStyle w:val="Standard"/>
        <w:jc w:val="both"/>
        <w:rPr>
          <w:rFonts w:asciiTheme="minorHAnsi" w:hAnsiTheme="minorHAnsi" w:cstheme="minorHAnsi"/>
        </w:rPr>
      </w:pPr>
      <w:r w:rsidRPr="008D211D">
        <w:rPr>
          <w:rFonts w:asciiTheme="minorHAnsi" w:hAnsiTheme="minorHAnsi" w:cstheme="minorHAnsi"/>
        </w:rPr>
        <w:t>Zgod</w:t>
      </w:r>
      <w:r w:rsidRPr="008D211D">
        <w:rPr>
          <w:rFonts w:asciiTheme="minorHAnsi" w:hAnsiTheme="minorHAnsi" w:cstheme="minorHAnsi"/>
        </w:rPr>
        <w:t>nie z art.  10§ 1 oraz art. 36 § 1 i § 2 Kodeksu postępowania administracyjnego (Dz. U. z 2021 r. poz. 735) zawiadamiam wszystkich zainteresowanych o możliwości zapoznania się ze wszystkimi materiałami, dokumentacją sprawy tj. wnioskiem o wydanie decyzji o</w:t>
      </w:r>
      <w:r w:rsidRPr="008D211D">
        <w:rPr>
          <w:rFonts w:asciiTheme="minorHAnsi" w:hAnsiTheme="minorHAnsi" w:cstheme="minorHAnsi"/>
        </w:rPr>
        <w:t xml:space="preserve"> środowiskowych uwarunkowaniach dla przedsięwzięcia wraz z załącznikami, oraz możliwości składania uwag i wniosków. Z powyższym można zapoznawać się   w siedzibie Urzędu Gminy Olszanka w godzinach urzędowania (tj. w poniedziałki od 8.00 - do 16.00 oraz poz</w:t>
      </w:r>
      <w:r w:rsidRPr="008D211D">
        <w:rPr>
          <w:rFonts w:asciiTheme="minorHAnsi" w:hAnsiTheme="minorHAnsi" w:cstheme="minorHAnsi"/>
        </w:rPr>
        <w:t>ostałe dni od 7.00 do 15.00) w pok. 8b.  </w:t>
      </w:r>
    </w:p>
    <w:p w:rsidR="00A15F5C" w:rsidRPr="008D211D" w:rsidRDefault="00A15F5C">
      <w:pPr>
        <w:pStyle w:val="Standard"/>
        <w:jc w:val="both"/>
        <w:rPr>
          <w:rFonts w:asciiTheme="minorHAnsi" w:hAnsiTheme="minorHAnsi" w:cstheme="minorHAnsi"/>
        </w:rPr>
      </w:pPr>
    </w:p>
    <w:p w:rsidR="00A15F5C" w:rsidRPr="008D211D" w:rsidRDefault="00F456FF">
      <w:pPr>
        <w:pStyle w:val="Standard"/>
        <w:jc w:val="both"/>
        <w:rPr>
          <w:rFonts w:asciiTheme="minorHAnsi" w:hAnsiTheme="minorHAnsi" w:cstheme="minorHAnsi"/>
        </w:rPr>
      </w:pPr>
      <w:r w:rsidRPr="008D211D">
        <w:rPr>
          <w:rFonts w:asciiTheme="minorHAnsi" w:hAnsiTheme="minorHAnsi" w:cstheme="minorHAnsi"/>
        </w:rPr>
        <w:t>Jednocześnie informuję, o przesunięciu terminu rozstrzygnięcia sprawy do 30.01.2022 r. z uwagi na umożliwienie organom opiniującym wydania ww. opinii. Informuje również stronę zgodnie z art. 37§ 1 Kodeksu postępow</w:t>
      </w:r>
      <w:r w:rsidRPr="008D211D">
        <w:rPr>
          <w:rFonts w:asciiTheme="minorHAnsi" w:hAnsiTheme="minorHAnsi" w:cstheme="minorHAnsi"/>
        </w:rPr>
        <w:t>ania administracyjnego (Dz. U. z 2021 r. poz. 735) o możliwości wniesienia ponaglenia.</w:t>
      </w:r>
    </w:p>
    <w:p w:rsidR="00A15F5C" w:rsidRPr="008D211D" w:rsidRDefault="00F456FF">
      <w:pPr>
        <w:pStyle w:val="Standard"/>
        <w:jc w:val="both"/>
        <w:rPr>
          <w:rFonts w:asciiTheme="minorHAnsi" w:hAnsiTheme="minorHAnsi" w:cstheme="minorHAnsi"/>
        </w:rPr>
      </w:pPr>
      <w:r w:rsidRPr="008D211D">
        <w:rPr>
          <w:rFonts w:asciiTheme="minorHAnsi" w:hAnsiTheme="minorHAnsi" w:cstheme="minorHAnsi"/>
        </w:rPr>
        <w:t>Niniejsze obwieszczenie podane do publicznej wiadomości,  uważa się za doręczone w terminie 14 dni od dnia publikacji. Możliwość składania uwag i wniosków będzie w termi</w:t>
      </w:r>
      <w:r w:rsidRPr="008D211D">
        <w:rPr>
          <w:rFonts w:asciiTheme="minorHAnsi" w:hAnsiTheme="minorHAnsi" w:cstheme="minorHAnsi"/>
        </w:rPr>
        <w:t>nie 7 dni od dnia  publikacji niniejszego obwieszczenia.</w:t>
      </w:r>
    </w:p>
    <w:p w:rsidR="00A15F5C" w:rsidRPr="008D211D" w:rsidRDefault="00F456FF">
      <w:pPr>
        <w:pStyle w:val="Standard"/>
        <w:jc w:val="both"/>
        <w:rPr>
          <w:rFonts w:asciiTheme="minorHAnsi" w:hAnsiTheme="minorHAnsi" w:cstheme="minorHAnsi"/>
        </w:rPr>
      </w:pPr>
      <w:r w:rsidRPr="008D211D">
        <w:rPr>
          <w:rFonts w:asciiTheme="minorHAnsi" w:hAnsiTheme="minorHAnsi" w:cstheme="minorHAnsi"/>
        </w:rPr>
        <w:t xml:space="preserve">Niniejsze obwieszczenie zostaje zamieszczenie na stronie Biuletynu Informacji Publicznej Urzędu Gminy Olszanka, </w:t>
      </w:r>
      <w:hyperlink r:id="rId6" w:history="1">
        <w:r w:rsidRPr="008D211D">
          <w:rPr>
            <w:rFonts w:asciiTheme="minorHAnsi" w:hAnsiTheme="minorHAnsi" w:cstheme="minorHAnsi"/>
            <w:color w:val="000080"/>
            <w:u w:val="single"/>
          </w:rPr>
          <w:t>https://samorzad.gov.pl/web/gmina-olszanka/mapa-strony/?show-bip=true</w:t>
        </w:r>
      </w:hyperlink>
      <w:r w:rsidRPr="008D211D">
        <w:rPr>
          <w:rFonts w:asciiTheme="minorHAnsi" w:hAnsiTheme="minorHAnsi" w:cstheme="minorHAnsi"/>
        </w:rPr>
        <w:t xml:space="preserve">, </w:t>
      </w:r>
      <w:r w:rsidRPr="008D211D">
        <w:rPr>
          <w:rStyle w:val="Uwydatnienie"/>
          <w:rFonts w:asciiTheme="minorHAnsi" w:eastAsia="Calibri" w:hAnsiTheme="minorHAnsi" w:cstheme="minorHAnsi"/>
        </w:rPr>
        <w:t xml:space="preserve"> </w:t>
      </w:r>
      <w:r w:rsidRPr="008D211D">
        <w:rPr>
          <w:rFonts w:asciiTheme="minorHAnsi" w:hAnsiTheme="minorHAnsi" w:cstheme="minorHAnsi"/>
        </w:rPr>
        <w:t>wywieszone na tablicy ogłoszeń w siedzibie UG Olszanka, na tablicach ogłoszeń wszystkich sołectw Olszanka oraz lokalnej prasie.</w:t>
      </w:r>
    </w:p>
    <w:p w:rsidR="00A15F5C" w:rsidRPr="008D211D" w:rsidRDefault="00F456FF">
      <w:pPr>
        <w:pStyle w:val="Standard"/>
        <w:jc w:val="right"/>
        <w:rPr>
          <w:rFonts w:asciiTheme="minorHAnsi" w:hAnsiTheme="minorHAnsi" w:cstheme="minorHAnsi"/>
          <w:b/>
          <w:bCs/>
        </w:rPr>
      </w:pPr>
      <w:r w:rsidRPr="008D211D">
        <w:rPr>
          <w:rFonts w:asciiTheme="minorHAnsi" w:hAnsiTheme="minorHAnsi" w:cstheme="minorHAnsi"/>
          <w:b/>
          <w:bCs/>
        </w:rPr>
        <w:t>Wójt Gminy Olszanka</w:t>
      </w:r>
    </w:p>
    <w:p w:rsidR="00A15F5C" w:rsidRPr="008D211D" w:rsidRDefault="00F456FF" w:rsidP="008D211D">
      <w:pPr>
        <w:pStyle w:val="Standard"/>
        <w:jc w:val="right"/>
        <w:rPr>
          <w:rFonts w:asciiTheme="minorHAnsi" w:hAnsiTheme="minorHAnsi" w:cstheme="minorHAnsi"/>
          <w:b/>
          <w:bCs/>
        </w:rPr>
      </w:pPr>
      <w:r w:rsidRPr="008D211D">
        <w:rPr>
          <w:rFonts w:asciiTheme="minorHAnsi" w:hAnsiTheme="minorHAnsi" w:cstheme="minorHAnsi"/>
          <w:b/>
          <w:bCs/>
        </w:rPr>
        <w:t>-/Aneta Rabczewska</w:t>
      </w:r>
      <w:hyperlink r:id="rId7" w:history="1"/>
    </w:p>
    <w:sectPr w:rsidR="00A15F5C" w:rsidRPr="008D211D" w:rsidSect="008D211D">
      <w:pgSz w:w="11906" w:h="16838"/>
      <w:pgMar w:top="56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6FF" w:rsidRDefault="00F456FF">
      <w:pPr>
        <w:rPr>
          <w:rFonts w:hint="eastAsia"/>
        </w:rPr>
      </w:pPr>
      <w:r>
        <w:separator/>
      </w:r>
    </w:p>
  </w:endnote>
  <w:endnote w:type="continuationSeparator" w:id="0">
    <w:p w:rsidR="00F456FF" w:rsidRDefault="00F456F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6FF" w:rsidRDefault="00F456F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F456FF" w:rsidRDefault="00F456F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A15F5C"/>
    <w:rsid w:val="008D211D"/>
    <w:rsid w:val="00A15F5C"/>
    <w:rsid w:val="00F4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C23298-BCD2-40AC-8DC4-F254C69D1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amorzad.gov.pl/web/gmina-olszanka/mapa-strony/?show-bip=tru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dcterms:created xsi:type="dcterms:W3CDTF">2021-12-14T11:10:00Z</dcterms:created>
  <dcterms:modified xsi:type="dcterms:W3CDTF">2021-12-14T11:10:00Z</dcterms:modified>
</cp:coreProperties>
</file>