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268A" w:rsidRDefault="00593D7E">
      <w:pPr>
        <w:pStyle w:val="Bezodstpw"/>
        <w:ind w:left="6381" w:firstLine="709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WYKAZ</w:t>
      </w:r>
    </w:p>
    <w:p w:rsidR="00C2268A" w:rsidRDefault="00593D7E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 podstawie art. 35 ustawy z dnia 21 sierpnia 1997 r. o gospodarce nieruchomościami (Dz. U. z 2023 poz. 344 z późn. zm.) Wójt Gminy Olszanka podaje do publicznej wiadomości </w:t>
      </w:r>
      <w:bookmarkStart w:id="0" w:name="_GoBack"/>
      <w:r>
        <w:rPr>
          <w:rFonts w:ascii="Times New Roman" w:hAnsi="Times New Roman" w:cs="Times New Roman"/>
        </w:rPr>
        <w:t>wykaz nieruchomości stanowiących własność Gminy Olszanka przeznaczonych do oddania w użyczenie</w:t>
      </w:r>
      <w:bookmarkEnd w:id="0"/>
      <w:r>
        <w:rPr>
          <w:rFonts w:ascii="Times New Roman" w:hAnsi="Times New Roman" w:cs="Times New Roman"/>
        </w:rPr>
        <w:t>.</w:t>
      </w:r>
    </w:p>
    <w:p w:rsidR="00C2268A" w:rsidRDefault="00C2268A">
      <w:pPr>
        <w:pStyle w:val="Bezodstpw"/>
        <w:rPr>
          <w:rFonts w:hint="eastAsia"/>
        </w:rPr>
      </w:pPr>
    </w:p>
    <w:tbl>
      <w:tblPr>
        <w:tblW w:w="15874" w:type="dxa"/>
        <w:tblInd w:w="-65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4"/>
        <w:gridCol w:w="1987"/>
        <w:gridCol w:w="2551"/>
        <w:gridCol w:w="3686"/>
        <w:gridCol w:w="3260"/>
        <w:gridCol w:w="1418"/>
        <w:gridCol w:w="1134"/>
        <w:gridCol w:w="1134"/>
      </w:tblGrid>
      <w:tr w:rsidR="00C2268A">
        <w:tblPrEx>
          <w:tblCellMar>
            <w:top w:w="0" w:type="dxa"/>
            <w:bottom w:w="0" w:type="dxa"/>
          </w:tblCellMar>
        </w:tblPrEx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268A" w:rsidRDefault="00593D7E">
            <w:pPr>
              <w:pStyle w:val="Bezodstpw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lp.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268A" w:rsidRDefault="00593D7E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Położenie nieruchomości</w:t>
            </w:r>
          </w:p>
          <w:p w:rsidR="00C2268A" w:rsidRDefault="00593D7E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obręb/ulica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268A" w:rsidRDefault="00593D7E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Oznaczenie nieruchomości wg księgi wieczystej i ewidencji gruntów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268A" w:rsidRDefault="00593D7E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Opis i przeznaczenie zgodnie z miejscowym planem zago</w:t>
            </w: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spodarowania przestrzennego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268A" w:rsidRDefault="00593D7E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Przeznaczenie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268A" w:rsidRDefault="00593D7E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Czynsz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2268A" w:rsidRDefault="00593D7E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Okres użyczenia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2268A" w:rsidRDefault="00593D7E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Uwagi</w:t>
            </w:r>
          </w:p>
        </w:tc>
      </w:tr>
      <w:tr w:rsidR="00C2268A">
        <w:tblPrEx>
          <w:tblCellMar>
            <w:top w:w="0" w:type="dxa"/>
            <w:bottom w:w="0" w:type="dxa"/>
          </w:tblCellMar>
        </w:tblPrEx>
        <w:tc>
          <w:tcPr>
            <w:tcW w:w="7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268A" w:rsidRDefault="00593D7E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</w:rPr>
              <w:t>1.</w:t>
            </w:r>
          </w:p>
        </w:tc>
        <w:tc>
          <w:tcPr>
            <w:tcW w:w="19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268A" w:rsidRDefault="00593D7E">
            <w:pPr>
              <w:pStyle w:val="Bezodstpw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Część działki nr 55 o pow. 0,0096 ha, a. m. 1, obręb Obórki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268A" w:rsidRDefault="00593D7E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Działka objęta księgą wieczystą nr OP1B/00017869/3 o ogólnej powierzchni 1,4700 ha, użytek gruntowy Bz – 1,4700 ha.</w:t>
            </w: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268A" w:rsidRDefault="00593D7E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Tereny rekreacyjno-wypoczynkowe. Brak opracowanego miejscowego planu zagospodarowania przestrzennego dla terenu, na którym usytuowana jest działka.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268A" w:rsidRDefault="00593D7E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Integracyjne miejsce spotkań mieszkańców.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268A" w:rsidRDefault="00593D7E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bezpłatnie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2268A" w:rsidRDefault="00593D7E">
            <w:pPr>
              <w:pStyle w:val="Bezodstpw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 lat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2268A" w:rsidRDefault="00593D7E">
            <w:pPr>
              <w:pStyle w:val="Bezodstpw"/>
              <w:jc w:val="center"/>
              <w:rPr>
                <w:rFonts w:hint="eastAsia"/>
              </w:rPr>
            </w:pPr>
            <w:r>
              <w:t>-</w:t>
            </w:r>
          </w:p>
        </w:tc>
      </w:tr>
      <w:tr w:rsidR="00C2268A">
        <w:tblPrEx>
          <w:tblCellMar>
            <w:top w:w="0" w:type="dxa"/>
            <w:bottom w:w="0" w:type="dxa"/>
          </w:tblCellMar>
        </w:tblPrEx>
        <w:tc>
          <w:tcPr>
            <w:tcW w:w="70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268A" w:rsidRDefault="00593D7E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</w:rPr>
              <w:t>2.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268A" w:rsidRDefault="00593D7E">
            <w:pPr>
              <w:pStyle w:val="Bezodstpw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Część działki nr 7/5 o pow. 0,0063 ha, a.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m. 1, obręb Olszanka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268A" w:rsidRDefault="00593D7E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Nieruchomość objęta księgą wieczystą nr OP1B/00020489/9 o ogólnej powierzchni 3,4422 ha, użytek gruntowy Bz – 3,0023 ha, Bi – 0,3578 ha, Dr – 0,0821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268A" w:rsidRDefault="00593D7E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Tereny rekreacyjno-wypoczynkowe, inne tereny zabudowane i drogi. Brak opracowanego mie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jscowego planu zagospodarowania przestrzennego dla terenu, na którym usytuowana jest działka.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268A" w:rsidRDefault="00593D7E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Miejsce rekreacji – street workout.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268A" w:rsidRDefault="00593D7E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bezpłatnie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2268A" w:rsidRDefault="00593D7E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 lat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2268A" w:rsidRDefault="00593D7E">
            <w:pPr>
              <w:pStyle w:val="Bezodstpw"/>
              <w:jc w:val="center"/>
              <w:rPr>
                <w:rFonts w:hint="eastAsia"/>
              </w:rPr>
            </w:pPr>
            <w:r>
              <w:t>-</w:t>
            </w:r>
          </w:p>
        </w:tc>
      </w:tr>
      <w:tr w:rsidR="00C2268A">
        <w:tblPrEx>
          <w:tblCellMar>
            <w:top w:w="0" w:type="dxa"/>
            <w:bottom w:w="0" w:type="dxa"/>
          </w:tblCellMar>
        </w:tblPrEx>
        <w:tc>
          <w:tcPr>
            <w:tcW w:w="70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268A" w:rsidRDefault="00593D7E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</w:rPr>
              <w:t>3.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268A" w:rsidRDefault="00593D7E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Część działki nr 134/4 o pow. 0,0150 ha, a. m. 1, obręb Pogorzela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268A" w:rsidRDefault="00593D7E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Działka objęta księgą wieczystą nr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OP1B/00020852/5 o ogólnej powierzchni 0,1391 ha, użytek gruntowy Bz – 0,1391 ha.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268A" w:rsidRDefault="00593D7E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Tereny rekreacyjno-wypoczynkowe. Brak opracowanego miejscowego planu zagospodarowania przestrzennego dla terenu, na którym usytuowana jest działka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268A" w:rsidRDefault="00593D7E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Integracyjne miejsce spotkań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mieszkańców.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268A" w:rsidRDefault="00593D7E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bezpłatnie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2268A" w:rsidRDefault="00593D7E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 lat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2268A" w:rsidRDefault="00593D7E">
            <w:pPr>
              <w:pStyle w:val="Bezodstpw"/>
              <w:jc w:val="center"/>
              <w:rPr>
                <w:rFonts w:hint="eastAsia"/>
              </w:rPr>
            </w:pPr>
            <w:r>
              <w:t>-</w:t>
            </w:r>
          </w:p>
        </w:tc>
      </w:tr>
      <w:tr w:rsidR="00C2268A">
        <w:tblPrEx>
          <w:tblCellMar>
            <w:top w:w="0" w:type="dxa"/>
            <w:bottom w:w="0" w:type="dxa"/>
          </w:tblCellMar>
        </w:tblPrEx>
        <w:trPr>
          <w:trHeight w:val="90"/>
        </w:trPr>
        <w:tc>
          <w:tcPr>
            <w:tcW w:w="7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268A" w:rsidRDefault="00C2268A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1"/>
              </w:rPr>
            </w:pPr>
          </w:p>
        </w:tc>
        <w:tc>
          <w:tcPr>
            <w:tcW w:w="19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268A" w:rsidRDefault="00C2268A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268A" w:rsidRDefault="00C2268A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268A" w:rsidRDefault="00C2268A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268A" w:rsidRDefault="00C2268A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268A" w:rsidRDefault="00C2268A">
            <w:pPr>
              <w:pStyle w:val="Bezodstpw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2268A" w:rsidRDefault="00C2268A">
            <w:pPr>
              <w:pStyle w:val="Bezodstpw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2268A" w:rsidRDefault="00C2268A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C2268A">
        <w:tblPrEx>
          <w:tblCellMar>
            <w:top w:w="0" w:type="dxa"/>
            <w:bottom w:w="0" w:type="dxa"/>
          </w:tblCellMar>
        </w:tblPrEx>
        <w:trPr>
          <w:trHeight w:val="90"/>
        </w:trPr>
        <w:tc>
          <w:tcPr>
            <w:tcW w:w="7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268A" w:rsidRDefault="00593D7E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</w:rPr>
              <w:t>4.</w:t>
            </w:r>
          </w:p>
        </w:tc>
        <w:tc>
          <w:tcPr>
            <w:tcW w:w="19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268A" w:rsidRDefault="00593D7E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Część działki nr 134/4 o pow. 0,0070 ha, a. m. 1, obręb Pogorzela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268A" w:rsidRDefault="00593D7E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Działka objęta księgą wieczystą nr OP1B/00020852/5 o ogólnej powierzchni 0,1391 ha, użytek gruntowy Bz – 0,1391 ha.</w:t>
            </w: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268A" w:rsidRDefault="00593D7E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Tereny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rekreacyjno-wypoczynkowe. Brak opracowanego miejscowego planu zagospodarowania przestrzennego dla terenu, na którym usytuowana jest działka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268A" w:rsidRDefault="00593D7E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Miejsce rekreacji – street workout.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268A" w:rsidRDefault="00593D7E">
            <w:pPr>
              <w:pStyle w:val="Bezodstpw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bezpłatnie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2268A" w:rsidRDefault="00593D7E">
            <w:pPr>
              <w:pStyle w:val="Bezodstpw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  5 lat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2268A" w:rsidRDefault="00593D7E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</w:p>
        </w:tc>
      </w:tr>
    </w:tbl>
    <w:p w:rsidR="00C2268A" w:rsidRDefault="00C2268A">
      <w:pPr>
        <w:pStyle w:val="Bezodstpw"/>
        <w:rPr>
          <w:rFonts w:ascii="Times New Roman" w:hAnsi="Times New Roman" w:cs="Times New Roman"/>
          <w:szCs w:val="24"/>
        </w:rPr>
      </w:pPr>
    </w:p>
    <w:p w:rsidR="00C2268A" w:rsidRDefault="00C2268A">
      <w:pPr>
        <w:pStyle w:val="Bezodstpw"/>
        <w:rPr>
          <w:rFonts w:ascii="Times New Roman" w:hAnsi="Times New Roman" w:cs="Times New Roman"/>
          <w:szCs w:val="24"/>
        </w:rPr>
      </w:pPr>
    </w:p>
    <w:tbl>
      <w:tblPr>
        <w:tblW w:w="15874" w:type="dxa"/>
        <w:tblInd w:w="-65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4"/>
        <w:gridCol w:w="1987"/>
        <w:gridCol w:w="2551"/>
        <w:gridCol w:w="3686"/>
        <w:gridCol w:w="3260"/>
        <w:gridCol w:w="1418"/>
        <w:gridCol w:w="1134"/>
        <w:gridCol w:w="1134"/>
      </w:tblGrid>
      <w:tr w:rsidR="00C2268A">
        <w:tblPrEx>
          <w:tblCellMar>
            <w:top w:w="0" w:type="dxa"/>
            <w:bottom w:w="0" w:type="dxa"/>
          </w:tblCellMar>
        </w:tblPrEx>
        <w:tc>
          <w:tcPr>
            <w:tcW w:w="70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268A" w:rsidRDefault="00593D7E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lastRenderedPageBreak/>
              <w:t>5.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268A" w:rsidRDefault="00593D7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Część działki nr 84 o pow. 0,0035 ha, a. m. 1, obręb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Czeska Wieś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268A" w:rsidRDefault="00593D7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Działka objęta księgą wieczystą nr OP1B/00020832/9 o ogólnej powierzchni 2,000 ha, użytek gruntowy Bz – 1,9100 ha, Lzr-RIIIb – 0,0900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268A" w:rsidRDefault="00593D7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Tereny rekreacyjno-wypoczynkowe i grunty zadrzewione i zakrzewione na użytkach rolnych. Brak opracowanego mie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jscowego planu zagospodarowania przestrzennego dla terenu, na którym usytuowana jest działka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268A" w:rsidRDefault="00593D7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Integracyjne miejsce spotkań mieszkańców.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268A" w:rsidRDefault="00593D7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bezpłatnie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2268A" w:rsidRDefault="00593D7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 lat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2268A" w:rsidRDefault="00593D7E">
            <w:pPr>
              <w:jc w:val="center"/>
              <w:rPr>
                <w:rFonts w:cs="Mangal" w:hint="eastAsia"/>
                <w:szCs w:val="21"/>
              </w:rPr>
            </w:pPr>
            <w:r>
              <w:rPr>
                <w:rFonts w:cs="Mangal"/>
                <w:szCs w:val="21"/>
              </w:rPr>
              <w:t>-</w:t>
            </w:r>
          </w:p>
        </w:tc>
      </w:tr>
      <w:tr w:rsidR="00C2268A">
        <w:tblPrEx>
          <w:tblCellMar>
            <w:top w:w="0" w:type="dxa"/>
            <w:bottom w:w="0" w:type="dxa"/>
          </w:tblCellMar>
        </w:tblPrEx>
        <w:trPr>
          <w:trHeight w:val="25"/>
        </w:trPr>
        <w:tc>
          <w:tcPr>
            <w:tcW w:w="7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268A" w:rsidRDefault="00C2268A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9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268A" w:rsidRDefault="00C2268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268A" w:rsidRDefault="00C2268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268A" w:rsidRDefault="00C2268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268A" w:rsidRDefault="00C2268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268A" w:rsidRDefault="00C2268A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2268A" w:rsidRDefault="00C2268A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2268A" w:rsidRDefault="00C2268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C2268A">
        <w:tblPrEx>
          <w:tblCellMar>
            <w:top w:w="0" w:type="dxa"/>
            <w:bottom w:w="0" w:type="dxa"/>
          </w:tblCellMar>
        </w:tblPrEx>
        <w:tc>
          <w:tcPr>
            <w:tcW w:w="70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268A" w:rsidRDefault="00593D7E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</w:rPr>
              <w:t>6.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268A" w:rsidRDefault="00593D7E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Część działki nr 10 o pow. 0,03 ha, a. m. 1, obręb Gierszowice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268A" w:rsidRDefault="00593D7E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Działka objęta księgą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wieczystą nr OP1B/00020736/6 o ogólnej powierzchni 1,7100 ha, użytek gruntowy Bz – 1,1000 ha, RIVa – 0,6100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268A" w:rsidRDefault="00593D7E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Tereny rekreacyjno-wypoczynkowe, grunty orne.  Brak opracowanego miejscowego planu zagospodarowania przestrzennego dla terenu, na którym usytuowana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jest działka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268A" w:rsidRDefault="00593D7E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Integracyjne miejsce spotkań mieszkańców.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268A" w:rsidRDefault="00593D7E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bezpłatnie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2268A" w:rsidRDefault="00593D7E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 lat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2268A" w:rsidRDefault="00593D7E">
            <w:pPr>
              <w:pStyle w:val="Bezodstpw"/>
              <w:jc w:val="center"/>
              <w:rPr>
                <w:rFonts w:hint="eastAsia"/>
              </w:rPr>
            </w:pPr>
            <w:r>
              <w:t>-</w:t>
            </w:r>
          </w:p>
        </w:tc>
      </w:tr>
      <w:tr w:rsidR="00C2268A">
        <w:tblPrEx>
          <w:tblCellMar>
            <w:top w:w="0" w:type="dxa"/>
            <w:bottom w:w="0" w:type="dxa"/>
          </w:tblCellMar>
        </w:tblPrEx>
        <w:trPr>
          <w:trHeight w:val="90"/>
        </w:trPr>
        <w:tc>
          <w:tcPr>
            <w:tcW w:w="7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268A" w:rsidRDefault="00C2268A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1"/>
              </w:rPr>
            </w:pPr>
          </w:p>
        </w:tc>
        <w:tc>
          <w:tcPr>
            <w:tcW w:w="19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268A" w:rsidRDefault="00C2268A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268A" w:rsidRDefault="00C2268A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268A" w:rsidRDefault="00C2268A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268A" w:rsidRDefault="00C2268A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268A" w:rsidRDefault="00C2268A">
            <w:pPr>
              <w:pStyle w:val="Bezodstpw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2268A" w:rsidRDefault="00C2268A">
            <w:pPr>
              <w:pStyle w:val="Bezodstpw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2268A" w:rsidRDefault="00C2268A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C2268A">
        <w:tblPrEx>
          <w:tblCellMar>
            <w:top w:w="0" w:type="dxa"/>
            <w:bottom w:w="0" w:type="dxa"/>
          </w:tblCellMar>
        </w:tblPrEx>
        <w:trPr>
          <w:trHeight w:val="90"/>
        </w:trPr>
        <w:tc>
          <w:tcPr>
            <w:tcW w:w="7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268A" w:rsidRDefault="00593D7E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</w:rPr>
              <w:t>7.</w:t>
            </w:r>
          </w:p>
        </w:tc>
        <w:tc>
          <w:tcPr>
            <w:tcW w:w="19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268A" w:rsidRDefault="00593D7E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Trzy pomieszczenia kuchnia zapleczem kuchennym znajdujące się na parterze budynku na działce nr 126, a.m. 3, obręb Jankowice Wielkie o łącznej pow. 72,41 m2 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268A" w:rsidRDefault="00593D7E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Nieruchomość odjęta księga wieczystą nr    OP1B/00054440/1          o ogólnej powierzchni 0,1100 ha, użytek gruntowy – inne tereny zabudowane, Bi – 0,1100 ha.  z 3 budynkami.</w:t>
            </w: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268A" w:rsidRDefault="00593D7E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Inne tereny zabudowane. Brak opracowanego miejscowego planu zagospodarowania prze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strzennego dla terenu, na którym usytuowana jest działka. Trzy pomieszczenia tj. kuchnia z zapleczem kuchennym..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268A" w:rsidRDefault="00593D7E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Działalność statutowa.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268A" w:rsidRDefault="00593D7E">
            <w:pPr>
              <w:pStyle w:val="Bezodstpw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bezpłatnie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2268A" w:rsidRDefault="00593D7E">
            <w:pPr>
              <w:pStyle w:val="Bezodstpw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   5 lat.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2268A" w:rsidRDefault="00593D7E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</w:p>
        </w:tc>
      </w:tr>
      <w:tr w:rsidR="00C2268A">
        <w:tblPrEx>
          <w:tblCellMar>
            <w:top w:w="0" w:type="dxa"/>
            <w:bottom w:w="0" w:type="dxa"/>
          </w:tblCellMar>
        </w:tblPrEx>
        <w:trPr>
          <w:trHeight w:val="90"/>
        </w:trPr>
        <w:tc>
          <w:tcPr>
            <w:tcW w:w="7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268A" w:rsidRDefault="00593D7E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</w:rPr>
              <w:t>8.</w:t>
            </w:r>
          </w:p>
        </w:tc>
        <w:tc>
          <w:tcPr>
            <w:tcW w:w="19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268A" w:rsidRDefault="00593D7E">
            <w:pPr>
              <w:pStyle w:val="Bezodstpw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Pomieszczenie kuchni z licznikiem prądu (zaplecze świetlicy wiejskiej)  na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działce nr 133/8,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a.m. 1, obręb Pogorzela o  pow. 24,00 m2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268A" w:rsidRDefault="00593D7E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. Nieruchomość odjęta księga wieczystą nr OP1B/00026654/9          o ogólnej powierzchni 0,0322 ha, użytek gruntowy –   B – 0,0322 ha.  </w:t>
            </w: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268A" w:rsidRDefault="00593D7E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Tereny mieszkaniowe. Brak opracowanego miejscowego planu zagospodarowania prz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estrzennego dla terenu, na którym usytuowana jest działka. Pomieszczenie kuchni z licznikiem prądu..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268A" w:rsidRDefault="00593D7E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Działalność statutowa.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268A" w:rsidRDefault="00593D7E">
            <w:pPr>
              <w:pStyle w:val="Bezodstpw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bezpłatnie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2268A" w:rsidRDefault="00593D7E">
            <w:pPr>
              <w:pStyle w:val="Bezodstpw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   5 lat.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2268A" w:rsidRDefault="00593D7E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</w:p>
        </w:tc>
      </w:tr>
    </w:tbl>
    <w:p w:rsidR="00C2268A" w:rsidRDefault="00593D7E">
      <w:pPr>
        <w:pStyle w:val="Bezodstpw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Wykaz wywiesza się na tablicy ogłoszeń w siedzibie Urzędu Gminy Olszanka na okres 21 dni.</w:t>
      </w:r>
    </w:p>
    <w:p w:rsidR="00C2268A" w:rsidRDefault="00593D7E">
      <w:pPr>
        <w:pStyle w:val="Bezodstpw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Ponadto jego </w:t>
      </w:r>
      <w:r>
        <w:rPr>
          <w:rFonts w:ascii="Times New Roman" w:hAnsi="Times New Roman" w:cs="Times New Roman"/>
          <w:szCs w:val="24"/>
        </w:rPr>
        <w:t>treść zostanie opublikowana na stronie internetowej urzędu. Szczegółowe informacje o gruntach przeznaczonych do oddania w użyczenie można uzyskać w Urzędzie Gminy Olszanka, pokój 4 a, telefon 77 412 96 83 wew. 121.</w:t>
      </w:r>
    </w:p>
    <w:p w:rsidR="00C2268A" w:rsidRDefault="00593D7E">
      <w:pPr>
        <w:pStyle w:val="Bezodstpw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Olszanka, dn. 11.01.2024 r. </w:t>
      </w:r>
      <w:r>
        <w:rPr>
          <w:rFonts w:ascii="Times New Roman" w:hAnsi="Times New Roman" w:cs="Times New Roman"/>
          <w:szCs w:val="24"/>
        </w:rPr>
        <w:tab/>
      </w:r>
    </w:p>
    <w:p w:rsidR="00C2268A" w:rsidRDefault="00593D7E">
      <w:pPr>
        <w:pStyle w:val="Bezodstpw"/>
        <w:rPr>
          <w:rFonts w:hint="eastAsia"/>
        </w:rPr>
      </w:pPr>
      <w:r>
        <w:rPr>
          <w:rFonts w:ascii="Times New Roman" w:hAnsi="Times New Roman" w:cs="Times New Roman"/>
          <w:szCs w:val="24"/>
        </w:rPr>
        <w:lastRenderedPageBreak/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</w:p>
    <w:p w:rsidR="00C2268A" w:rsidRDefault="00C2268A">
      <w:pPr>
        <w:pStyle w:val="Bezodstpw"/>
        <w:ind w:left="9926" w:firstLine="709"/>
        <w:rPr>
          <w:rFonts w:hint="eastAsia"/>
        </w:rPr>
      </w:pPr>
    </w:p>
    <w:sectPr w:rsidR="00C2268A">
      <w:pgSz w:w="16838" w:h="11906" w:orient="landscape"/>
      <w:pgMar w:top="567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3D7E" w:rsidRDefault="00593D7E">
      <w:pPr>
        <w:rPr>
          <w:rFonts w:hint="eastAsia"/>
        </w:rPr>
      </w:pPr>
      <w:r>
        <w:separator/>
      </w:r>
    </w:p>
  </w:endnote>
  <w:endnote w:type="continuationSeparator" w:id="0">
    <w:p w:rsidR="00593D7E" w:rsidRDefault="00593D7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3D7E" w:rsidRDefault="00593D7E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593D7E" w:rsidRDefault="00593D7E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C2268A"/>
    <w:rsid w:val="00593D7E"/>
    <w:rsid w:val="00B17522"/>
    <w:rsid w:val="00C22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F93590-07C0-4167-9BBF-2B483F943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western1">
    <w:name w:val="western1"/>
    <w:basedOn w:val="Normalny"/>
    <w:pPr>
      <w:suppressAutoHyphens w:val="0"/>
      <w:spacing w:before="100" w:after="119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paragraph" w:styleId="Bezodstpw">
    <w:name w:val="No Spacing"/>
    <w:pPr>
      <w:suppressAutoHyphens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641</Words>
  <Characters>3849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Konto Microsoft</cp:lastModifiedBy>
  <cp:revision>2</cp:revision>
  <cp:lastPrinted>2024-01-11T08:49:00Z</cp:lastPrinted>
  <dcterms:created xsi:type="dcterms:W3CDTF">2024-01-12T13:17:00Z</dcterms:created>
  <dcterms:modified xsi:type="dcterms:W3CDTF">2024-01-12T13:17:00Z</dcterms:modified>
</cp:coreProperties>
</file>