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Program doradztwa zawodowego dla klas 1-8 na rok szkolny 2024/2025 </w:t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w Zespole Publicznych Placówek Oświatowych w Zborowie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PODSTAWA PRAWNA </w:t>
        <w:br w:type="textWrapping"/>
        <w:br w:type="textWrapping"/>
        <w:t xml:space="preserve">– Rozporządzenie Ministra Edukacji Narodowej z dnia 3 sierpnia 2018 r. w sprawie wykazu zajęć prowadzonych bezpośrednio z uczniami lub wychowankami albo na ich rzecz przez nauczycieli poradni psychologiczno-pedagogicznych oraz nauczycieli: pedagogów, psychologów, logopedów, terapeutów pedagogicznych i doradców zawodowych (Dz.U. 2018 poz. 1601 ze zm.)</w:t>
        <w:br w:type="textWrapping"/>
        <w:t xml:space="preserve">– Rozporządzenie Ministra Edukacji Narodowej z dnia 16 sierpnia 2018 r. w sprawie doradztwa zawodowego (Dz.U. z 2018 r. poz. 1675).</w:t>
        <w:br w:type="textWrapping"/>
        <w:t xml:space="preserve">– Rozporządzenie Ministra Edukacji Narodowej dnia 12 lutego 2019 r. w sprawie doradztwa zawodowego (Dz.U. z 2019 r. poz. 325).</w:t>
        <w:br w:type="textWrapping"/>
        <w:t xml:space="preserve">– Rozporządzenie Ministra Edukacji Narodowej z dnia 22 lutego 2019 r. w sprawie praktycznej nauki zawodu (Dz.U. poz. 391).</w:t>
        <w:br w:type="textWrapping"/>
        <w:t xml:space="preserve">– Rozporządzenie Ministra Edukacji Narodowej z dnia 28 lutego 2019 r. w sprawie szczegółowej organizacji publicznych szkół i publicznych przedszkoli (Dz. U. z 2019 r. poz. 502).</w:t>
        <w:br w:type="textWrapping"/>
        <w:t xml:space="preserve">– Rozporządzenie Ministra Edukacji Narodowej z dnia 19 marca 2019 r. w sprawie kształcenia ustawicznego w formach pozaszkolnych (Dz.U. z 2019 r. poz. 652).</w:t>
        <w:br w:type="textWrapping"/>
        <w:t xml:space="preserve">– Rozporządzenie Ministra Edukacji Narodowej z dnia 3 kwietnia 2019 r. w sprawie ramowych planów nauczania dla publicznych szkół (Dz.U. z 2019 r. poz. 639.)</w:t>
        <w:br w:type="textWrapping"/>
        <w:t xml:space="preserve">– Rozporządzenie Ministra Kultury i Dziedzictwa Narodowego z dnia 8 kwietnia 2019 r. w sprawie klasyfikacji zawodów szkolnictwa artystycznego (Dz.U. z 2019 r. poz. 717).</w:t>
        <w:br w:type="textWrapping"/>
        <w:t xml:space="preserve">– Rozporządzenie Ministra Edukacji Narodowej z dnia 23 grudnia 2019 r. zmieniające rozporządzenie w sprawie ogólnych celów i zadań kształcenia w zawodach szkolnictwa branżowego oraz klasyfikacji zawodów szkolnictwa branżowego (Dz.U. z 2020 r. poz. 82).</w:t>
        <w:br w:type="textWrapping"/>
        <w:t xml:space="preserve">– Rozporządzenie Ministra Edukacji Narodowej z dnia 2 lipca 2019 r. zmieniające rozporządzenie w sprawie wykazu zajęć prowadzonych bezpośrednio z uczniami lub wychowankami albo na ich rzecz przez nauczycieli poradni psychologiczno-pedagogicznych oraz nauczycieli: pedagogów, psychologów, logopedów, terapeutów pedagogicznych i doradców zawodowych (Dz.U. 2019 poz. 1322)</w:t>
        <w:br w:type="textWrapping"/>
        <w:t xml:space="preserve">– Rozporządzenie Ministra Edukacji Narodowej z dnia 26 lipca 2019 r. zmieniające rozporządzenie w sprawie kształcenia ustawicznego w formach pozaszkolnych (Dz.U. 2019 poz. 1533).</w:t>
        <w:br w:type="textWrapping"/>
        <w:t xml:space="preserve">– Rozporządzenie Ministra Edukacji Narodowej z dnia 31 lipca 2019 r. zmieniające rozporządzenie w sprawie podstawy programowej kształcenia w zawodach (Dz.U. 2019 poz. 1539).</w:t>
        <w:br w:type="textWrapping"/>
        <w:t xml:space="preserve">– Rozporządzenie Ministra Edukacji Narodowej z dnia 31 lipca 2019 r. zmieniające rozporządzenie w sprawie klasyfikacji zawodów szkolnictwa zawodowego (Dz.U. 2019 poz. 1536).</w:t>
        <w:br w:type="textWrapping"/>
        <w:t xml:space="preserve">– Rozporządzenie Ministra Edukacji Narodowej z dnia 11 marca 2020 r. zmieniające rozporządzenie w sprawie podstaw programowych kształcenia w zawodach szkolnictwa branżowego oraz dodatkowych umiejętności zawodowych w zakresie wybranych zawodów szkolnictwa branżowego (Dz.U. z 2020 r. poz. 635).</w:t>
        <w:br w:type="textWrapping"/>
        <w:t xml:space="preserve">– Obwieszczenie Ministra Edukacji Narodowej z dnia 24 stycznia 2020 r. w sprawie prognozy zapotrzebowania na pracowników w zawodach szkolnictwa branżowego na krajowym i wojewódzkim rynku pracy (M.P. z 2020 r. poz. 106).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GŁÓWNE CELE PROGRAMU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Przygotowanie uczniów do świadomego podejmowania wyborów edukacyjnych a docelowo zawodowych i edukacyjnych w celu efektywnego poruszania się na rynku pracy.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Wyćwiczenie umiejętności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określania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własnych predyspozycji i zainteresowań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służących do podejmowania efektywnych decyzji edukacyjno-zawodowych.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Przygotowanie rodziców do pozytywnego wspierania dzieci w podejmowaniu decyzji edukacyjnych i zawodowych.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Systematyczne przekazywanie informacji dotyczących trendów gospodarczych w świecie zawodów i sposobów zatrudnienia.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Konsultacje, udostępnianie nauczycielom materiałów potrzebnych do realizacji tematów związanych z podejmowaniem decyzji edukacyjno-zawodowych.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Współpraca z instytucjami wspierającymi wewnątrzszkolny system doradztwa zawodowego.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Współpraca z przedstawicielami różnych grup zawodowych -współpraca z rodzicami – przedstawiciele zawodów, przedsiębiorcy różnych branż i skali działalności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SZCZEGÓŁOWE CELE PROGRAMU </w:t>
        <w:br w:type="textWrapping"/>
        <w:t xml:space="preserve">a) Uczniowie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Znają i stosują narzędzia ogólnodostępne do samopoznania, autodiagnozy preferencji i zainteresowań.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Wskazują i opisują konsekwencje wyborów edukacyjno-zawodowych.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Prezentują własne osiągnięcia ze wskazaniem etapów osiągania sukcesów i wyciągania wniosków z porażek.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Wyszukują i krytycznie analizują informacje na temat ofert edukacyjnych szkół, rynku edukacyjnego oraz rynku pracy.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Podejmują próby czynności zawodowych.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Podejmują role w grupie zgodnie ze swoimi preferencjami, zdolnościami w pracy zespołowej i współdziałają w grupie</w:t>
      </w:r>
    </w:p>
    <w:p w:rsidR="00000000" w:rsidDel="00000000" w:rsidP="00000000" w:rsidRDefault="00000000" w:rsidRPr="00000000" w14:paraId="00000016">
      <w:pPr>
        <w:spacing w:after="0" w:line="240" w:lineRule="auto"/>
        <w:ind w:left="10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Rodzice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Podejmują rozmowy ze swoimi dziećmi nt. edukacji systemowej i poza systemowej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Efektywnie wspierają w procesie podejmowania decyzji wyboru dalszej szkoły, planowania kariery edukacyjnej i zawodowej.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Dostarczają informacje o dziecku, jego umiejętnościach, preferowanych wartościach, zdolnościach, zainteresowaniach, mocnych i słabych stronach.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Dostarczają informacje o ścieżkach edukacyjnych, przeciwwskazaniach zdrowotnych. </w:t>
        <w:br w:type="textWrapping"/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Nauczyciele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Realizują treści doradztwa zawodowego zawarte w Podstawie Programowej Kształcenia Ogólnego.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Wskazują zastosowanie treści wiedzy przedmiotowej do zastosowania w życiu zawodowym, wzbudzając jednocześnie aktywność poznawczą uczniów.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Efektywnie wspierają uczniów w poszukiwaniu kreatywnych, innowacyjnych sposobów rozwiązywania problemów badawczych.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Wypracowują materiały pomocnicze do prowadzenia zajęć z orientacji zawodowej/doradztwa zawodowego na godzinach wychowawczych i spotkaniach z rodzicami. </w:t>
        <w:br w:type="textWrapping"/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TREŚCI PROGRAMOWE Z ZAKRESU DORADZTWA ZAWODOWEGO dla  szkół podstawowych 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wg Rozporządzenie Ministra Edukacji Narodowej z dnia 12 lutego  2019r. w sprawie  doradztwa zawodowego. 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a)  TREŚCI DLA ODDZIAŁÓW PRZEDSZKOLNYCH  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Poznanie siebie  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Dziecko:  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1.1określa, co lubi robić;  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 podaje przykłady różnych zainteresowań;  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 określa, co robi dobrze;  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 podejmuje działania i opisuje, co z nich wyniknęło dla niego i dla innych.  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Świat zawodów i rynek pracy  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Dziecko:  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 odgrywa różne role zawodowe w zabawie; 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 podaje nazwy zawodów wykonywanych przez osoby w jego najbliższym otoczeniu i nazwy tych zawodów, które  wzbudziły  jego  zainteresowanie,  oraz  identyfikuje  i  opisuje  czynności  zawodowe  wykonywane  przez te osoby;  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  wskazuje  zawody  zaangażowane  w  powstawanie  produktów codziennego  użytku  oraz  w  zdarzenia,  w których dziecko uczestniczy, takie jak wyjście na zakupy, koncert, pocztę;  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 podejmuje próby posługiwania się przyborami i narzędziami zgodnie z ich przeznaczeniem oraz w sposób twórczy i niekonwencjonalny; 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 opowiada o sobie w grupie rówieśniczej.  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Rynek edukacyjny i uczenie się przez całe życie  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Dziecko:  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 nazywa etapy edukacji (bez konieczności zachowania kolejności chronologicznej);  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 nazywa czynności, których lubi się uczyć.   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Planowanie własnego rozwoju i podejmowanie decyzji edukacyjno-zawodowych  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Dziecko:  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 opowiada, kim chciałoby zostać;  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 na miarę swoich możliwości planuje własne działania lub działania grupy rówieśniczej przez wskazanie pojedynczych czynności i zadań niezbędnych do realizacji celu;  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 podejmuje próby decydowania w ważnych dla niego sprawach, indywidualnie i w ramach działań grupy rówieśniczej. 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TREŚCI  DLA KLAS I - III  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Poznanie siebie  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 opisuje swoje zainteresowania i określa, w jaki sposób może je rozwijać;  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 prezentuje swoje zainteresowania wobec innych osób;  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 podaje przykłady różnorodnych zainteresowań ludzi;  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 podaje przykłady swoich mocnych stron w różnych obszarach;  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 podejmuje działania w sytuacjach zadaniowych i opisuje, co z nich wyniknęło dla niego i dla innych.  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Świat zawodów i rynek pracy  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 odgrywa różne role zawodowe w zabawie;  </w:t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  podaje  nazwy  zawodów  wykonywanych  przez  osoby  w  bliższym  i  dalszym  otoczeniu  oraz  opisuje podstawową specyfikę pracy w wybranych zawodach;  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 opisuje, czym jest praca, i omawia jej znaczenie w życiu człowieka na wybranych przykładach;  </w: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 omawia znaczenie zaangażowania różnych zawodów w kształt otoczenia, w którym funkcjonuje;  </w:t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 opisuje rolę zdolności i zainteresowań w wykonywaniu danego zawodu;  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  posługuje  się  przyborami  i  narzędziami  zgodnie  z  ich  przeznaczeniem  oraz  w  sposób  twórczy i niekonwencjonalny.  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Rynek edukacyjny i uczenie się przez całe życie  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 uzasadnia potrzebę uczenia się i zdobywania nowych umiejętności;  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 wskazuje treści, których lubi się uczyć;  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 wymienia różne źródła wiedzy i podejmuje próby korzystania z nich.  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Planowanie własnego rozwoju i podejmowanie decyzji edukacyjno-zawodowych  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 opowiada, kim chciałby zostać i co chciałby robić;  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  planuje  swoje  działania  lub  działania  grupy,  wskazując  na  podstawowe  czynności              i  zadania  niezbędne  do realizacji celu;  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 próbuje samodzielnie podejmować decyzje w sprawach związanych bezpośrednio z jego osobą.  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TREŚCI DLA KLAS  IV- VI  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Poznawanie własnych zasobów  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 określa własne zainteresowania i uzdolnienia oraz kompetencje;  </w:t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 wskazuje swoje mocne strony oraz możliwości ich wykorzystania w różnych dziedzinach życia;  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 podejmuje działania w sytuacjach zadaniowych i ocenia swoje działania, formułując wnioski na przyszłość;  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 prezentuje swoje zainteresowania i uzdolnienia wobec innych osób z zamiarem zaciekawienia odbiorców.  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Świat zawodów i rynek pracy  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 wymienia różne grupy zawodów i podaje przykłady zawodów charakterystycznych dla poszczególnych grup, opisuje różne ścieżki ich uzyskiwania oraz podstawową specyfikę pracy w zawodach;  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 opisuje, czym jest praca i jakie ma znaczenie w życiu człowieka;  </w:t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 podaje czynniki wpływające na wybory zawodowe;  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  posługuje  się  przyborami  i  narzędziami  zgodnie  z  ich  przeznaczeniem  oraz  w  sposób  twórczy 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niekonwencjonalny;  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 wyjaśnia rolę pieniądza we współczesnym świecie i jego związek z pracą.  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Rynek edukacyjny i uczenie się przez całe życie  </w:t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 wskazuje różne sposoby zdobywania wiedzy, korzystając ze znanych mu przykładów, oraz omawia swój </w:t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indywidualny sposób nauki;  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 wskazuje przedmioty szkolne, których lubi się uczyć;  </w:t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 samodzielnie dociera do informacji i korzysta z różnych źródeł wiedzy.   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Planowanie własnego rozwoju i podejmowanie decyzji edukacyjno-zawodowych  </w:t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 opowiada o swoich planach edukacyjno-zawodowych;  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  planuje  swoje  działania  lub  działania  grupy,  wskazując  szczegółowe  czynności  i  zadania  niezbędne  do realizacji celu;  </w:t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  próbuje  samodzielnie  podejmować  decyzje  w  sprawach  związanych  bezpośrednio  lub  pośrednio  z  jego osobą.   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TREŚCI DLA KLAS  VII -VIII  </w:t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Poznawanie własnych zasobów  </w:t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7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 określa wpływ stanu zdrowia na wykonywanie zadań zawodowych;  </w:t>
      </w:r>
    </w:p>
    <w:p w:rsidR="00000000" w:rsidDel="00000000" w:rsidP="00000000" w:rsidRDefault="00000000" w:rsidRPr="00000000" w14:paraId="0000007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 rozpoznaje własne zasoby (zainteresowania, zdolności, uzdolnienia, kompetencje, predyspozycje zawodowe);  </w:t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  dokonuje  syntezy  przydatnych  w  planowaniu  ścieżki  edukacyjno-zawodowej informacji o sobie wynikających  z autoanalizy, ocen innych osób oraz innych źródeł;  </w:t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 rozpoznaje własne ograniczenia jako wyzwania w odniesieniu do planów edukacyjno-zawodowych;  </w:t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 rozpoznaje swoje możliwości i ograniczenia w zakresie wykonywania zadań zawodowych i uwzględnia je w planowaniu ścieżki edukacyjno-zawodowej;  </w:t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 określa aspiracje i potrzeby w zakresie własnego rozwoju i możliwe sposoby ich realizacji;  </w:t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1.7 określa własną hierarchię wartości i potrzeb.  </w:t>
      </w:r>
    </w:p>
    <w:p w:rsidR="00000000" w:rsidDel="00000000" w:rsidP="00000000" w:rsidRDefault="00000000" w:rsidRPr="00000000" w14:paraId="0000008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Świat zawodów i rynek pracy  </w:t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 wyszukuje i analizuje informacje na temat zawodów oraz charakteryzuje wybrane zawody, uwzględniając kwalifikacje wyodrębnione w zawodach oraz możliwości ich uzyskiwania;  </w:t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 porównuje własne zasoby i preferencje z wymaganiami rynku pracy i oczekiwaniami pracodawców;  </w:t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  wyjaśnia  zjawiska  i  trendy  zachodzące  na  współczesnym  rynku  pracy,  z uwzględnieniem  regionalnego i lokalnego rynku pracy;  </w:t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 uzasadnia znaczenie pracy w życiu człowieka;  </w:t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 analizuje znaczenie i możliwości doświadczania pracy;  </w:t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 wskazuje wartości związane z pracą i etyką zawodową; </w:t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 dokonuje autoprezentacji.   </w:t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Rynek edukacyjny i uczenie się przez całe życie  </w:t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9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  analizuje  oferty  szkół  ponadpodstawowych  i  szkół  wyższych  pod  względem  możliwości  dalszego kształcenia, korzystając z dostępnych źródeł informacji;  </w:t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 analizuje kryteria rekrutacyjne do wybranych szkół w kontekście rozpoznania własnych zasobów;  </w:t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 charakteryzuje strukturę systemu edukacji formalnej oraz możliwości edukacji pozaformalnej i nieformalnej;  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 określa znaczenie uczenia się przez całe życie.   </w:t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Planowanie własnego rozwoju i podejmowanie decyzji edukacyjno-zawodowych  </w:t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Uczeń:  </w:t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 dokonuje wyboru dalszej ścieżki edukacyjno-zawodowej samodzielnie lub przy wsparciu doradczym;  </w:t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 określa cele i plany edukacyjno-zawodowe, uwzględniając własne zasoby; </w:t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 identyfikuje  osoby  i  instytucje  wspomagające  planowanie  ścieżki  edukacyjnozawodowej  i  wyjaśnia,  w jakich sytuacjach korzystać z ich pomocy;  </w:t>
      </w:r>
    </w:p>
    <w:p w:rsidR="00000000" w:rsidDel="00000000" w:rsidP="00000000" w:rsidRDefault="00000000" w:rsidRPr="00000000" w14:paraId="0000009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 planuje ścieżkę edukacyjno-zawodową, uwzględniając konsekwencje podjętych wyborów.  </w:t>
      </w:r>
    </w:p>
    <w:p w:rsidR="00000000" w:rsidDel="00000000" w:rsidP="00000000" w:rsidRDefault="00000000" w:rsidRPr="00000000" w14:paraId="0000009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ZADANIA I SPOSOBY REALIZACJI PROGRAMU </w:t>
      </w:r>
    </w:p>
    <w:p w:rsidR="00000000" w:rsidDel="00000000" w:rsidP="00000000" w:rsidRDefault="00000000" w:rsidRPr="00000000" w14:paraId="0000009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20"/>
        <w:gridCol w:w="3021"/>
        <w:gridCol w:w="3021"/>
        <w:tblGridChange w:id="0">
          <w:tblGrid>
            <w:gridCol w:w="3020"/>
            <w:gridCol w:w="3021"/>
            <w:gridCol w:w="302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FORMY REALIZACJI</w:t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OSOBY ODPOWIEDZIALNE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TERMIN </w:t>
            </w:r>
          </w:p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REALIZACJI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prowadzenia  zajęć  z  doradztwa  zawodowego </w:t>
            </w:r>
          </w:p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 klasach VII i VIII (po 10 godzin lekcyjnych)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koordynator doradztwa zawodowego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cały rok </w:t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czasopisma, poradniki i informatory, prezentacje, </w:t>
            </w:r>
          </w:p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także  informacje rekrutacyjne na stronach </w:t>
            </w:r>
          </w:p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internetowych szkół</w:t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koordynator </w:t>
            </w:r>
          </w:p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doradztwa zawodowego, pedagodzy, </w:t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nauczyciele i wychowawcy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cały rok </w:t>
            </w:r>
          </w:p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rozwijanie zainteresowań i mocnych stron uczniów </w:t>
            </w:r>
          </w:p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poprzez ich udział  w olimpiadach i konkursach </w:t>
            </w:r>
          </w:p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przedmiotowych, zawodach sportowych, a także 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wycieczkach edukacyjnych, kołach zainteresowań; </w:t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organizowanie w szkole akcji i konkursów </w:t>
            </w:r>
          </w:p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wspierających rozwijanie i prezentowanie własnych </w:t>
            </w:r>
          </w:p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zainteresowań  i talentów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wychowawcy, nauczyciele, wychowawcy </w:t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świetlicy szkolnej </w:t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cały rok </w:t>
            </w:r>
          </w:p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poradnictwo indywidualne, testy orientacji </w:t>
            </w:r>
          </w:p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zawodowej, indywidualne rozmowy dotyczące </w:t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wyboru szkoły i zawodu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koordynator doradztwa zawodowego, </w:t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pedagog, psycholog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cały rok </w:t>
            </w:r>
          </w:p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informowanie o targach edukacyjnych i dniach </w:t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otwartych w szkołach ponadpodstawowych  </w:t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koordynator doradztwa zawodowego, wychowawcy klas</w:t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marzec-maj 2025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przeprowadzenie pogadanek zawodoznawczych </w:t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 klasach, zajęcia realizowane w oparciu o </w:t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scenariusze dla poszczególnych bloków </w:t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tematycznych,</w:t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wychowawcy klas i oddziałów 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przedszkolnych, nauczyciele </w:t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Wg potrzeb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informacje o szkołach i zawodach (gazetki szkolne)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Koordynator doradztwa zawodowego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cały rok </w:t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zajęcia związane z planowaniem przyszłości, </w:t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 ramach lekcji wychowawczych; warsztaty </w:t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dotyczące planowania kariery, pokonywania stresu </w:t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etc. 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wychowawcy klas</w:t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według potrzeb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realizacja treści programowych z poszczególnych </w:t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przedmiotów (nawiązanie do tematyki </w:t>
            </w:r>
          </w:p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zawodoznawczej, rynku pracy etc.) </w:t>
            </w:r>
          </w:p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nauczyciele przedmiotowi i wychowawcy świetlicy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zgodnie z rozkładem materiału poszczególnych przedmiotów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spotkanie z rodzicami i uczniami klas ósmych, </w:t>
            </w:r>
          </w:p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informowanie o przebiegu rekrutacji do szkół </w:t>
            </w:r>
          </w:p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ponadpodstawowych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wychowawcy klas ósmych </w:t>
            </w:r>
          </w:p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marzec-maj 2025</w:t>
            </w:r>
          </w:p>
        </w:tc>
      </w:tr>
    </w:tbl>
    <w:p w:rsidR="00000000" w:rsidDel="00000000" w:rsidP="00000000" w:rsidRDefault="00000000" w:rsidRPr="00000000" w14:paraId="000000E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WSPÓŁPRACA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Poradnia Psychologiczno-Pedagogiczna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Pielęgniarka szkolna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OHP w Busku- Zdrój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EWALUACJA </w:t>
        <w:br w:type="textWrapping"/>
        <w:t xml:space="preserve">Ewaluacja na podstawie informacji zwrotnej przekazanej przez:</w:t>
        <w:br w:type="textWrapping"/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-uczniów, nauczycieli i rodziców -ocena przydatności zajęć z preorientacji, orientacji i doradztwa zawodowego.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0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markedcontent" w:customStyle="1">
    <w:name w:val="markedcontent"/>
    <w:basedOn w:val="Domylnaczcionkaakapitu"/>
    <w:rsid w:val="00A2372D"/>
  </w:style>
  <w:style w:type="paragraph" w:styleId="Tekstpodstawowy">
    <w:name w:val="Body Text"/>
    <w:basedOn w:val="Normalny"/>
    <w:link w:val="TekstpodstawowyZnak"/>
    <w:uiPriority w:val="99"/>
    <w:unhideWhenUsed w:val="1"/>
    <w:rsid w:val="00A2372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2372D"/>
    <w:rPr>
      <w:rFonts w:ascii="Times New Roman" w:cs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 w:val="1"/>
    <w:rsid w:val="00A04777"/>
    <w:pPr>
      <w:ind w:left="720"/>
      <w:contextualSpacing w:val="1"/>
    </w:pPr>
  </w:style>
  <w:style w:type="table" w:styleId="Tabela-Siatka">
    <w:name w:val="Table Grid"/>
    <w:basedOn w:val="Standardowy"/>
    <w:uiPriority w:val="39"/>
    <w:rsid w:val="00264A6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ytu">
    <w:name w:val="Title"/>
    <w:basedOn w:val="Normalny"/>
    <w:next w:val="Normalny"/>
    <w:link w:val="TytuZnak"/>
    <w:uiPriority w:val="10"/>
    <w:qFormat w:val="1"/>
    <w:rsid w:val="00DA1D07"/>
    <w:pPr>
      <w:spacing w:after="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DA1D0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1B236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1B2368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dY957qKud587Q9GeFQcBZ2FrlA==">CgMxLjAyCGguZ2pkZ3hzOAByITEwZjQ4amZvQnpPVDlveWpaa0JKZklqeEZuUU9mTTFkZw==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2024-06-18T09:44:00Z</dcterms:created>
  <dc:creator>pik</dc:creator>
</cp:coreProperties>
</file>