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Harmonogram działań na rzecz poprawy dostępności  architektonicznej i informacyjno-</w:t>
      </w:r>
      <w:r w:rsidR="00B10745">
        <w:rPr>
          <w:b/>
          <w:sz w:val="24"/>
          <w:szCs w:val="24"/>
        </w:rPr>
        <w:t xml:space="preserve">komunikacyjnej </w:t>
      </w:r>
      <w:r w:rsidRPr="008829AF">
        <w:rPr>
          <w:b/>
          <w:sz w:val="24"/>
          <w:szCs w:val="24"/>
        </w:rPr>
        <w:t>osobom ze szczególnymi potrzebami</w:t>
      </w:r>
    </w:p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w siedzibie Starostwa Po</w:t>
      </w:r>
      <w:r w:rsidR="0071280C">
        <w:rPr>
          <w:b/>
          <w:sz w:val="24"/>
          <w:szCs w:val="24"/>
        </w:rPr>
        <w:t>wiatowego w Białymstoku i jego F</w:t>
      </w:r>
      <w:r w:rsidRPr="008829AF">
        <w:rPr>
          <w:b/>
          <w:sz w:val="24"/>
          <w:szCs w:val="24"/>
        </w:rPr>
        <w:t>iliach</w:t>
      </w:r>
    </w:p>
    <w:p w:rsidR="00973E2C" w:rsidRPr="00B30A5D" w:rsidRDefault="008829AF" w:rsidP="00DC7EE3">
      <w:pPr>
        <w:pStyle w:val="Domylnie"/>
        <w:jc w:val="center"/>
        <w:rPr>
          <w:b/>
          <w:bCs/>
          <w:iCs/>
          <w:color w:val="000000"/>
        </w:rPr>
      </w:pPr>
      <w:r w:rsidRPr="004C136A">
        <w:rPr>
          <w:b/>
          <w:bCs/>
          <w:iCs/>
          <w:color w:val="000000"/>
        </w:rPr>
        <w:t xml:space="preserve">Lokalizacja – </w:t>
      </w:r>
      <w:r w:rsidR="004D099F">
        <w:rPr>
          <w:b/>
          <w:bCs/>
          <w:iCs/>
          <w:color w:val="000000"/>
        </w:rPr>
        <w:t>Wydział</w:t>
      </w:r>
      <w:r w:rsidR="00493B0D">
        <w:rPr>
          <w:b/>
          <w:bCs/>
          <w:iCs/>
          <w:color w:val="000000"/>
        </w:rPr>
        <w:t xml:space="preserve"> Geodezji, Katastru i Nieruchomości Starostwa Powiatowego w Białymstoku ul. </w:t>
      </w:r>
      <w:r w:rsidR="001E3865">
        <w:rPr>
          <w:b/>
          <w:bCs/>
          <w:iCs/>
          <w:color w:val="000000"/>
        </w:rPr>
        <w:t>Mickiewicza 3</w:t>
      </w:r>
      <w:r w:rsidR="00493B0D" w:rsidRPr="004C136A">
        <w:rPr>
          <w:b/>
          <w:bCs/>
          <w:iCs/>
          <w:color w:val="000000"/>
        </w:rPr>
        <w:t>, Białystok</w:t>
      </w:r>
    </w:p>
    <w:tbl>
      <w:tblPr>
        <w:tblW w:w="15065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6"/>
        <w:gridCol w:w="6096"/>
        <w:gridCol w:w="1559"/>
        <w:gridCol w:w="1984"/>
      </w:tblGrid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Działanie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b/>
                <w:sz w:val="20"/>
                <w:szCs w:val="20"/>
              </w:rPr>
            </w:pPr>
            <w:r w:rsidRPr="0007629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71082E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Szacowany koszt inwestycji</w:t>
            </w:r>
          </w:p>
        </w:tc>
      </w:tr>
      <w:tr w:rsidR="0053471E" w:rsidTr="006B72A9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3471E" w:rsidRDefault="0053471E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Wejście do budynku </w:t>
            </w:r>
          </w:p>
        </w:tc>
      </w:tr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B004C">
            <w:pPr>
              <w:pStyle w:val="Akapitzlist"/>
              <w:spacing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Ułatwienie komunikacji dla osób ze szczególnymi potrzebami.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B15D2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Montaż 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bezprzewodowego systemu przywoławczego dla osób z niepełnosprawnościami lub ograniczoną sprawnością</w:t>
            </w:r>
            <w:r w:rsidR="00B15D20">
              <w:rPr>
                <w:color w:val="auto"/>
                <w:sz w:val="20"/>
                <w:szCs w:val="20"/>
              </w:rPr>
              <w:t xml:space="preserve"> przy wejściu.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6B72A9" w:rsidP="00CC4563">
            <w:pPr>
              <w:pStyle w:val="Domylnie"/>
              <w:spacing w:before="60" w:after="0" w:line="100" w:lineRule="atLeas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Wrzesień 2023</w:t>
            </w:r>
            <w:r w:rsidR="005015C7">
              <w:rPr>
                <w:color w:val="auto"/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 w:rsidP="00CC4563">
            <w:pPr>
              <w:pStyle w:val="Domylnie"/>
              <w:spacing w:before="60" w:after="0" w:line="100" w:lineRule="atLeas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Ułatwienie w poruszaniu się po budynku.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F340F" w:rsidP="00DF340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548CA">
              <w:rPr>
                <w:sz w:val="20"/>
                <w:szCs w:val="20"/>
              </w:rPr>
              <w:t>znakowanie budynku pik</w:t>
            </w:r>
            <w:r>
              <w:rPr>
                <w:sz w:val="20"/>
                <w:szCs w:val="20"/>
              </w:rPr>
              <w:t>togramami najlepiej wypukłymi. M</w:t>
            </w:r>
            <w:r w:rsidR="00D548CA">
              <w:rPr>
                <w:sz w:val="20"/>
                <w:szCs w:val="20"/>
              </w:rPr>
              <w:t>ontaż przy wejściu tablic</w:t>
            </w:r>
            <w:r>
              <w:rPr>
                <w:sz w:val="20"/>
                <w:szCs w:val="20"/>
              </w:rPr>
              <w:t>y</w:t>
            </w:r>
            <w:r w:rsidR="00D548CA">
              <w:rPr>
                <w:sz w:val="20"/>
                <w:szCs w:val="20"/>
              </w:rPr>
              <w:t xml:space="preserve"> w alfabecie Braille’a.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6B72A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Wrzesień 2023</w:t>
            </w:r>
            <w:r w:rsidR="005015C7">
              <w:rPr>
                <w:color w:val="auto"/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C7EE3" w:rsidTr="006B72A9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C7EE3" w:rsidRDefault="00DC7EE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Klatka schodowa</w:t>
            </w:r>
          </w:p>
        </w:tc>
      </w:tr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E3EA1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przed schodami oznaczeń fakturowych i kontrastowych.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B15D2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Oznaczenie kontrastowe schodów na pierwszym i ostatnim stopniu każdego biegu schodowego (na stopnicy i podstopnicy – widoczne w czasie poruszania się w dół i w górę).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6B72A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Wrzesień 2023</w:t>
            </w:r>
            <w:r w:rsidR="005015C7">
              <w:rPr>
                <w:color w:val="auto"/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62499" w:rsidTr="006B72A9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Ciągi komunikacyjne, pomieszczenia , poruszanie się po budynku</w:t>
            </w:r>
          </w:p>
        </w:tc>
      </w:tr>
      <w:tr w:rsidR="00D548CA" w:rsidTr="006B72A9">
        <w:trPr>
          <w:trHeight w:val="657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908F8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pokoi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6B72A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napisów informacyjnych z zastosowaniem</w:t>
            </w:r>
            <w:r w:rsidR="006B72A9">
              <w:rPr>
                <w:color w:val="000000"/>
                <w:sz w:val="20"/>
                <w:szCs w:val="20"/>
              </w:rPr>
              <w:t xml:space="preserve"> dużych i kontrastowych znaków.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5015C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6B72A9">
              <w:rPr>
                <w:color w:val="auto"/>
                <w:sz w:val="20"/>
                <w:szCs w:val="20"/>
              </w:rPr>
              <w:t>rzesień 2023</w:t>
            </w:r>
            <w:r>
              <w:rPr>
                <w:color w:val="auto"/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2694F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budynku w pętle indukcyjne.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B15D20" w:rsidP="004D099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pętli indukcyjnej do </w:t>
            </w:r>
            <w:r w:rsidR="004D099F">
              <w:rPr>
                <w:sz w:val="20"/>
                <w:szCs w:val="20"/>
              </w:rPr>
              <w:t>sekretariatu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6B72A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Grudzień</w:t>
            </w:r>
            <w:r w:rsidR="005015C7">
              <w:rPr>
                <w:color w:val="auto"/>
                <w:sz w:val="20"/>
                <w:szCs w:val="20"/>
              </w:rPr>
              <w:t xml:space="preserve"> 2022r.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 i ewakuacja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osobom niesłyszącym.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AC50A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świetlnego </w:t>
            </w:r>
            <w:r w:rsidR="00B15D20">
              <w:rPr>
                <w:sz w:val="20"/>
                <w:szCs w:val="20"/>
              </w:rPr>
              <w:t xml:space="preserve">i dźwiękowego </w:t>
            </w:r>
            <w:r>
              <w:rPr>
                <w:sz w:val="20"/>
                <w:szCs w:val="20"/>
              </w:rPr>
              <w:t>systemu powiadamiania alarmowego.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8872A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Wrzesień 2023</w:t>
            </w:r>
            <w:r w:rsidR="005015C7">
              <w:rPr>
                <w:color w:val="auto"/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i nawigacja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B72A9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327D95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zdalnego dostępu do tłumacz migowego oraz informacji wyświetlanych na </w:t>
            </w:r>
            <w:r w:rsidR="00327D95">
              <w:rPr>
                <w:sz w:val="20"/>
                <w:szCs w:val="20"/>
              </w:rPr>
              <w:t>stronie powiatu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w języku migowym. 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5015C7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umowy na usł</w:t>
            </w:r>
            <w:r w:rsidR="005015C7">
              <w:rPr>
                <w:sz w:val="20"/>
                <w:szCs w:val="20"/>
              </w:rPr>
              <w:t>ugę tłumaczenia na język migowy.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327D95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Marzec 2023</w:t>
            </w:r>
            <w:r w:rsidR="005015C7">
              <w:rPr>
                <w:color w:val="auto"/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:rsidR="007D7A12" w:rsidRDefault="007D7A12" w:rsidP="004C50D9"/>
    <w:p w:rsidR="00DF340F" w:rsidRDefault="00DF340F" w:rsidP="004C50D9">
      <w:r>
        <w:t xml:space="preserve">Wszystkie działania wymagają zgody Właściciela budynku. Po uzyskaniu odpowiednich </w:t>
      </w:r>
      <w:r w:rsidR="007F7927">
        <w:t xml:space="preserve">zgód zadania będą realizowane na bieżąco. </w:t>
      </w:r>
    </w:p>
    <w:sectPr w:rsidR="00DF340F" w:rsidSect="007D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2"/>
    <w:rsid w:val="000639AB"/>
    <w:rsid w:val="0007629D"/>
    <w:rsid w:val="00137F64"/>
    <w:rsid w:val="00165304"/>
    <w:rsid w:val="001A2F4D"/>
    <w:rsid w:val="001E3865"/>
    <w:rsid w:val="001F7D83"/>
    <w:rsid w:val="0022513F"/>
    <w:rsid w:val="002778F2"/>
    <w:rsid w:val="002B3EEB"/>
    <w:rsid w:val="002C7F36"/>
    <w:rsid w:val="00327D95"/>
    <w:rsid w:val="00362499"/>
    <w:rsid w:val="00373002"/>
    <w:rsid w:val="003B7A51"/>
    <w:rsid w:val="003D2009"/>
    <w:rsid w:val="003D388B"/>
    <w:rsid w:val="003F07C1"/>
    <w:rsid w:val="003F66BA"/>
    <w:rsid w:val="00406C40"/>
    <w:rsid w:val="004332AA"/>
    <w:rsid w:val="00486EF7"/>
    <w:rsid w:val="00493B0D"/>
    <w:rsid w:val="004B6E29"/>
    <w:rsid w:val="004C50D9"/>
    <w:rsid w:val="004D099F"/>
    <w:rsid w:val="005015C7"/>
    <w:rsid w:val="00530FF6"/>
    <w:rsid w:val="0053471E"/>
    <w:rsid w:val="0053481B"/>
    <w:rsid w:val="005505C1"/>
    <w:rsid w:val="00557340"/>
    <w:rsid w:val="00601B21"/>
    <w:rsid w:val="006021DE"/>
    <w:rsid w:val="006113DD"/>
    <w:rsid w:val="006B72A9"/>
    <w:rsid w:val="0071082E"/>
    <w:rsid w:val="0071280C"/>
    <w:rsid w:val="0072694F"/>
    <w:rsid w:val="00743C12"/>
    <w:rsid w:val="007474E9"/>
    <w:rsid w:val="007C26E5"/>
    <w:rsid w:val="007D7586"/>
    <w:rsid w:val="007D7A12"/>
    <w:rsid w:val="007E3EA1"/>
    <w:rsid w:val="007F7927"/>
    <w:rsid w:val="0083584B"/>
    <w:rsid w:val="008651A1"/>
    <w:rsid w:val="008744C3"/>
    <w:rsid w:val="008829AF"/>
    <w:rsid w:val="008872AA"/>
    <w:rsid w:val="008A57CA"/>
    <w:rsid w:val="008C6090"/>
    <w:rsid w:val="008E5B90"/>
    <w:rsid w:val="008E783B"/>
    <w:rsid w:val="00934666"/>
    <w:rsid w:val="009729C1"/>
    <w:rsid w:val="00973E2C"/>
    <w:rsid w:val="009900BD"/>
    <w:rsid w:val="009A3712"/>
    <w:rsid w:val="009D5E9A"/>
    <w:rsid w:val="009D70B2"/>
    <w:rsid w:val="009F71CD"/>
    <w:rsid w:val="00A07C20"/>
    <w:rsid w:val="00A57607"/>
    <w:rsid w:val="00A76E51"/>
    <w:rsid w:val="00AC50A8"/>
    <w:rsid w:val="00AF1C66"/>
    <w:rsid w:val="00AF5A27"/>
    <w:rsid w:val="00B057F7"/>
    <w:rsid w:val="00B10745"/>
    <w:rsid w:val="00B15D20"/>
    <w:rsid w:val="00B30A5D"/>
    <w:rsid w:val="00B561F7"/>
    <w:rsid w:val="00B7355C"/>
    <w:rsid w:val="00BD516E"/>
    <w:rsid w:val="00C77DEC"/>
    <w:rsid w:val="00CB06EA"/>
    <w:rsid w:val="00CB0F04"/>
    <w:rsid w:val="00CC4563"/>
    <w:rsid w:val="00D225AA"/>
    <w:rsid w:val="00D32D51"/>
    <w:rsid w:val="00D548CA"/>
    <w:rsid w:val="00D721F9"/>
    <w:rsid w:val="00D908F8"/>
    <w:rsid w:val="00D95B67"/>
    <w:rsid w:val="00DA2379"/>
    <w:rsid w:val="00DB004C"/>
    <w:rsid w:val="00DC7EE3"/>
    <w:rsid w:val="00DD3607"/>
    <w:rsid w:val="00DF340F"/>
    <w:rsid w:val="00E267C2"/>
    <w:rsid w:val="00E941B3"/>
    <w:rsid w:val="00F15F52"/>
    <w:rsid w:val="00F72949"/>
    <w:rsid w:val="00FC7EBE"/>
    <w:rsid w:val="00FF25D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7A7"/>
  <w15:chartTrackingRefBased/>
  <w15:docId w15:val="{B3D20FC6-2F27-42CA-8971-919D959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1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7A12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customStyle="1" w:styleId="CM10">
    <w:name w:val="CM10"/>
    <w:basedOn w:val="Normalny"/>
    <w:next w:val="Normalny"/>
    <w:uiPriority w:val="99"/>
    <w:rsid w:val="007D7A12"/>
    <w:pPr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Domylnie"/>
    <w:qFormat/>
    <w:rsid w:val="007D7A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7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10</cp:revision>
  <dcterms:created xsi:type="dcterms:W3CDTF">2021-03-23T09:35:00Z</dcterms:created>
  <dcterms:modified xsi:type="dcterms:W3CDTF">2023-02-23T11:15:00Z</dcterms:modified>
</cp:coreProperties>
</file>