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37" w:rsidRPr="00240635" w:rsidRDefault="00DF4B37" w:rsidP="00240635">
      <w:pPr>
        <w:pStyle w:val="NormalnyWeb"/>
        <w:shd w:val="clear" w:color="auto" w:fill="FFFFFF"/>
        <w:spacing w:line="276" w:lineRule="auto"/>
        <w:rPr>
          <w:rFonts w:ascii="Arial" w:hAnsi="Arial" w:cs="Arial"/>
          <w:color w:val="010101"/>
          <w:sz w:val="28"/>
          <w:szCs w:val="28"/>
        </w:rPr>
      </w:pPr>
      <w:bookmarkStart w:id="0" w:name="_GoBack"/>
      <w:bookmarkEnd w:id="0"/>
      <w:r w:rsidRPr="00240635">
        <w:rPr>
          <w:rFonts w:ascii="Arial" w:hAnsi="Arial" w:cs="Arial"/>
          <w:color w:val="010101"/>
          <w:sz w:val="28"/>
          <w:szCs w:val="28"/>
        </w:rPr>
        <w:t>W 2018 roku Sejm uchwalił </w:t>
      </w:r>
      <w:hyperlink r:id="rId4" w:history="1">
        <w:r w:rsidRPr="00240635">
          <w:rPr>
            <w:rStyle w:val="Hipercze"/>
            <w:rFonts w:ascii="Arial" w:hAnsi="Arial" w:cs="Arial"/>
            <w:color w:val="000000"/>
            <w:sz w:val="28"/>
            <w:szCs w:val="28"/>
          </w:rPr>
          <w:t>ustawę ustanawiającą Narodowy Dzień Pamięci Duchownych Niezłomnych.</w:t>
        </w:r>
      </w:hyperlink>
      <w:r w:rsidRPr="00240635">
        <w:rPr>
          <w:rFonts w:ascii="Arial" w:hAnsi="Arial" w:cs="Arial"/>
          <w:color w:val="010101"/>
          <w:sz w:val="28"/>
          <w:szCs w:val="28"/>
        </w:rPr>
        <w:t> Jest on obchodzony 19 października jako święto państwowe uchwalone w hołdzie „bohaterom, niezłomnym obrońcom wiary i niepodległej Polski”.</w:t>
      </w:r>
    </w:p>
    <w:p w:rsidR="00DF4B37" w:rsidRPr="00240635" w:rsidRDefault="00DF4B37" w:rsidP="00240635">
      <w:pPr>
        <w:pStyle w:val="NormalnyWeb"/>
        <w:shd w:val="clear" w:color="auto" w:fill="FFFFFF"/>
        <w:spacing w:line="276" w:lineRule="auto"/>
        <w:rPr>
          <w:rFonts w:ascii="Arial" w:hAnsi="Arial" w:cs="Arial"/>
          <w:color w:val="010101"/>
          <w:sz w:val="28"/>
          <w:szCs w:val="28"/>
        </w:rPr>
      </w:pPr>
      <w:r w:rsidRPr="00240635">
        <w:rPr>
          <w:rFonts w:ascii="Arial" w:hAnsi="Arial" w:cs="Arial"/>
          <w:color w:val="010101"/>
          <w:sz w:val="28"/>
          <w:szCs w:val="28"/>
        </w:rPr>
        <w:t>Na datę ich upamiętnienia wybrano 19 października – tego dnia w 1984 roku funkcjonariusze SB uprowadzili księdza Jerzego Popiełuszkę, którego później okrutnie torturowali i zamordowali.</w:t>
      </w:r>
    </w:p>
    <w:p w:rsidR="00EC6C40" w:rsidRPr="00240635" w:rsidRDefault="00DF4B37" w:rsidP="00240635">
      <w:pPr>
        <w:spacing w:line="276" w:lineRule="auto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Jego ustanowienie ma być wyrazem hołdu duchownym, którzy „swoją postawą dawali wyraz wierze w Jezusa Chrystusa, ale też męstwu i niezłomnej postawie patriotycznej oraz niejednokrotnie przelewali krew w obronie swej chrześcijańskiej Ojczyzny - Polski”. Podkreślono, że nie chodzi tylko o dzieje najnowsze. Od początków polskiej państwowości „pojawiają się postacie niezłomnych, bohaterskich duchownych, dla których chrześcijańskie idee i wiara w Boga są podstawą do apostolstwa, pobożnego życia i dążenia do świętości, ale też stanowią dodatkową motywację do działań na rzecz ziemskiej Ojczyzny - jej rozwoj</w:t>
      </w:r>
      <w:r w:rsid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u, suwerenności i dobrobytu”</w:t>
      </w: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.</w:t>
      </w:r>
    </w:p>
    <w:p w:rsidR="00DF4B37" w:rsidRPr="00240635" w:rsidRDefault="00DF4B37" w:rsidP="00240635">
      <w:pPr>
        <w:spacing w:line="276" w:lineRule="auto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Na szczególną uwagę zasługuje rola duchownych w czasach zaborów. Gdy Polski nie było na mapie Europy, często byli oni depozytariuszami utraconej państwowości, wychowywali do wolności poszczególne pokolenia, mówili zarówno o wolności wewnętrznej - osobistej, jak i społecznej oraz politycznej. W projekcie ustawy zostało wymienionych kilkanaście postaci: poczynając od św. ks. Andrzeja Boboli i ks. Ignacego Skorupki, poprzez św. Maksymiliana Marię Kolbego, ale i ks. Stanisława Dobrzańskiego, proboszcza parafii Ostrówki zamordowanego w 1943 r. przez ukraińskich nacjonalistów, czy ks. Józefa Stanka - kapelana zgrupowania „Kryska” Armii Krajowej, powieszonego przez Niemców na własnej stule. Ustawa mówi także o duchownych mniej znanych z nazwiska, którzy powinni zostać upamiętnieni, np. księżach, którzy wraz z polskimi oficerami zginęli w Katyniu, Charkowie czy </w:t>
      </w:r>
      <w:proofErr w:type="spellStart"/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Miednoje</w:t>
      </w:r>
      <w:proofErr w:type="spellEnd"/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, podczas powstania warszawskiego, z</w:t>
      </w:r>
      <w:r w:rsid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ostali zamordowani na Wołyniu. </w:t>
      </w: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Księża Niezłomni w czasach stalinizmu byli tak samo jak Żołnierze Wyklęci represjonowani, więzieni i mordowani. Ustawa wspomina kard. Stefana Wyszyńskiego, abp. Antoniego Baraniaka, ks. Romana Kotlarza i bł. ks. Jerzego Popiełuszkę. Przywołuje też pamięć księży Stefana </w:t>
      </w:r>
      <w:proofErr w:type="spellStart"/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Niedzielaka</w:t>
      </w:r>
      <w:proofErr w:type="spellEnd"/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, Stanisława </w:t>
      </w:r>
      <w:proofErr w:type="spellStart"/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Suchowolca</w:t>
      </w:r>
      <w:proofErr w:type="spellEnd"/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, Sylwestra Zycha, zamordowanych w 1989 r., już w okresie zapoczątkowanych przemian ustrojowych.</w:t>
      </w:r>
    </w:p>
    <w:p w:rsidR="00DF4B37" w:rsidRPr="00240635" w:rsidRDefault="00DF4B37" w:rsidP="00240635">
      <w:pPr>
        <w:spacing w:line="276" w:lineRule="auto"/>
        <w:rPr>
          <w:rFonts w:ascii="Arial" w:hAnsi="Arial" w:cs="Arial"/>
          <w:color w:val="202020"/>
          <w:sz w:val="28"/>
          <w:szCs w:val="28"/>
          <w:shd w:val="clear" w:color="auto" w:fill="FFFFFF"/>
        </w:rPr>
      </w:pP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Ilu było takich, jak on</w:t>
      </w:r>
      <w:r w:rsidR="00240635"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i i im</w:t>
      </w: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 podobn</w:t>
      </w:r>
      <w:r w:rsidR="00240635"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ych</w:t>
      </w: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? Ktoś powie: - Realizowali tylko swoje powołanie. Byli tam, gdzie być powinni... I będzie miał rację. </w:t>
      </w: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lastRenderedPageBreak/>
        <w:t>Cicha, pokorna obecność kapłanów niezł</w:t>
      </w:r>
      <w:r w:rsidR="00240635"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>omnych wpisała się w historię naszej</w:t>
      </w:r>
      <w:r w:rsidRPr="00240635">
        <w:rPr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 ziemi. Nie tylko tych, którzy oddali swoje życie w czasie wojny czy zostali zamordowani przez UB, ale wytrwale towarzyszyli powierzonym sobie wiernym w czasie komunistycznej nocy. Wbrew wszelkim przeszkodom budowali kościoły i kaplice, byli szantażowani i pozbawiani praw obywatelskich, karani za Msze za ojczyznę i słowa o wolności. Pogardzano nimi, organizowano medialne nagonki, kazano setki razy meldować się w urzędach ds. wyznań i SB. Upokarzano. Czy Polska byłaby wolna, gdyby nie oni? Czy mielibyśmy polskiego papieża?</w:t>
      </w:r>
    </w:p>
    <w:p w:rsidR="00DF4B37" w:rsidRPr="00240635" w:rsidRDefault="00DF4B37" w:rsidP="00240635">
      <w:pPr>
        <w:pStyle w:val="NormalnyWeb"/>
        <w:shd w:val="clear" w:color="auto" w:fill="FFFFFF"/>
        <w:spacing w:before="0" w:beforeAutospacing="0" w:after="192" w:afterAutospacing="0" w:line="276" w:lineRule="auto"/>
        <w:rPr>
          <w:rFonts w:ascii="Arial" w:hAnsi="Arial" w:cs="Arial"/>
          <w:color w:val="202020"/>
          <w:sz w:val="28"/>
          <w:szCs w:val="28"/>
        </w:rPr>
      </w:pPr>
      <w:r w:rsidRPr="00240635">
        <w:rPr>
          <w:rFonts w:ascii="Arial" w:hAnsi="Arial" w:cs="Arial"/>
          <w:color w:val="202020"/>
          <w:sz w:val="28"/>
          <w:szCs w:val="28"/>
        </w:rPr>
        <w:t>Św. Jan Paweł II, podczas pielgrzymki do ojczyzny w 1999 r., w Bydgoszczy przypominał, iż jednym z obowiązków Kościoła jest pamiętać o tych, którzy oddali swoje życie za wiarę. Mówił: „Nasze stulecie zapisało wielką martyrologię [...]. Za szczególną powinność naszego pokolenia w Kościele uważam zebranie wszystkich świadectw o tych, którzy dali życie dla Chrystusa [...]. Trzeba je zbadać, trzeba je stwierdzić, trzeba je spisa</w:t>
      </w:r>
      <w:r w:rsidR="000B4291">
        <w:rPr>
          <w:rFonts w:ascii="Arial" w:hAnsi="Arial" w:cs="Arial"/>
          <w:color w:val="202020"/>
          <w:sz w:val="28"/>
          <w:szCs w:val="28"/>
        </w:rPr>
        <w:t xml:space="preserve">ć, tak jak spisały </w:t>
      </w:r>
      <w:r w:rsidRPr="00240635">
        <w:rPr>
          <w:rFonts w:ascii="Arial" w:hAnsi="Arial" w:cs="Arial"/>
          <w:color w:val="202020"/>
          <w:sz w:val="28"/>
          <w:szCs w:val="28"/>
        </w:rPr>
        <w:t>pierwsze wieki Kościoła i to jest do dzisiaj naszą siłą - tamto świadectwo męczenników z pierwszych stuleci. Trzeba, ażebyśmy przechodząc do trzeciego tysiąclecia, spełnili obowiązek, powinność wobec tych, którzy dali wielkie świadectwo Chrystusowi w naszym stuleciu”.</w:t>
      </w:r>
    </w:p>
    <w:p w:rsidR="00DF4B37" w:rsidRPr="00240635" w:rsidRDefault="00DF4B37" w:rsidP="00240635">
      <w:pPr>
        <w:pStyle w:val="NormalnyWeb"/>
        <w:shd w:val="clear" w:color="auto" w:fill="FFFFFF"/>
        <w:spacing w:before="0" w:beforeAutospacing="0" w:after="192" w:afterAutospacing="0" w:line="276" w:lineRule="auto"/>
        <w:rPr>
          <w:rFonts w:ascii="Arial" w:hAnsi="Arial" w:cs="Arial"/>
          <w:color w:val="202020"/>
          <w:sz w:val="28"/>
          <w:szCs w:val="28"/>
        </w:rPr>
      </w:pPr>
      <w:r w:rsidRPr="00240635">
        <w:rPr>
          <w:rFonts w:ascii="Arial" w:hAnsi="Arial" w:cs="Arial"/>
          <w:color w:val="202020"/>
          <w:sz w:val="28"/>
          <w:szCs w:val="28"/>
        </w:rPr>
        <w:t>Oddając hołd duchownym niezłomnym, podtrzymując ich pamięć, spełniamy życzenie św. Jana Pawła II.</w:t>
      </w:r>
    </w:p>
    <w:p w:rsidR="00DF4B37" w:rsidRPr="00240635" w:rsidRDefault="00DF4B37" w:rsidP="00240635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DF4B37" w:rsidRPr="00240635" w:rsidSect="002406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37"/>
    <w:rsid w:val="000B4291"/>
    <w:rsid w:val="00240635"/>
    <w:rsid w:val="002D5E04"/>
    <w:rsid w:val="003D7F3B"/>
    <w:rsid w:val="00760E66"/>
    <w:rsid w:val="00B0651A"/>
    <w:rsid w:val="00DF4B37"/>
    <w:rsid w:val="00E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35836-A5D8-41FC-914F-F22291A9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sejm.gov.pl/isap.nsf/DocDetails.xsp?id=WDU201800021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Niziołek</cp:lastModifiedBy>
  <cp:revision>3</cp:revision>
  <dcterms:created xsi:type="dcterms:W3CDTF">2021-10-19T07:30:00Z</dcterms:created>
  <dcterms:modified xsi:type="dcterms:W3CDTF">2021-10-20T09:25:00Z</dcterms:modified>
</cp:coreProperties>
</file>