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255" w:rsidRPr="00C30255" w:rsidRDefault="00C30255" w:rsidP="00C302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30255">
        <w:rPr>
          <w:rFonts w:ascii="Arial" w:hAnsi="Arial" w:cs="Arial"/>
          <w:b/>
          <w:bCs/>
          <w:sz w:val="24"/>
          <w:szCs w:val="24"/>
        </w:rPr>
        <w:t>Uchwała Nr XXXII/284/2017</w:t>
      </w:r>
    </w:p>
    <w:p w:rsidR="00C30255" w:rsidRPr="00C30255" w:rsidRDefault="00C30255" w:rsidP="00C30255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30255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C30255" w:rsidRPr="00C30255" w:rsidRDefault="00C30255" w:rsidP="00C302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30255">
        <w:rPr>
          <w:rFonts w:ascii="Arial" w:hAnsi="Arial" w:cs="Arial"/>
          <w:b/>
          <w:bCs/>
          <w:sz w:val="24"/>
          <w:szCs w:val="24"/>
        </w:rPr>
        <w:t>z dnia 14 września 2017 roku</w:t>
      </w:r>
    </w:p>
    <w:p w:rsidR="00C30255" w:rsidRPr="00C30255" w:rsidRDefault="00C30255" w:rsidP="00C302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30255" w:rsidRPr="00C30255" w:rsidRDefault="00C30255" w:rsidP="00C302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30255">
        <w:rPr>
          <w:rFonts w:ascii="Arial" w:hAnsi="Arial" w:cs="Arial"/>
          <w:b/>
          <w:bCs/>
          <w:sz w:val="24"/>
          <w:szCs w:val="24"/>
        </w:rPr>
        <w:t>w sprawie zmiany uchwały w sprawie uchwały budżetowej Gminy Skąpe</w:t>
      </w:r>
      <w:r w:rsidRPr="00C30255">
        <w:rPr>
          <w:rFonts w:ascii="Arial" w:hAnsi="Arial" w:cs="Arial"/>
          <w:b/>
          <w:bCs/>
          <w:sz w:val="24"/>
          <w:szCs w:val="24"/>
        </w:rPr>
        <w:br/>
        <w:t>na 2017 rok</w:t>
      </w:r>
    </w:p>
    <w:p w:rsidR="00C30255" w:rsidRPr="00C30255" w:rsidRDefault="00C30255" w:rsidP="00C302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C30255" w:rsidRPr="00C30255" w:rsidRDefault="00C30255" w:rsidP="00C302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C30255" w:rsidRPr="00C30255" w:rsidRDefault="00C30255" w:rsidP="00C302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30255">
        <w:rPr>
          <w:rFonts w:ascii="Arial" w:hAnsi="Arial" w:cs="Arial"/>
          <w:i/>
          <w:iCs/>
          <w:sz w:val="20"/>
          <w:szCs w:val="20"/>
        </w:rPr>
        <w:t>Na podstawie art. 18 ust. 2 pkt. 4 i pkt 9 lit. i  ustawy z dnia 08 marca 1990 o samorządzie gminnym</w:t>
      </w:r>
      <w:r w:rsidRPr="00C30255">
        <w:rPr>
          <w:rFonts w:ascii="Arial" w:hAnsi="Arial" w:cs="Arial"/>
          <w:i/>
          <w:iCs/>
          <w:sz w:val="20"/>
          <w:szCs w:val="20"/>
        </w:rPr>
        <w:br/>
        <w:t xml:space="preserve">(Dz. U. z 2016r. poz. 446 z </w:t>
      </w:r>
      <w:proofErr w:type="spellStart"/>
      <w:r w:rsidRPr="00C30255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C30255">
        <w:rPr>
          <w:rFonts w:ascii="Arial" w:hAnsi="Arial" w:cs="Arial"/>
          <w:i/>
          <w:iCs/>
          <w:sz w:val="20"/>
          <w:szCs w:val="20"/>
        </w:rPr>
        <w:t>. zm.), art. 211, art. 212 ust. 1 i 2,  art. 216, art. 235, art. 236, art. 237 ustawy z dnia 27 sierpnia 2009r. o fina</w:t>
      </w:r>
      <w:bookmarkStart w:id="0" w:name="_GoBack"/>
      <w:bookmarkEnd w:id="0"/>
      <w:r w:rsidRPr="00C30255">
        <w:rPr>
          <w:rFonts w:ascii="Arial" w:hAnsi="Arial" w:cs="Arial"/>
          <w:i/>
          <w:iCs/>
          <w:sz w:val="20"/>
          <w:szCs w:val="20"/>
        </w:rPr>
        <w:t xml:space="preserve">nsach publicznych (Dz. U. z 2016 poz. 1870 z </w:t>
      </w:r>
      <w:proofErr w:type="spellStart"/>
      <w:r w:rsidRPr="00C30255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C30255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C30255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C30255" w:rsidRPr="00C30255" w:rsidRDefault="00C30255" w:rsidP="00C302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C30255" w:rsidRPr="00C30255" w:rsidRDefault="00C30255" w:rsidP="00C302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0255">
        <w:rPr>
          <w:rFonts w:ascii="Arial" w:hAnsi="Arial" w:cs="Arial"/>
          <w:b/>
          <w:bCs/>
          <w:sz w:val="24"/>
          <w:szCs w:val="24"/>
        </w:rPr>
        <w:t>§ 1.</w:t>
      </w:r>
      <w:r w:rsidRPr="00C30255">
        <w:rPr>
          <w:rFonts w:ascii="Arial" w:hAnsi="Arial" w:cs="Arial"/>
          <w:sz w:val="24"/>
          <w:szCs w:val="24"/>
        </w:rPr>
        <w:t xml:space="preserve"> W uchwale Nr XXIV/236/2016 Rady Gminy Skąpe z dnia 28 grudnia 2016r.</w:t>
      </w:r>
      <w:r w:rsidRPr="00C30255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C30255" w:rsidRPr="00C30255" w:rsidRDefault="00C30255" w:rsidP="00C302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0255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C30255">
        <w:rPr>
          <w:rFonts w:ascii="Arial" w:hAnsi="Arial" w:cs="Arial"/>
          <w:color w:val="000000"/>
          <w:sz w:val="24"/>
          <w:szCs w:val="24"/>
        </w:rPr>
        <w:t>Zmienia się plan dochodów budżetu Gminy Skąpe na 2017 r., zgodnie</w:t>
      </w:r>
      <w:r w:rsidRPr="00C30255">
        <w:rPr>
          <w:rFonts w:ascii="Arial" w:hAnsi="Arial" w:cs="Arial"/>
          <w:color w:val="000000"/>
          <w:sz w:val="24"/>
          <w:szCs w:val="24"/>
        </w:rPr>
        <w:br/>
        <w:t xml:space="preserve">z załącznikiem nr 1 do niniejszej uchwały. Plan dochodów po zmianach wynosi ogółem </w:t>
      </w:r>
      <w:r w:rsidRPr="00C30255">
        <w:rPr>
          <w:rFonts w:ascii="Arial" w:hAnsi="Arial" w:cs="Arial"/>
          <w:b/>
          <w:bCs/>
          <w:color w:val="000000"/>
          <w:sz w:val="24"/>
          <w:szCs w:val="24"/>
        </w:rPr>
        <w:t>24.909.168,01 zł</w:t>
      </w:r>
      <w:r w:rsidRPr="00C30255">
        <w:rPr>
          <w:rFonts w:ascii="Arial" w:hAnsi="Arial" w:cs="Arial"/>
          <w:color w:val="000000"/>
          <w:sz w:val="24"/>
          <w:szCs w:val="24"/>
        </w:rPr>
        <w:t>, w tym:</w:t>
      </w:r>
    </w:p>
    <w:p w:rsidR="00C30255" w:rsidRPr="00C30255" w:rsidRDefault="00C30255" w:rsidP="00C30255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0255">
        <w:rPr>
          <w:rFonts w:ascii="Arial" w:hAnsi="Arial" w:cs="Arial"/>
          <w:color w:val="000000"/>
          <w:sz w:val="24"/>
          <w:szCs w:val="24"/>
        </w:rPr>
        <w:t xml:space="preserve"> - dochody bieżące 20.856.509,68 zł</w:t>
      </w:r>
    </w:p>
    <w:p w:rsidR="00C30255" w:rsidRPr="00C30255" w:rsidRDefault="00C30255" w:rsidP="00C30255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0255">
        <w:rPr>
          <w:rFonts w:ascii="Arial" w:hAnsi="Arial" w:cs="Arial"/>
          <w:color w:val="000000"/>
          <w:sz w:val="24"/>
          <w:szCs w:val="24"/>
        </w:rPr>
        <w:t xml:space="preserve"> - dochody majątkowe 4.052.658,33 zł.</w:t>
      </w:r>
    </w:p>
    <w:p w:rsidR="00C30255" w:rsidRPr="00C30255" w:rsidRDefault="00C30255" w:rsidP="00C30255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0255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C30255">
        <w:rPr>
          <w:rFonts w:ascii="Arial" w:hAnsi="Arial" w:cs="Arial"/>
          <w:color w:val="000000"/>
          <w:sz w:val="24"/>
          <w:szCs w:val="24"/>
        </w:rPr>
        <w:t>Zmienia się plan wydatków budżetu Gminy Skąpe na 2017 rok, zgodnie</w:t>
      </w:r>
      <w:r w:rsidRPr="00C30255">
        <w:rPr>
          <w:rFonts w:ascii="Arial" w:hAnsi="Arial" w:cs="Arial"/>
          <w:color w:val="000000"/>
          <w:sz w:val="24"/>
          <w:szCs w:val="24"/>
        </w:rPr>
        <w:br/>
        <w:t xml:space="preserve">z załącznikiem nr 2 do niniejszej uchwały. Plan wydatków po zmianach wynosi ogółem </w:t>
      </w:r>
      <w:r w:rsidRPr="00C30255">
        <w:rPr>
          <w:rFonts w:ascii="Arial" w:hAnsi="Arial" w:cs="Arial"/>
          <w:b/>
          <w:bCs/>
          <w:color w:val="000000"/>
          <w:sz w:val="24"/>
          <w:szCs w:val="24"/>
        </w:rPr>
        <w:t>29.384.321,50 zł,</w:t>
      </w:r>
      <w:r w:rsidRPr="00C30255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C30255" w:rsidRPr="00C30255" w:rsidRDefault="00C30255" w:rsidP="00C30255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0255">
        <w:rPr>
          <w:rFonts w:ascii="Arial" w:hAnsi="Arial" w:cs="Arial"/>
          <w:color w:val="000000"/>
          <w:sz w:val="24"/>
          <w:szCs w:val="24"/>
        </w:rPr>
        <w:t>- wydatki bieżące 20.695.677,19 zł</w:t>
      </w:r>
    </w:p>
    <w:p w:rsidR="00C30255" w:rsidRPr="00C30255" w:rsidRDefault="00C30255" w:rsidP="00C30255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0255">
        <w:rPr>
          <w:rFonts w:ascii="Arial" w:hAnsi="Arial" w:cs="Arial"/>
          <w:color w:val="000000"/>
          <w:sz w:val="24"/>
          <w:szCs w:val="24"/>
        </w:rPr>
        <w:t>- wydatki majątkowe 8.688.644,31 zł.</w:t>
      </w:r>
    </w:p>
    <w:p w:rsidR="00C30255" w:rsidRPr="00C30255" w:rsidRDefault="00C30255" w:rsidP="00C30255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0255">
        <w:rPr>
          <w:rFonts w:ascii="Arial" w:hAnsi="Arial" w:cs="Arial"/>
          <w:b/>
          <w:bCs/>
          <w:color w:val="000000"/>
          <w:sz w:val="24"/>
          <w:szCs w:val="24"/>
        </w:rPr>
        <w:t xml:space="preserve">3. </w:t>
      </w:r>
      <w:r w:rsidRPr="00C30255">
        <w:rPr>
          <w:rFonts w:ascii="Arial" w:hAnsi="Arial" w:cs="Arial"/>
          <w:color w:val="000000"/>
          <w:sz w:val="24"/>
          <w:szCs w:val="24"/>
        </w:rPr>
        <w:t>W</w:t>
      </w:r>
      <w:r w:rsidRPr="00C30255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C30255">
        <w:rPr>
          <w:rFonts w:ascii="Arial" w:hAnsi="Arial" w:cs="Arial"/>
          <w:sz w:val="24"/>
          <w:szCs w:val="24"/>
        </w:rPr>
        <w:t>uchwale Nr XXIV/236/2016 Rady Gminy Skąpe z dnia 28 grudnia 2016r.</w:t>
      </w:r>
      <w:r w:rsidRPr="00C30255">
        <w:rPr>
          <w:rFonts w:ascii="Arial" w:hAnsi="Arial" w:cs="Arial"/>
          <w:sz w:val="24"/>
          <w:szCs w:val="24"/>
        </w:rPr>
        <w:br/>
        <w:t>w sprawie uchwały budżetowej Gminy Skąpe na 2017 rok dodaje się załącznik nr 10</w:t>
      </w:r>
      <w:r w:rsidRPr="00C30255">
        <w:rPr>
          <w:rFonts w:ascii="Arial" w:hAnsi="Arial" w:cs="Arial"/>
          <w:color w:val="000000"/>
          <w:sz w:val="24"/>
          <w:szCs w:val="24"/>
        </w:rPr>
        <w:t xml:space="preserve"> </w:t>
      </w:r>
      <w:r w:rsidRPr="00C30255">
        <w:rPr>
          <w:rFonts w:ascii="Arial" w:hAnsi="Arial" w:cs="Arial"/>
          <w:sz w:val="24"/>
          <w:szCs w:val="24"/>
        </w:rPr>
        <w:t>ustalający plan przychodów w wysokości 315.000,00 zł i kosztów w wysokości</w:t>
      </w:r>
      <w:r w:rsidRPr="00C30255">
        <w:rPr>
          <w:rFonts w:ascii="Arial" w:hAnsi="Arial" w:cs="Arial"/>
          <w:sz w:val="24"/>
          <w:szCs w:val="24"/>
        </w:rPr>
        <w:br/>
        <w:t>315.000,00 zł samorządowego zakładu budżetowego: Zakładu Gospodarki Komunalnej w Skąpem</w:t>
      </w:r>
      <w:r w:rsidRPr="00C30255">
        <w:rPr>
          <w:rFonts w:ascii="Arial" w:hAnsi="Arial" w:cs="Arial"/>
          <w:color w:val="000000"/>
          <w:sz w:val="24"/>
          <w:szCs w:val="24"/>
        </w:rPr>
        <w:t>, stanowiący załącznik nr 3 do niniejszej uchwały.</w:t>
      </w:r>
    </w:p>
    <w:p w:rsidR="00C30255" w:rsidRPr="00C30255" w:rsidRDefault="00C30255" w:rsidP="00C30255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0255">
        <w:rPr>
          <w:rFonts w:ascii="Arial" w:hAnsi="Arial" w:cs="Arial"/>
          <w:b/>
          <w:bCs/>
          <w:color w:val="000000"/>
          <w:sz w:val="24"/>
          <w:szCs w:val="24"/>
        </w:rPr>
        <w:t xml:space="preserve">4. </w:t>
      </w:r>
      <w:r w:rsidRPr="00C30255">
        <w:rPr>
          <w:rFonts w:ascii="Arial" w:hAnsi="Arial" w:cs="Arial"/>
          <w:color w:val="000000"/>
          <w:sz w:val="24"/>
          <w:szCs w:val="24"/>
        </w:rPr>
        <w:t>Zmienia się załącznik nr 6, który otrzymuje brzmienie jak w z załączniku nr 4</w:t>
      </w:r>
      <w:r w:rsidRPr="00C30255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C30255" w:rsidRPr="00C30255" w:rsidRDefault="00C30255" w:rsidP="00C30255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0255">
        <w:rPr>
          <w:rFonts w:ascii="Arial" w:hAnsi="Arial" w:cs="Arial"/>
          <w:b/>
          <w:bCs/>
          <w:color w:val="000000"/>
          <w:sz w:val="24"/>
          <w:szCs w:val="24"/>
        </w:rPr>
        <w:t>5.</w:t>
      </w:r>
      <w:r w:rsidRPr="00C30255">
        <w:rPr>
          <w:rFonts w:ascii="Arial" w:hAnsi="Arial" w:cs="Arial"/>
          <w:color w:val="000000"/>
          <w:sz w:val="24"/>
          <w:szCs w:val="24"/>
        </w:rPr>
        <w:t xml:space="preserve"> Zmienia się załącznik nr 7, który otrzymuje brzmienie jak w załączniku nr 5</w:t>
      </w:r>
      <w:r w:rsidRPr="00C30255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C30255" w:rsidRPr="00C30255" w:rsidRDefault="00C30255" w:rsidP="00C30255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0255">
        <w:rPr>
          <w:rFonts w:ascii="Arial" w:hAnsi="Arial" w:cs="Arial"/>
          <w:b/>
          <w:bCs/>
          <w:color w:val="000000"/>
          <w:sz w:val="24"/>
          <w:szCs w:val="24"/>
        </w:rPr>
        <w:t xml:space="preserve">6. </w:t>
      </w:r>
      <w:r w:rsidRPr="00C30255">
        <w:rPr>
          <w:rFonts w:ascii="Arial" w:hAnsi="Arial" w:cs="Arial"/>
          <w:color w:val="000000"/>
          <w:sz w:val="24"/>
          <w:szCs w:val="24"/>
        </w:rPr>
        <w:t>Zmienia się załącznik nr 8, który otrzymuje brzmienie jak w załączniku nr 6</w:t>
      </w:r>
      <w:r w:rsidRPr="00C30255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C30255" w:rsidRPr="00C30255" w:rsidRDefault="00C30255" w:rsidP="00C30255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30255">
        <w:rPr>
          <w:rFonts w:ascii="Arial" w:hAnsi="Arial" w:cs="Arial"/>
          <w:b/>
          <w:bCs/>
          <w:color w:val="000000"/>
          <w:sz w:val="24"/>
          <w:szCs w:val="24"/>
        </w:rPr>
        <w:t xml:space="preserve">7. </w:t>
      </w:r>
      <w:r w:rsidRPr="00C30255">
        <w:rPr>
          <w:rFonts w:ascii="Arial" w:hAnsi="Arial" w:cs="Arial"/>
          <w:color w:val="000000"/>
          <w:sz w:val="24"/>
          <w:szCs w:val="24"/>
        </w:rPr>
        <w:t>Zmienia się załącznik nr 9, który otrzymuje brzmienie jak w załączniku nr 7</w:t>
      </w:r>
      <w:r w:rsidRPr="00C30255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C30255" w:rsidRPr="00C30255" w:rsidRDefault="00C30255" w:rsidP="00C30255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C30255" w:rsidRPr="00C30255" w:rsidRDefault="00C30255" w:rsidP="00C30255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C30255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C30255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C30255" w:rsidRPr="00C30255" w:rsidRDefault="00C30255" w:rsidP="00C302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C30255" w:rsidRPr="00C30255" w:rsidRDefault="00C30255" w:rsidP="00C30255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  <w:r w:rsidRPr="00C30255">
        <w:rPr>
          <w:rFonts w:ascii="Arial" w:hAnsi="Arial" w:cs="Arial"/>
          <w:sz w:val="20"/>
          <w:szCs w:val="20"/>
        </w:rPr>
        <w:t xml:space="preserve">   </w:t>
      </w:r>
    </w:p>
    <w:p w:rsidR="00C30255" w:rsidRPr="00C30255" w:rsidRDefault="00C30255" w:rsidP="00C30255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  <w:r w:rsidRPr="00C30255">
        <w:rPr>
          <w:rFonts w:ascii="Arial" w:hAnsi="Arial" w:cs="Arial"/>
          <w:sz w:val="20"/>
          <w:szCs w:val="20"/>
        </w:rPr>
        <w:t xml:space="preserve">      Przewodnicząca Rady Gminy </w:t>
      </w:r>
    </w:p>
    <w:p w:rsidR="00C30255" w:rsidRPr="00C30255" w:rsidRDefault="00C30255" w:rsidP="00C30255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0"/>
          <w:szCs w:val="20"/>
        </w:rPr>
      </w:pPr>
      <w:r w:rsidRPr="00C30255">
        <w:rPr>
          <w:rFonts w:ascii="Arial" w:hAnsi="Arial" w:cs="Arial"/>
          <w:sz w:val="20"/>
          <w:szCs w:val="20"/>
        </w:rPr>
        <w:t xml:space="preserve">Halina </w:t>
      </w:r>
      <w:proofErr w:type="spellStart"/>
      <w:r w:rsidRPr="00C30255">
        <w:rPr>
          <w:rFonts w:ascii="Arial" w:hAnsi="Arial" w:cs="Arial"/>
          <w:sz w:val="20"/>
          <w:szCs w:val="20"/>
        </w:rPr>
        <w:t>Staszyńska</w:t>
      </w:r>
      <w:proofErr w:type="spellEnd"/>
    </w:p>
    <w:p w:rsidR="007D07F4" w:rsidRPr="00C30255" w:rsidRDefault="007D07F4" w:rsidP="00C30255"/>
    <w:sectPr w:rsidR="007D07F4" w:rsidRPr="00C30255" w:rsidSect="002F2087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6C9"/>
    <w:rsid w:val="002C0930"/>
    <w:rsid w:val="003261E2"/>
    <w:rsid w:val="00546076"/>
    <w:rsid w:val="005651DB"/>
    <w:rsid w:val="00727CFF"/>
    <w:rsid w:val="007A66C9"/>
    <w:rsid w:val="007D07F4"/>
    <w:rsid w:val="008902CE"/>
    <w:rsid w:val="008F2303"/>
    <w:rsid w:val="00992CB8"/>
    <w:rsid w:val="00C30255"/>
    <w:rsid w:val="00CC44E7"/>
    <w:rsid w:val="00E4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C7610"/>
  <w15:chartTrackingRefBased/>
  <w15:docId w15:val="{67818448-6CA1-4E5E-8B79-929E90AEF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727CF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0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02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2017-09-15T06:42:00Z</cp:lastPrinted>
  <dcterms:created xsi:type="dcterms:W3CDTF">2017-09-15T06:59:00Z</dcterms:created>
  <dcterms:modified xsi:type="dcterms:W3CDTF">2017-09-15T06:59:00Z</dcterms:modified>
</cp:coreProperties>
</file>