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D" w:rsidRDefault="00873C0D" w:rsidP="00873C0D">
      <w:pPr>
        <w:spacing w:after="0" w:line="240" w:lineRule="auto"/>
        <w:ind w:left="5676" w:firstLine="339"/>
        <w:rPr>
          <w:rFonts w:ascii="Times New Roman" w:hAnsi="Times New Roman"/>
          <w:b/>
          <w:sz w:val="24"/>
          <w:szCs w:val="24"/>
        </w:rPr>
      </w:pPr>
    </w:p>
    <w:p w:rsidR="00873C0D" w:rsidRDefault="00873C0D" w:rsidP="00873C0D">
      <w:pPr>
        <w:spacing w:after="0" w:line="240" w:lineRule="auto"/>
        <w:ind w:left="5676" w:firstLine="3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873C0D" w:rsidRDefault="00873C0D" w:rsidP="00873C0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0050</w:t>
      </w:r>
      <w:r w:rsidR="00644A16">
        <w:rPr>
          <w:rFonts w:ascii="Times New Roman" w:hAnsi="Times New Roman"/>
          <w:sz w:val="24"/>
          <w:szCs w:val="24"/>
        </w:rPr>
        <w:t>.34.</w:t>
      </w:r>
      <w:r>
        <w:rPr>
          <w:rFonts w:ascii="Times New Roman" w:hAnsi="Times New Roman"/>
          <w:sz w:val="24"/>
          <w:szCs w:val="24"/>
        </w:rPr>
        <w:t>2023</w:t>
      </w:r>
    </w:p>
    <w:p w:rsidR="00873C0D" w:rsidRDefault="00873C0D" w:rsidP="00873C0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Repki </w:t>
      </w:r>
    </w:p>
    <w:p w:rsidR="008A78AE" w:rsidRDefault="00873C0D" w:rsidP="00873C0D">
      <w:pPr>
        <w:spacing w:after="0" w:line="240" w:lineRule="auto"/>
        <w:ind w:left="6372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44A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maja 2023 r.</w:t>
      </w:r>
    </w:p>
    <w:p w:rsidR="00873C0D" w:rsidRPr="00873C0D" w:rsidRDefault="00873C0D" w:rsidP="00873C0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1C0C04" w:rsidRPr="00873C0D" w:rsidRDefault="001C0C04" w:rsidP="001C0C04">
      <w:pPr>
        <w:spacing w:line="240" w:lineRule="auto"/>
        <w:ind w:left="0" w:firstLine="0"/>
        <w:jc w:val="right"/>
        <w:rPr>
          <w:rFonts w:ascii="Times New Roman" w:hAnsi="Times New Roman"/>
          <w:b/>
          <w:color w:val="D9D9D9" w:themeColor="background1" w:themeShade="D9"/>
          <w:sz w:val="24"/>
          <w:szCs w:val="24"/>
        </w:rPr>
      </w:pPr>
      <w:r w:rsidRPr="00873C0D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PROJEKT</w:t>
      </w:r>
    </w:p>
    <w:p w:rsidR="006F15A4" w:rsidRPr="00C26F5E" w:rsidRDefault="006F15A4" w:rsidP="00A957E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4FA2">
        <w:rPr>
          <w:rFonts w:ascii="Times New Roman" w:hAnsi="Times New Roman"/>
          <w:b/>
          <w:sz w:val="24"/>
          <w:szCs w:val="24"/>
        </w:rPr>
        <w:t>….</w:t>
      </w:r>
      <w:r w:rsidR="00F96DA0">
        <w:rPr>
          <w:rFonts w:ascii="Times New Roman" w:hAnsi="Times New Roman"/>
          <w:b/>
          <w:sz w:val="24"/>
          <w:szCs w:val="24"/>
        </w:rPr>
        <w:t>/</w:t>
      </w:r>
      <w:r w:rsidR="00281B4C">
        <w:rPr>
          <w:rFonts w:ascii="Times New Roman" w:hAnsi="Times New Roman"/>
          <w:b/>
          <w:sz w:val="24"/>
          <w:szCs w:val="24"/>
        </w:rPr>
        <w:t>….</w:t>
      </w:r>
      <w:r w:rsidR="00F96DA0">
        <w:rPr>
          <w:rFonts w:ascii="Times New Roman" w:hAnsi="Times New Roman"/>
          <w:b/>
          <w:sz w:val="24"/>
          <w:szCs w:val="24"/>
        </w:rPr>
        <w:t>…./20</w:t>
      </w:r>
      <w:r w:rsidR="00177C0A">
        <w:rPr>
          <w:rFonts w:ascii="Times New Roman" w:hAnsi="Times New Roman"/>
          <w:b/>
          <w:sz w:val="24"/>
          <w:szCs w:val="24"/>
        </w:rPr>
        <w:t>2</w:t>
      </w:r>
      <w:r w:rsidR="004658C6">
        <w:rPr>
          <w:rFonts w:ascii="Times New Roman" w:hAnsi="Times New Roman"/>
          <w:b/>
          <w:sz w:val="24"/>
          <w:szCs w:val="24"/>
        </w:rPr>
        <w:t>3</w:t>
      </w:r>
    </w:p>
    <w:p w:rsidR="006F15A4" w:rsidRPr="00C26F5E" w:rsidRDefault="006F15A4" w:rsidP="00A957E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 xml:space="preserve">Rady Gminy Repki  </w:t>
      </w:r>
    </w:p>
    <w:p w:rsidR="006F15A4" w:rsidRDefault="006F15A4" w:rsidP="00EC392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77C0A">
        <w:rPr>
          <w:rFonts w:ascii="Times New Roman" w:hAnsi="Times New Roman"/>
          <w:b/>
          <w:sz w:val="24"/>
          <w:szCs w:val="24"/>
        </w:rPr>
        <w:t>…</w:t>
      </w:r>
      <w:r w:rsidR="00283B36">
        <w:rPr>
          <w:rFonts w:ascii="Times New Roman" w:hAnsi="Times New Roman"/>
          <w:b/>
          <w:sz w:val="24"/>
          <w:szCs w:val="24"/>
        </w:rPr>
        <w:t>……….</w:t>
      </w:r>
      <w:r w:rsidR="00177C0A">
        <w:rPr>
          <w:rFonts w:ascii="Times New Roman" w:hAnsi="Times New Roman"/>
          <w:b/>
          <w:sz w:val="24"/>
          <w:szCs w:val="24"/>
        </w:rPr>
        <w:t>. 202</w:t>
      </w:r>
      <w:r w:rsidR="004658C6">
        <w:rPr>
          <w:rFonts w:ascii="Times New Roman" w:hAnsi="Times New Roman"/>
          <w:b/>
          <w:sz w:val="24"/>
          <w:szCs w:val="24"/>
        </w:rPr>
        <w:t>3</w:t>
      </w:r>
      <w:r w:rsidRPr="00C26F5E">
        <w:rPr>
          <w:rFonts w:ascii="Times New Roman" w:hAnsi="Times New Roman"/>
          <w:b/>
          <w:sz w:val="24"/>
          <w:szCs w:val="24"/>
        </w:rPr>
        <w:t xml:space="preserve"> r.</w:t>
      </w:r>
    </w:p>
    <w:p w:rsidR="006F15A4" w:rsidRPr="00C26F5E" w:rsidRDefault="006F15A4" w:rsidP="00EC392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3FA6" w:rsidRDefault="006F15A4" w:rsidP="003D3315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 xml:space="preserve">w sprawie </w:t>
      </w:r>
      <w:r w:rsidR="004658C6">
        <w:rPr>
          <w:rFonts w:ascii="Times New Roman" w:hAnsi="Times New Roman"/>
          <w:b/>
          <w:sz w:val="24"/>
          <w:szCs w:val="24"/>
        </w:rPr>
        <w:t xml:space="preserve">określenia górnych stawek opłat </w:t>
      </w:r>
      <w:r w:rsidR="007A22BE">
        <w:rPr>
          <w:rFonts w:ascii="Times New Roman" w:hAnsi="Times New Roman"/>
          <w:b/>
          <w:sz w:val="24"/>
          <w:szCs w:val="24"/>
        </w:rPr>
        <w:t xml:space="preserve"> za usługi odbierania odpadów komunalnych </w:t>
      </w:r>
      <w:r w:rsidR="004658C6">
        <w:rPr>
          <w:rFonts w:ascii="Times New Roman" w:hAnsi="Times New Roman"/>
          <w:b/>
          <w:sz w:val="24"/>
          <w:szCs w:val="24"/>
        </w:rPr>
        <w:t>ponoszonych przez właścicieli nieruchomości</w:t>
      </w:r>
      <w:r w:rsidR="007A22BE">
        <w:rPr>
          <w:rFonts w:ascii="Times New Roman" w:hAnsi="Times New Roman"/>
          <w:b/>
          <w:sz w:val="24"/>
          <w:szCs w:val="24"/>
        </w:rPr>
        <w:t>, którzy nie są zobowiązani do ponoszenia opłat za gospodarowanie odpadami na rzecz gminy oraz</w:t>
      </w:r>
      <w:r w:rsidR="004658C6">
        <w:rPr>
          <w:rFonts w:ascii="Times New Roman" w:hAnsi="Times New Roman"/>
          <w:b/>
          <w:sz w:val="24"/>
          <w:szCs w:val="24"/>
        </w:rPr>
        <w:t xml:space="preserve"> za opróżniani</w:t>
      </w:r>
      <w:r w:rsidR="007A22BE">
        <w:rPr>
          <w:rFonts w:ascii="Times New Roman" w:hAnsi="Times New Roman"/>
          <w:b/>
          <w:sz w:val="24"/>
          <w:szCs w:val="24"/>
        </w:rPr>
        <w:t>e</w:t>
      </w:r>
      <w:r w:rsidR="004658C6">
        <w:rPr>
          <w:rFonts w:ascii="Times New Roman" w:hAnsi="Times New Roman"/>
          <w:b/>
          <w:sz w:val="24"/>
          <w:szCs w:val="24"/>
        </w:rPr>
        <w:t xml:space="preserve"> zbiorników bezodpływowych lub osadników w instalacjach przydomowych oczyszczalni ścieków </w:t>
      </w:r>
      <w:r w:rsidR="00123FB7">
        <w:rPr>
          <w:rFonts w:ascii="Times New Roman" w:hAnsi="Times New Roman"/>
          <w:b/>
          <w:sz w:val="24"/>
          <w:szCs w:val="24"/>
        </w:rPr>
        <w:br/>
      </w:r>
      <w:r w:rsidR="004658C6">
        <w:rPr>
          <w:rFonts w:ascii="Times New Roman" w:hAnsi="Times New Roman"/>
          <w:b/>
          <w:sz w:val="24"/>
          <w:szCs w:val="24"/>
        </w:rPr>
        <w:t xml:space="preserve">i transportu nieczystości ciekłych </w:t>
      </w:r>
      <w:r w:rsidR="007A22BE">
        <w:rPr>
          <w:rFonts w:ascii="Times New Roman" w:hAnsi="Times New Roman"/>
          <w:b/>
          <w:sz w:val="24"/>
          <w:szCs w:val="24"/>
        </w:rPr>
        <w:t xml:space="preserve">z nieruchomości </w:t>
      </w:r>
    </w:p>
    <w:p w:rsidR="00177C0A" w:rsidRPr="00886B11" w:rsidRDefault="00177C0A" w:rsidP="003D3315">
      <w:pPr>
        <w:ind w:left="0" w:firstLine="0"/>
        <w:jc w:val="both"/>
        <w:rPr>
          <w:rFonts w:ascii="Times New Roman" w:hAnsi="Times New Roman"/>
          <w:b/>
        </w:rPr>
      </w:pPr>
    </w:p>
    <w:p w:rsidR="0012698A" w:rsidRPr="00886B11" w:rsidRDefault="006F15A4" w:rsidP="008A78A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886B11">
        <w:rPr>
          <w:sz w:val="22"/>
          <w:szCs w:val="22"/>
        </w:rPr>
        <w:t xml:space="preserve">Na podstawie art. </w:t>
      </w:r>
      <w:r w:rsidR="00B34027" w:rsidRPr="00886B11">
        <w:rPr>
          <w:sz w:val="22"/>
          <w:szCs w:val="22"/>
        </w:rPr>
        <w:t>18 ust. 2</w:t>
      </w:r>
      <w:r w:rsidR="004658C6" w:rsidRPr="00886B11">
        <w:rPr>
          <w:sz w:val="22"/>
          <w:szCs w:val="22"/>
        </w:rPr>
        <w:t xml:space="preserve"> pkt 15</w:t>
      </w:r>
      <w:r w:rsidR="007A22BE" w:rsidRPr="00886B11">
        <w:rPr>
          <w:sz w:val="22"/>
          <w:szCs w:val="22"/>
        </w:rPr>
        <w:t xml:space="preserve">, art. 40 ust. 1, art. 41 ust. 1 </w:t>
      </w:r>
      <w:r w:rsidR="00C65258" w:rsidRPr="00886B11">
        <w:rPr>
          <w:sz w:val="22"/>
          <w:szCs w:val="22"/>
        </w:rPr>
        <w:t xml:space="preserve"> </w:t>
      </w:r>
      <w:r w:rsidRPr="00886B11">
        <w:rPr>
          <w:sz w:val="22"/>
          <w:szCs w:val="22"/>
        </w:rPr>
        <w:t xml:space="preserve">ustawy z dnia 8 marca 1990 r. </w:t>
      </w:r>
      <w:r w:rsidR="00123FB7">
        <w:rPr>
          <w:sz w:val="22"/>
          <w:szCs w:val="22"/>
        </w:rPr>
        <w:br/>
      </w:r>
      <w:r w:rsidRPr="00886B11">
        <w:rPr>
          <w:sz w:val="22"/>
          <w:szCs w:val="22"/>
        </w:rPr>
        <w:t>o samorządzie gminnym (</w:t>
      </w:r>
      <w:r w:rsidR="004658C6" w:rsidRPr="00886B11">
        <w:rPr>
          <w:sz w:val="22"/>
          <w:szCs w:val="22"/>
        </w:rPr>
        <w:t xml:space="preserve">tj. </w:t>
      </w:r>
      <w:r w:rsidR="00177C0A" w:rsidRPr="00886B11">
        <w:rPr>
          <w:sz w:val="22"/>
          <w:szCs w:val="22"/>
          <w:lang w:eastAsia="pl-PL"/>
        </w:rPr>
        <w:t>Dz. U. z 202</w:t>
      </w:r>
      <w:r w:rsidR="004658C6" w:rsidRPr="00886B11">
        <w:rPr>
          <w:sz w:val="22"/>
          <w:szCs w:val="22"/>
          <w:lang w:eastAsia="pl-PL"/>
        </w:rPr>
        <w:t>3</w:t>
      </w:r>
      <w:r w:rsidRPr="00886B11">
        <w:rPr>
          <w:sz w:val="22"/>
          <w:szCs w:val="22"/>
          <w:lang w:eastAsia="pl-PL"/>
        </w:rPr>
        <w:t xml:space="preserve"> r. poz. </w:t>
      </w:r>
      <w:r w:rsidR="004658C6" w:rsidRPr="00886B11">
        <w:rPr>
          <w:sz w:val="22"/>
          <w:szCs w:val="22"/>
          <w:lang w:eastAsia="pl-PL"/>
        </w:rPr>
        <w:t>40</w:t>
      </w:r>
      <w:r w:rsidRPr="00886B11">
        <w:rPr>
          <w:sz w:val="22"/>
          <w:szCs w:val="22"/>
          <w:lang w:eastAsia="pl-PL"/>
        </w:rPr>
        <w:t xml:space="preserve">), </w:t>
      </w:r>
      <w:r w:rsidR="00B8374D" w:rsidRPr="00886B11">
        <w:rPr>
          <w:sz w:val="22"/>
          <w:szCs w:val="22"/>
        </w:rPr>
        <w:t xml:space="preserve">art.  </w:t>
      </w:r>
      <w:r w:rsidR="00CC6936" w:rsidRPr="00886B11">
        <w:rPr>
          <w:sz w:val="22"/>
          <w:szCs w:val="22"/>
        </w:rPr>
        <w:t xml:space="preserve">6 ust. </w:t>
      </w:r>
      <w:r w:rsidR="004658C6" w:rsidRPr="00886B11">
        <w:rPr>
          <w:sz w:val="22"/>
          <w:szCs w:val="22"/>
        </w:rPr>
        <w:t xml:space="preserve">2 </w:t>
      </w:r>
      <w:r w:rsidR="00B8374D" w:rsidRPr="00886B11">
        <w:rPr>
          <w:sz w:val="22"/>
          <w:szCs w:val="22"/>
        </w:rPr>
        <w:t xml:space="preserve"> </w:t>
      </w:r>
      <w:r w:rsidR="007A22BE" w:rsidRPr="00886B11">
        <w:rPr>
          <w:sz w:val="22"/>
          <w:szCs w:val="22"/>
        </w:rPr>
        <w:t xml:space="preserve">i 4 </w:t>
      </w:r>
      <w:r w:rsidR="00B8374D" w:rsidRPr="00886B11">
        <w:rPr>
          <w:sz w:val="22"/>
          <w:szCs w:val="22"/>
        </w:rPr>
        <w:t xml:space="preserve">ustawy z dnia 13 września 1996 r. o utrzymaniu czystości i porządku w gminach  </w:t>
      </w:r>
      <w:r w:rsidR="00E47FFE" w:rsidRPr="00886B11">
        <w:rPr>
          <w:sz w:val="22"/>
          <w:szCs w:val="22"/>
        </w:rPr>
        <w:t>(</w:t>
      </w:r>
      <w:proofErr w:type="spellStart"/>
      <w:r w:rsidR="004658C6" w:rsidRPr="00886B11">
        <w:rPr>
          <w:sz w:val="22"/>
          <w:szCs w:val="22"/>
        </w:rPr>
        <w:t>t.j</w:t>
      </w:r>
      <w:proofErr w:type="spellEnd"/>
      <w:r w:rsidR="004658C6" w:rsidRPr="00886B11">
        <w:rPr>
          <w:sz w:val="22"/>
          <w:szCs w:val="22"/>
        </w:rPr>
        <w:t xml:space="preserve">. </w:t>
      </w:r>
      <w:r w:rsidR="00E47FFE" w:rsidRPr="00886B11">
        <w:rPr>
          <w:sz w:val="22"/>
          <w:szCs w:val="22"/>
        </w:rPr>
        <w:t xml:space="preserve">Dz. U. z 2022 r. poz. </w:t>
      </w:r>
      <w:r w:rsidR="004658C6" w:rsidRPr="00886B11">
        <w:rPr>
          <w:sz w:val="22"/>
          <w:szCs w:val="22"/>
        </w:rPr>
        <w:t>2519</w:t>
      </w:r>
      <w:r w:rsidR="00E47FFE" w:rsidRPr="00886B11">
        <w:rPr>
          <w:sz w:val="22"/>
          <w:szCs w:val="22"/>
        </w:rPr>
        <w:t>)</w:t>
      </w:r>
      <w:r w:rsidR="00B8374D" w:rsidRPr="00886B11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 xml:space="preserve">, po zasięgnięciu opinii Państwowego Powiatowego Inspektora Sanitarnego w Sokołowie Podlaskim </w:t>
      </w:r>
      <w:r w:rsidR="00E47FFE" w:rsidRPr="00886B11">
        <w:rPr>
          <w:rFonts w:ascii="Verdana" w:eastAsia="Times New Roman" w:hAnsi="Verdana"/>
          <w:b/>
          <w:bCs/>
          <w:color w:val="auto"/>
          <w:kern w:val="36"/>
          <w:sz w:val="22"/>
          <w:szCs w:val="22"/>
          <w:lang w:eastAsia="pl-PL"/>
        </w:rPr>
        <w:t xml:space="preserve">- </w:t>
      </w:r>
      <w:r w:rsidRPr="00886B11">
        <w:rPr>
          <w:b/>
          <w:color w:val="auto"/>
          <w:sz w:val="22"/>
          <w:szCs w:val="22"/>
        </w:rPr>
        <w:t>Rada Gminy Repki</w:t>
      </w:r>
      <w:r w:rsidRPr="00886B11">
        <w:rPr>
          <w:color w:val="auto"/>
          <w:sz w:val="22"/>
          <w:szCs w:val="22"/>
        </w:rPr>
        <w:t xml:space="preserve"> uchwala, co następuje: </w:t>
      </w:r>
    </w:p>
    <w:p w:rsidR="00B8374D" w:rsidRPr="00886B11" w:rsidRDefault="00B8374D" w:rsidP="008A78AE">
      <w:pPr>
        <w:spacing w:after="0"/>
        <w:ind w:left="0" w:firstLine="0"/>
        <w:jc w:val="center"/>
        <w:rPr>
          <w:rFonts w:ascii="Times New Roman" w:hAnsi="Times New Roman"/>
          <w:b/>
        </w:rPr>
      </w:pPr>
    </w:p>
    <w:p w:rsidR="006F15A4" w:rsidRPr="00886B11" w:rsidRDefault="006F15A4" w:rsidP="008A78AE">
      <w:pPr>
        <w:spacing w:after="0"/>
        <w:ind w:left="0" w:firstLine="0"/>
        <w:jc w:val="center"/>
        <w:rPr>
          <w:rFonts w:ascii="Times New Roman" w:hAnsi="Times New Roman"/>
          <w:b/>
        </w:rPr>
      </w:pPr>
      <w:r w:rsidRPr="00886B11">
        <w:rPr>
          <w:rFonts w:ascii="Times New Roman" w:hAnsi="Times New Roman"/>
          <w:b/>
        </w:rPr>
        <w:t>§ 1</w:t>
      </w:r>
    </w:p>
    <w:p w:rsidR="007A22BE" w:rsidRPr="00886B11" w:rsidRDefault="007A22BE" w:rsidP="00C71076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886B11">
        <w:rPr>
          <w:rFonts w:ascii="Times New Roman" w:hAnsi="Times New Roman"/>
        </w:rPr>
        <w:t>Określa się górn</w:t>
      </w:r>
      <w:r w:rsidR="00886B11">
        <w:rPr>
          <w:rFonts w:ascii="Times New Roman" w:hAnsi="Times New Roman"/>
        </w:rPr>
        <w:t xml:space="preserve">ą </w:t>
      </w:r>
      <w:r w:rsidRPr="00886B11">
        <w:rPr>
          <w:rFonts w:ascii="Times New Roman" w:hAnsi="Times New Roman"/>
        </w:rPr>
        <w:t>stawk</w:t>
      </w:r>
      <w:r w:rsidR="00886B11">
        <w:rPr>
          <w:rFonts w:ascii="Times New Roman" w:hAnsi="Times New Roman"/>
        </w:rPr>
        <w:t>ę</w:t>
      </w:r>
      <w:r w:rsidRPr="00886B11">
        <w:rPr>
          <w:rFonts w:ascii="Times New Roman" w:hAnsi="Times New Roman"/>
        </w:rPr>
        <w:t xml:space="preserve"> opłat ponoszonych przez właścicieli nieruchomości, którzy nie są obowiązani do ponoszenia opłat za gospodarowanie odpadami komunalnymi na rzecz gminy Repki, za usługi </w:t>
      </w:r>
      <w:r w:rsidR="00123FB7">
        <w:rPr>
          <w:rFonts w:ascii="Times New Roman" w:hAnsi="Times New Roman"/>
        </w:rPr>
        <w:br/>
      </w:r>
      <w:r w:rsidRPr="00886B11">
        <w:rPr>
          <w:rFonts w:ascii="Times New Roman" w:hAnsi="Times New Roman"/>
        </w:rPr>
        <w:t>w zakresie odbioru odpadów komunalnych, jeżeli odpady są zbierane i odbierane  w sposób selekt</w:t>
      </w:r>
      <w:r w:rsidR="00944C3B">
        <w:rPr>
          <w:rFonts w:ascii="Times New Roman" w:hAnsi="Times New Roman"/>
        </w:rPr>
        <w:t xml:space="preserve">ywny, w wysokości </w:t>
      </w:r>
      <w:r w:rsidR="009A6F6B">
        <w:rPr>
          <w:rFonts w:ascii="Times New Roman" w:hAnsi="Times New Roman"/>
          <w:b/>
        </w:rPr>
        <w:t>200</w:t>
      </w:r>
      <w:r w:rsidR="00944C3B" w:rsidRPr="00944C3B">
        <w:rPr>
          <w:rFonts w:ascii="Times New Roman" w:hAnsi="Times New Roman"/>
          <w:b/>
        </w:rPr>
        <w:t xml:space="preserve"> zł brutto/</w:t>
      </w:r>
      <w:r w:rsidRPr="00944C3B">
        <w:rPr>
          <w:rFonts w:ascii="Times New Roman" w:hAnsi="Times New Roman"/>
          <w:b/>
        </w:rPr>
        <w:t>m</w:t>
      </w:r>
      <w:r w:rsidRPr="00944C3B">
        <w:rPr>
          <w:rFonts w:ascii="Times New Roman" w:hAnsi="Times New Roman"/>
          <w:b/>
          <w:vertAlign w:val="superscript"/>
        </w:rPr>
        <w:t>3</w:t>
      </w:r>
      <w:r w:rsidRPr="00886B11">
        <w:rPr>
          <w:rFonts w:ascii="Times New Roman" w:hAnsi="Times New Roman"/>
        </w:rPr>
        <w:t xml:space="preserve">. </w:t>
      </w:r>
    </w:p>
    <w:p w:rsidR="007A22BE" w:rsidRPr="00886B11" w:rsidRDefault="007A22BE" w:rsidP="00C71076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886B11">
        <w:rPr>
          <w:rFonts w:ascii="Times New Roman" w:hAnsi="Times New Roman"/>
        </w:rPr>
        <w:t>Określa się górn</w:t>
      </w:r>
      <w:r w:rsidR="00886B11">
        <w:rPr>
          <w:rFonts w:ascii="Times New Roman" w:hAnsi="Times New Roman"/>
        </w:rPr>
        <w:t>ą</w:t>
      </w:r>
      <w:r w:rsidRPr="00886B11">
        <w:rPr>
          <w:rFonts w:ascii="Times New Roman" w:hAnsi="Times New Roman"/>
        </w:rPr>
        <w:t xml:space="preserve"> stawk</w:t>
      </w:r>
      <w:r w:rsidR="00886B11">
        <w:rPr>
          <w:rFonts w:ascii="Times New Roman" w:hAnsi="Times New Roman"/>
        </w:rPr>
        <w:t>ę</w:t>
      </w:r>
      <w:r w:rsidRPr="00886B11">
        <w:rPr>
          <w:rFonts w:ascii="Times New Roman" w:hAnsi="Times New Roman"/>
        </w:rPr>
        <w:t xml:space="preserve"> opłat ponoszonych przez właścicieli nieruchomości, którzy nie są obowiązani do ponoszenia opłat za gospodarowanie odpadami komunalnymi na rzecz gminy Repki, za usługi </w:t>
      </w:r>
      <w:r w:rsidR="00123FB7">
        <w:rPr>
          <w:rFonts w:ascii="Times New Roman" w:hAnsi="Times New Roman"/>
        </w:rPr>
        <w:br/>
      </w:r>
      <w:r w:rsidRPr="00886B11">
        <w:rPr>
          <w:rFonts w:ascii="Times New Roman" w:hAnsi="Times New Roman"/>
        </w:rPr>
        <w:t>w zakresie odbioru odpadów komunalnych, jeżeli odpady nie są zbierane i odbierane w sposób selektywn</w:t>
      </w:r>
      <w:r w:rsidR="00944C3B">
        <w:rPr>
          <w:rFonts w:ascii="Times New Roman" w:hAnsi="Times New Roman"/>
        </w:rPr>
        <w:t xml:space="preserve">y, w wysokości </w:t>
      </w:r>
      <w:r w:rsidR="009A6F6B">
        <w:rPr>
          <w:rFonts w:ascii="Times New Roman" w:hAnsi="Times New Roman"/>
          <w:b/>
        </w:rPr>
        <w:t xml:space="preserve">400 </w:t>
      </w:r>
      <w:r w:rsidR="00944C3B" w:rsidRPr="00944C3B">
        <w:rPr>
          <w:rFonts w:ascii="Times New Roman" w:hAnsi="Times New Roman"/>
          <w:b/>
        </w:rPr>
        <w:t>zł brutto/</w:t>
      </w:r>
      <w:r w:rsidRPr="00944C3B">
        <w:rPr>
          <w:rFonts w:ascii="Times New Roman" w:hAnsi="Times New Roman"/>
          <w:b/>
        </w:rPr>
        <w:t>m</w:t>
      </w:r>
      <w:r w:rsidRPr="00944C3B">
        <w:rPr>
          <w:rFonts w:ascii="Times New Roman" w:hAnsi="Times New Roman"/>
          <w:b/>
          <w:vertAlign w:val="superscript"/>
        </w:rPr>
        <w:t>3</w:t>
      </w:r>
      <w:r w:rsidRPr="00886B11">
        <w:rPr>
          <w:rFonts w:ascii="Times New Roman" w:hAnsi="Times New Roman"/>
        </w:rPr>
        <w:t xml:space="preserve">. </w:t>
      </w:r>
    </w:p>
    <w:p w:rsidR="00245DFA" w:rsidRPr="00886B11" w:rsidRDefault="00245DFA" w:rsidP="008A78AE">
      <w:pPr>
        <w:pStyle w:val="Akapitzlist"/>
        <w:spacing w:after="0"/>
        <w:ind w:left="284" w:firstLine="0"/>
        <w:rPr>
          <w:rFonts w:ascii="Times New Roman" w:hAnsi="Times New Roman"/>
        </w:rPr>
      </w:pPr>
    </w:p>
    <w:p w:rsidR="00886B11" w:rsidRDefault="00245DFA" w:rsidP="00886B11">
      <w:pPr>
        <w:spacing w:after="0"/>
        <w:ind w:left="0" w:firstLine="0"/>
        <w:jc w:val="center"/>
        <w:rPr>
          <w:rFonts w:ascii="Times New Roman" w:hAnsi="Times New Roman"/>
          <w:b/>
        </w:rPr>
      </w:pPr>
      <w:r w:rsidRPr="00886B11">
        <w:rPr>
          <w:rFonts w:ascii="Times New Roman" w:hAnsi="Times New Roman"/>
          <w:b/>
        </w:rPr>
        <w:t>§ 2</w:t>
      </w:r>
    </w:p>
    <w:p w:rsidR="00251C97" w:rsidRPr="00886B11" w:rsidRDefault="00251C97" w:rsidP="00886B11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</w:rPr>
      </w:pPr>
      <w:r w:rsidRPr="00886B11">
        <w:rPr>
          <w:rFonts w:ascii="Times New Roman" w:hAnsi="Times New Roman"/>
        </w:rPr>
        <w:t>Określa się górn</w:t>
      </w:r>
      <w:r w:rsidR="00886B11">
        <w:rPr>
          <w:rFonts w:ascii="Times New Roman" w:hAnsi="Times New Roman"/>
        </w:rPr>
        <w:t>ą</w:t>
      </w:r>
      <w:r w:rsidRPr="00886B11">
        <w:rPr>
          <w:rFonts w:ascii="Times New Roman" w:hAnsi="Times New Roman"/>
        </w:rPr>
        <w:t xml:space="preserve"> stawk</w:t>
      </w:r>
      <w:r w:rsidR="00886B11">
        <w:rPr>
          <w:rFonts w:ascii="Times New Roman" w:hAnsi="Times New Roman"/>
        </w:rPr>
        <w:t>ę</w:t>
      </w:r>
      <w:r w:rsidRPr="00886B11">
        <w:rPr>
          <w:rFonts w:ascii="Times New Roman" w:hAnsi="Times New Roman"/>
        </w:rPr>
        <w:t xml:space="preserve"> opłat</w:t>
      </w:r>
      <w:r w:rsidR="00886B11">
        <w:rPr>
          <w:rFonts w:ascii="Times New Roman" w:hAnsi="Times New Roman"/>
        </w:rPr>
        <w:t>y</w:t>
      </w:r>
      <w:r w:rsidRPr="00886B11">
        <w:rPr>
          <w:rFonts w:ascii="Times New Roman" w:hAnsi="Times New Roman"/>
        </w:rPr>
        <w:t xml:space="preserve"> za usługi w zakresie opróżniania zbiorników bezodpływowych </w:t>
      </w:r>
      <w:r w:rsidR="00123FB7">
        <w:rPr>
          <w:rFonts w:ascii="Times New Roman" w:hAnsi="Times New Roman"/>
        </w:rPr>
        <w:br/>
      </w:r>
      <w:r w:rsidRPr="00886B11">
        <w:rPr>
          <w:rFonts w:ascii="Times New Roman" w:hAnsi="Times New Roman"/>
        </w:rPr>
        <w:t>i transportu nieczystości ciekłych, ponoszonych przez właścicieli nieruchomości położonych na terenie gminy Repki:</w:t>
      </w:r>
      <w:r w:rsidR="00886B11">
        <w:rPr>
          <w:rFonts w:ascii="Times New Roman" w:hAnsi="Times New Roman"/>
        </w:rPr>
        <w:t xml:space="preserve"> w wysokości </w:t>
      </w:r>
      <w:r w:rsidR="009C74FB" w:rsidRPr="00944C3B">
        <w:rPr>
          <w:rFonts w:ascii="Times New Roman" w:hAnsi="Times New Roman"/>
          <w:b/>
        </w:rPr>
        <w:t xml:space="preserve">50 </w:t>
      </w:r>
      <w:r w:rsidRPr="00944C3B">
        <w:rPr>
          <w:rFonts w:ascii="Times New Roman" w:hAnsi="Times New Roman"/>
          <w:b/>
        </w:rPr>
        <w:t>zł brutto/m</w:t>
      </w:r>
      <w:r w:rsidRPr="00944C3B">
        <w:rPr>
          <w:rFonts w:ascii="Times New Roman" w:hAnsi="Times New Roman"/>
          <w:b/>
          <w:vertAlign w:val="superscript"/>
        </w:rPr>
        <w:t>3</w:t>
      </w:r>
      <w:r w:rsidR="00886B11">
        <w:rPr>
          <w:rFonts w:ascii="Times New Roman" w:hAnsi="Times New Roman"/>
        </w:rPr>
        <w:t>.</w:t>
      </w:r>
    </w:p>
    <w:p w:rsidR="00886B11" w:rsidRPr="00886B11" w:rsidRDefault="00886B11" w:rsidP="00886B11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</w:rPr>
      </w:pPr>
      <w:r w:rsidRPr="00886B11">
        <w:rPr>
          <w:rFonts w:ascii="Times New Roman" w:hAnsi="Times New Roman"/>
        </w:rPr>
        <w:t>Określa się górn</w:t>
      </w:r>
      <w:r>
        <w:rPr>
          <w:rFonts w:ascii="Times New Roman" w:hAnsi="Times New Roman"/>
        </w:rPr>
        <w:t>ą</w:t>
      </w:r>
      <w:r w:rsidRPr="00886B11">
        <w:rPr>
          <w:rFonts w:ascii="Times New Roman" w:hAnsi="Times New Roman"/>
        </w:rPr>
        <w:t xml:space="preserve"> stawk</w:t>
      </w:r>
      <w:r>
        <w:rPr>
          <w:rFonts w:ascii="Times New Roman" w:hAnsi="Times New Roman"/>
        </w:rPr>
        <w:t>ę</w:t>
      </w:r>
      <w:r w:rsidRPr="00886B11">
        <w:rPr>
          <w:rFonts w:ascii="Times New Roman" w:hAnsi="Times New Roman"/>
        </w:rPr>
        <w:t xml:space="preserve"> opłat</w:t>
      </w:r>
      <w:r>
        <w:rPr>
          <w:rFonts w:ascii="Times New Roman" w:hAnsi="Times New Roman"/>
        </w:rPr>
        <w:t>y</w:t>
      </w:r>
      <w:r w:rsidRPr="00886B11">
        <w:rPr>
          <w:rFonts w:ascii="Times New Roman" w:hAnsi="Times New Roman"/>
        </w:rPr>
        <w:t xml:space="preserve"> za usługi w zakresie opróżniania </w:t>
      </w:r>
      <w:r>
        <w:rPr>
          <w:rFonts w:ascii="Times New Roman" w:hAnsi="Times New Roman"/>
        </w:rPr>
        <w:t>osadników w instalacjach przydomowych oczyszczalni ścieków</w:t>
      </w:r>
      <w:r w:rsidRPr="00886B11">
        <w:rPr>
          <w:rFonts w:ascii="Times New Roman" w:hAnsi="Times New Roman"/>
        </w:rPr>
        <w:t>, ponoszonych przez właścicieli nieruchomości położonych na terenie gminy Repki:</w:t>
      </w:r>
      <w:r>
        <w:rPr>
          <w:rFonts w:ascii="Times New Roman" w:hAnsi="Times New Roman"/>
        </w:rPr>
        <w:t xml:space="preserve"> w wysokości </w:t>
      </w:r>
      <w:r w:rsidR="009C74FB" w:rsidRPr="00944C3B">
        <w:rPr>
          <w:rFonts w:ascii="Times New Roman" w:hAnsi="Times New Roman"/>
          <w:b/>
        </w:rPr>
        <w:t xml:space="preserve">150 </w:t>
      </w:r>
      <w:r w:rsidRPr="00944C3B">
        <w:rPr>
          <w:rFonts w:ascii="Times New Roman" w:hAnsi="Times New Roman"/>
          <w:b/>
        </w:rPr>
        <w:t>zł brutto/m</w:t>
      </w:r>
      <w:r w:rsidRPr="00944C3B">
        <w:rPr>
          <w:rFonts w:ascii="Times New Roman" w:hAnsi="Times New Roman"/>
          <w:b/>
          <w:vertAlign w:val="superscript"/>
        </w:rPr>
        <w:t>3</w:t>
      </w:r>
      <w:r w:rsidRPr="00944C3B">
        <w:rPr>
          <w:rFonts w:ascii="Times New Roman" w:hAnsi="Times New Roman"/>
          <w:b/>
        </w:rPr>
        <w:t>.</w:t>
      </w:r>
    </w:p>
    <w:p w:rsidR="00886B11" w:rsidRPr="00886B11" w:rsidRDefault="00886B11" w:rsidP="00886B11">
      <w:pPr>
        <w:pStyle w:val="Akapitzlist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</w:rPr>
      </w:pPr>
    </w:p>
    <w:p w:rsidR="00C1604F" w:rsidRPr="00886B11" w:rsidRDefault="00C1604F" w:rsidP="00886B11">
      <w:pPr>
        <w:pStyle w:val="Default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245DFA" w:rsidRPr="00886B11" w:rsidRDefault="00245DFA" w:rsidP="00886B11">
      <w:pPr>
        <w:pStyle w:val="Default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873C0D" w:rsidRPr="00886B11" w:rsidRDefault="00873C0D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873C0D" w:rsidRPr="00886B11" w:rsidRDefault="00873C0D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873C0D" w:rsidRPr="00886B11" w:rsidRDefault="00873C0D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886B11" w:rsidRDefault="00886B11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886B11" w:rsidRDefault="00886B11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6F15A4" w:rsidRPr="00886B11" w:rsidRDefault="006F15A4" w:rsidP="008A78A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886B11">
        <w:rPr>
          <w:b/>
          <w:sz w:val="22"/>
          <w:szCs w:val="22"/>
        </w:rPr>
        <w:t xml:space="preserve">§ </w:t>
      </w:r>
      <w:r w:rsidR="00245DFA" w:rsidRPr="00886B11">
        <w:rPr>
          <w:b/>
          <w:sz w:val="22"/>
          <w:szCs w:val="22"/>
        </w:rPr>
        <w:t>3</w:t>
      </w:r>
    </w:p>
    <w:p w:rsidR="006F15A4" w:rsidRDefault="006F15A4" w:rsidP="008A78AE">
      <w:pPr>
        <w:spacing w:after="0"/>
        <w:ind w:left="0" w:firstLine="0"/>
        <w:jc w:val="both"/>
        <w:rPr>
          <w:rFonts w:ascii="Times New Roman" w:hAnsi="Times New Roman"/>
        </w:rPr>
      </w:pPr>
      <w:r w:rsidRPr="00886B11">
        <w:rPr>
          <w:rFonts w:ascii="Times New Roman" w:hAnsi="Times New Roman"/>
        </w:rPr>
        <w:t>Wykonanie uchwały powierza się Wójtowi Gminy Repki.</w:t>
      </w:r>
    </w:p>
    <w:p w:rsidR="00F278FE" w:rsidRPr="00886B11" w:rsidRDefault="00F278FE" w:rsidP="008A78AE">
      <w:pPr>
        <w:spacing w:after="0"/>
        <w:ind w:left="0" w:firstLine="0"/>
        <w:jc w:val="both"/>
        <w:rPr>
          <w:rFonts w:ascii="Times New Roman" w:hAnsi="Times New Roman"/>
        </w:rPr>
      </w:pPr>
    </w:p>
    <w:p w:rsidR="00F278FE" w:rsidRPr="00886B11" w:rsidRDefault="00F278FE" w:rsidP="00F278F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886B1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8A78AE" w:rsidRPr="00F278FE" w:rsidRDefault="00F278FE" w:rsidP="00F278FE">
      <w:pPr>
        <w:spacing w:after="0"/>
        <w:ind w:left="0" w:firstLine="0"/>
        <w:jc w:val="both"/>
        <w:rPr>
          <w:rFonts w:ascii="Times New Roman" w:hAnsi="Times New Roman"/>
        </w:rPr>
      </w:pPr>
      <w:r w:rsidRPr="00F278FE">
        <w:rPr>
          <w:rFonts w:ascii="Times New Roman" w:hAnsi="Times New Roman"/>
        </w:rPr>
        <w:t xml:space="preserve">Traci moc Uchwała Nr XXV/136/2009 Rady Gminy Repki z dnia 27 stycznia 2009r. w sprawie górnych stawek opłat za usługi w zakresie odbierania odpadów komunalnych oraz opróżniania zbiorników bezodpływowych. </w:t>
      </w:r>
    </w:p>
    <w:p w:rsidR="00873C0D" w:rsidRPr="00886B11" w:rsidRDefault="00873C0D" w:rsidP="008A78AE">
      <w:pPr>
        <w:spacing w:after="0"/>
        <w:ind w:left="0" w:firstLine="0"/>
        <w:jc w:val="center"/>
        <w:rPr>
          <w:rFonts w:ascii="Times New Roman" w:hAnsi="Times New Roman"/>
          <w:b/>
        </w:rPr>
      </w:pPr>
    </w:p>
    <w:p w:rsidR="006F15A4" w:rsidRPr="00886B11" w:rsidRDefault="006F15A4" w:rsidP="008A78AE">
      <w:pPr>
        <w:spacing w:after="0"/>
        <w:ind w:left="0" w:firstLine="0"/>
        <w:jc w:val="center"/>
        <w:rPr>
          <w:rFonts w:ascii="Times New Roman" w:hAnsi="Times New Roman"/>
          <w:b/>
        </w:rPr>
      </w:pPr>
      <w:r w:rsidRPr="00886B11">
        <w:rPr>
          <w:rFonts w:ascii="Times New Roman" w:hAnsi="Times New Roman"/>
          <w:b/>
        </w:rPr>
        <w:t xml:space="preserve">§ </w:t>
      </w:r>
      <w:r w:rsidR="00F278FE">
        <w:rPr>
          <w:rFonts w:ascii="Times New Roman" w:hAnsi="Times New Roman"/>
          <w:b/>
        </w:rPr>
        <w:t>5</w:t>
      </w:r>
    </w:p>
    <w:p w:rsidR="006F15A4" w:rsidRPr="00886B11" w:rsidRDefault="006F15A4" w:rsidP="008A78AE">
      <w:pPr>
        <w:spacing w:after="0"/>
        <w:ind w:left="0" w:firstLine="0"/>
        <w:jc w:val="both"/>
        <w:rPr>
          <w:rFonts w:ascii="Times New Roman" w:hAnsi="Times New Roman"/>
        </w:rPr>
      </w:pPr>
      <w:r w:rsidRPr="00886B11">
        <w:rPr>
          <w:rFonts w:ascii="Times New Roman" w:hAnsi="Times New Roman"/>
        </w:rPr>
        <w:t xml:space="preserve">Uchwała </w:t>
      </w:r>
      <w:r w:rsidR="00D478D6" w:rsidRPr="00886B11">
        <w:rPr>
          <w:rFonts w:ascii="Times New Roman" w:hAnsi="Times New Roman"/>
        </w:rPr>
        <w:t xml:space="preserve">podlega </w:t>
      </w:r>
      <w:r w:rsidRPr="00886B11">
        <w:rPr>
          <w:rFonts w:ascii="Times New Roman" w:hAnsi="Times New Roman"/>
        </w:rPr>
        <w:t>ogłoszeni</w:t>
      </w:r>
      <w:r w:rsidR="00D478D6" w:rsidRPr="00886B11">
        <w:rPr>
          <w:rFonts w:ascii="Times New Roman" w:hAnsi="Times New Roman"/>
        </w:rPr>
        <w:t>u</w:t>
      </w:r>
      <w:r w:rsidRPr="00886B11">
        <w:rPr>
          <w:rFonts w:ascii="Times New Roman" w:hAnsi="Times New Roman"/>
        </w:rPr>
        <w:t xml:space="preserve"> w Dzienniku Urzę</w:t>
      </w:r>
      <w:r w:rsidR="00723FA6" w:rsidRPr="00886B11">
        <w:rPr>
          <w:rFonts w:ascii="Times New Roman" w:hAnsi="Times New Roman"/>
        </w:rPr>
        <w:t xml:space="preserve">dowym Województwa </w:t>
      </w:r>
      <w:r w:rsidR="005707B2" w:rsidRPr="00886B11">
        <w:rPr>
          <w:rFonts w:ascii="Times New Roman" w:hAnsi="Times New Roman"/>
        </w:rPr>
        <w:t xml:space="preserve">Mazowieckiego i </w:t>
      </w:r>
      <w:r w:rsidR="00D478D6" w:rsidRPr="00886B11">
        <w:rPr>
          <w:rFonts w:ascii="Times New Roman" w:hAnsi="Times New Roman"/>
        </w:rPr>
        <w:t xml:space="preserve">wchodzi w życie </w:t>
      </w:r>
      <w:r w:rsidR="00251C97" w:rsidRPr="00886B11">
        <w:rPr>
          <w:rFonts w:ascii="Times New Roman" w:hAnsi="Times New Roman"/>
        </w:rPr>
        <w:t>po upływie 14 dni od</w:t>
      </w:r>
      <w:r w:rsidR="00245DFA" w:rsidRPr="00886B11">
        <w:rPr>
          <w:rFonts w:ascii="Times New Roman" w:hAnsi="Times New Roman"/>
        </w:rPr>
        <w:t xml:space="preserve"> dnia</w:t>
      </w:r>
      <w:r w:rsidR="00251C97" w:rsidRPr="00886B11">
        <w:rPr>
          <w:rFonts w:ascii="Times New Roman" w:hAnsi="Times New Roman"/>
        </w:rPr>
        <w:t xml:space="preserve"> jej ogłoszenia.</w:t>
      </w:r>
    </w:p>
    <w:p w:rsidR="006F15A4" w:rsidRPr="00886B11" w:rsidRDefault="006F15A4" w:rsidP="008A78AE">
      <w:pPr>
        <w:pStyle w:val="Default"/>
        <w:spacing w:line="276" w:lineRule="auto"/>
        <w:rPr>
          <w:sz w:val="22"/>
          <w:szCs w:val="22"/>
        </w:rPr>
      </w:pPr>
    </w:p>
    <w:p w:rsidR="005707B2" w:rsidRPr="00886B11" w:rsidRDefault="005707B2" w:rsidP="00251C97">
      <w:pPr>
        <w:pStyle w:val="Default"/>
        <w:spacing w:line="276" w:lineRule="auto"/>
        <w:rPr>
          <w:sz w:val="22"/>
          <w:szCs w:val="22"/>
        </w:rPr>
      </w:pPr>
    </w:p>
    <w:p w:rsidR="00245DFA" w:rsidRPr="00886B11" w:rsidRDefault="00245DFA" w:rsidP="005865EA">
      <w:pPr>
        <w:pStyle w:val="Default"/>
        <w:spacing w:line="276" w:lineRule="auto"/>
        <w:jc w:val="right"/>
        <w:rPr>
          <w:sz w:val="22"/>
          <w:szCs w:val="22"/>
        </w:rPr>
      </w:pPr>
    </w:p>
    <w:p w:rsidR="00245DFA" w:rsidRPr="00886B11" w:rsidRDefault="00245DFA" w:rsidP="005865EA">
      <w:pPr>
        <w:pStyle w:val="Default"/>
        <w:spacing w:line="276" w:lineRule="auto"/>
        <w:jc w:val="right"/>
        <w:rPr>
          <w:sz w:val="22"/>
          <w:szCs w:val="22"/>
        </w:rPr>
      </w:pPr>
    </w:p>
    <w:p w:rsidR="00245DFA" w:rsidRPr="00886B11" w:rsidRDefault="00245DFA" w:rsidP="005865EA">
      <w:pPr>
        <w:pStyle w:val="Default"/>
        <w:spacing w:line="276" w:lineRule="auto"/>
        <w:jc w:val="right"/>
        <w:rPr>
          <w:sz w:val="22"/>
          <w:szCs w:val="22"/>
        </w:rPr>
      </w:pPr>
    </w:p>
    <w:p w:rsidR="00B05AEC" w:rsidRPr="00886B11" w:rsidRDefault="00B05AEC" w:rsidP="00723FA6">
      <w:pPr>
        <w:pStyle w:val="Default"/>
        <w:spacing w:line="276" w:lineRule="auto"/>
        <w:ind w:left="5664" w:firstLine="708"/>
        <w:rPr>
          <w:sz w:val="22"/>
          <w:szCs w:val="22"/>
        </w:rPr>
      </w:pPr>
      <w:bookmarkStart w:id="0" w:name="_GoBack"/>
      <w:bookmarkEnd w:id="0"/>
    </w:p>
    <w:p w:rsidR="00B05AEC" w:rsidRPr="00886B11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05AEC" w:rsidRPr="00886B11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05AEC" w:rsidRPr="00886B11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86B11" w:rsidRDefault="00886B11" w:rsidP="00886B1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A78AE" w:rsidRDefault="008A78AE" w:rsidP="00123FB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B05AEC" w:rsidRDefault="00B05AEC" w:rsidP="00B05AEC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Uchwały Nr …./….…./202</w:t>
      </w:r>
      <w:r w:rsidR="00245D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Rady Gminy Repki  z dnia </w:t>
      </w:r>
      <w:r w:rsidR="00245DFA">
        <w:rPr>
          <w:rFonts w:ascii="Times New Roman" w:hAnsi="Times New Roman"/>
          <w:b/>
          <w:sz w:val="24"/>
          <w:szCs w:val="24"/>
        </w:rPr>
        <w:t xml:space="preserve">….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245D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45DFA" w:rsidRDefault="00245DFA" w:rsidP="008A78AE">
      <w:pPr>
        <w:ind w:left="0"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245DFA">
        <w:rPr>
          <w:rStyle w:val="markedcontent"/>
          <w:rFonts w:ascii="Times New Roman" w:hAnsi="Times New Roman"/>
          <w:sz w:val="24"/>
          <w:szCs w:val="24"/>
        </w:rPr>
        <w:t>Na podstawie art. 6 ust. 2 ustawy z dnia 13 września 1996r. o utrzymaniu czystości i porządku w gminach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rada gminy określa w drodze uchwały górne stawki opłat ponoszonych przez właścicieli nieruchomości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usługi, o których mowa w art. 6 ust. 1 pkt. 1 wyżej wymienionej ustawy.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Niniejsza uchwała ma na celu doprecyzowanie zapisów określając górne stawki opłat za usługi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opróżniania nieczystości ciekłych ze zbiorników bezodpływowych oraz osadników w instalacjach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przydomowych oczyszczalni ścieków i transportu nieczystości ciekłych od właścicieli nieruchomości z terenu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 xml:space="preserve">Gminy </w:t>
      </w:r>
      <w:r>
        <w:rPr>
          <w:rStyle w:val="markedcontent"/>
          <w:rFonts w:ascii="Times New Roman" w:hAnsi="Times New Roman"/>
          <w:sz w:val="24"/>
          <w:szCs w:val="24"/>
        </w:rPr>
        <w:t>Repki</w:t>
      </w:r>
      <w:r w:rsidRPr="00245DFA">
        <w:rPr>
          <w:rStyle w:val="markedcontent"/>
          <w:rFonts w:ascii="Times New Roman" w:hAnsi="Times New Roman"/>
          <w:sz w:val="24"/>
          <w:szCs w:val="24"/>
        </w:rPr>
        <w:t xml:space="preserve"> jak również określa stawki maksymalne za gospodarowanie odpadami komunalnymi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właścicieli nieruchomości, którzy nie są obowiązani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ich ponoszenia.</w:t>
      </w:r>
    </w:p>
    <w:p w:rsidR="00B05AEC" w:rsidRDefault="00B05AEC" w:rsidP="008A78AE">
      <w:pPr>
        <w:ind w:left="0"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związku z powyższym podjęcie uchwały jest uzasadnione. </w:t>
      </w:r>
    </w:p>
    <w:p w:rsidR="00B05AEC" w:rsidRDefault="00B05AEC" w:rsidP="008A78AE">
      <w:pPr>
        <w:pStyle w:val="Default"/>
        <w:spacing w:line="360" w:lineRule="auto"/>
        <w:ind w:left="5664" w:firstLine="708"/>
      </w:pPr>
    </w:p>
    <w:p w:rsidR="00B05AEC" w:rsidRDefault="00B05AEC" w:rsidP="008A78AE">
      <w:pPr>
        <w:pStyle w:val="Default"/>
        <w:spacing w:line="360" w:lineRule="auto"/>
      </w:pPr>
      <w:r>
        <w:br/>
      </w:r>
    </w:p>
    <w:p w:rsidR="00B05AEC" w:rsidRPr="00681737" w:rsidRDefault="00B05AEC" w:rsidP="00723FA6">
      <w:pPr>
        <w:pStyle w:val="Default"/>
        <w:spacing w:line="276" w:lineRule="auto"/>
        <w:ind w:left="5664" w:firstLine="708"/>
      </w:pPr>
    </w:p>
    <w:sectPr w:rsidR="00B05AEC" w:rsidRPr="00681737" w:rsidSect="00251C97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FB9"/>
    <w:multiLevelType w:val="hybridMultilevel"/>
    <w:tmpl w:val="86BA2FFE"/>
    <w:lvl w:ilvl="0" w:tplc="45DEA9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7EA6"/>
    <w:multiLevelType w:val="hybridMultilevel"/>
    <w:tmpl w:val="3D4E44AE"/>
    <w:lvl w:ilvl="0" w:tplc="AEC66B9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31786"/>
    <w:multiLevelType w:val="hybridMultilevel"/>
    <w:tmpl w:val="EFF6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949E1"/>
    <w:multiLevelType w:val="hybridMultilevel"/>
    <w:tmpl w:val="97E6DF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3FA"/>
    <w:multiLevelType w:val="multilevel"/>
    <w:tmpl w:val="87B4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5E2097"/>
    <w:multiLevelType w:val="hybridMultilevel"/>
    <w:tmpl w:val="AFC00BF4"/>
    <w:lvl w:ilvl="0" w:tplc="6AB29A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A7E63C4"/>
    <w:multiLevelType w:val="hybridMultilevel"/>
    <w:tmpl w:val="AA12E656"/>
    <w:lvl w:ilvl="0" w:tplc="1102E2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4C521E"/>
    <w:multiLevelType w:val="hybridMultilevel"/>
    <w:tmpl w:val="AEB49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7"/>
    <w:rsid w:val="00015598"/>
    <w:rsid w:val="000279EA"/>
    <w:rsid w:val="00032D75"/>
    <w:rsid w:val="00057DD1"/>
    <w:rsid w:val="00093FC9"/>
    <w:rsid w:val="000941B2"/>
    <w:rsid w:val="000A6D1B"/>
    <w:rsid w:val="000B3FFB"/>
    <w:rsid w:val="000C498D"/>
    <w:rsid w:val="000C6F69"/>
    <w:rsid w:val="000D1A9E"/>
    <w:rsid w:val="00102545"/>
    <w:rsid w:val="0011303F"/>
    <w:rsid w:val="00123FB7"/>
    <w:rsid w:val="0012698A"/>
    <w:rsid w:val="001534A4"/>
    <w:rsid w:val="001775A1"/>
    <w:rsid w:val="00177C0A"/>
    <w:rsid w:val="0018057B"/>
    <w:rsid w:val="001B1012"/>
    <w:rsid w:val="001C0C04"/>
    <w:rsid w:val="001F7459"/>
    <w:rsid w:val="00210E26"/>
    <w:rsid w:val="0021136E"/>
    <w:rsid w:val="00245DFA"/>
    <w:rsid w:val="00251C97"/>
    <w:rsid w:val="002520EF"/>
    <w:rsid w:val="00281B4C"/>
    <w:rsid w:val="00283B36"/>
    <w:rsid w:val="002B28D5"/>
    <w:rsid w:val="002E10F8"/>
    <w:rsid w:val="00301998"/>
    <w:rsid w:val="003072EF"/>
    <w:rsid w:val="003916AD"/>
    <w:rsid w:val="00394FA2"/>
    <w:rsid w:val="003D3315"/>
    <w:rsid w:val="00446239"/>
    <w:rsid w:val="00447DF4"/>
    <w:rsid w:val="004658C6"/>
    <w:rsid w:val="00466243"/>
    <w:rsid w:val="0049460E"/>
    <w:rsid w:val="004A450A"/>
    <w:rsid w:val="004C398A"/>
    <w:rsid w:val="004D5528"/>
    <w:rsid w:val="00507244"/>
    <w:rsid w:val="005707B2"/>
    <w:rsid w:val="00572C81"/>
    <w:rsid w:val="0058000F"/>
    <w:rsid w:val="005865EA"/>
    <w:rsid w:val="00624196"/>
    <w:rsid w:val="00627EC9"/>
    <w:rsid w:val="00636347"/>
    <w:rsid w:val="00644A16"/>
    <w:rsid w:val="00653E5C"/>
    <w:rsid w:val="00667DB4"/>
    <w:rsid w:val="00681737"/>
    <w:rsid w:val="00697E52"/>
    <w:rsid w:val="006E35F4"/>
    <w:rsid w:val="006E6EBB"/>
    <w:rsid w:val="006F15A4"/>
    <w:rsid w:val="00702F74"/>
    <w:rsid w:val="00723FA6"/>
    <w:rsid w:val="007617C1"/>
    <w:rsid w:val="007642DC"/>
    <w:rsid w:val="007A22BE"/>
    <w:rsid w:val="007B3862"/>
    <w:rsid w:val="008565FD"/>
    <w:rsid w:val="00873C0D"/>
    <w:rsid w:val="00886B11"/>
    <w:rsid w:val="00887EBA"/>
    <w:rsid w:val="0089692E"/>
    <w:rsid w:val="008A78AE"/>
    <w:rsid w:val="008C62FA"/>
    <w:rsid w:val="008E264E"/>
    <w:rsid w:val="008E2C5A"/>
    <w:rsid w:val="00906D7C"/>
    <w:rsid w:val="00922D88"/>
    <w:rsid w:val="00931F94"/>
    <w:rsid w:val="00943168"/>
    <w:rsid w:val="009443EA"/>
    <w:rsid w:val="00944C3B"/>
    <w:rsid w:val="00965C5B"/>
    <w:rsid w:val="009929E8"/>
    <w:rsid w:val="009A6F6B"/>
    <w:rsid w:val="009B1968"/>
    <w:rsid w:val="009C2655"/>
    <w:rsid w:val="009C74FB"/>
    <w:rsid w:val="009E7BB9"/>
    <w:rsid w:val="009F33C6"/>
    <w:rsid w:val="00A40D47"/>
    <w:rsid w:val="00A679BD"/>
    <w:rsid w:val="00A773B1"/>
    <w:rsid w:val="00A81ABD"/>
    <w:rsid w:val="00A957ED"/>
    <w:rsid w:val="00AD0212"/>
    <w:rsid w:val="00B05AEC"/>
    <w:rsid w:val="00B05F5B"/>
    <w:rsid w:val="00B34027"/>
    <w:rsid w:val="00B55BE8"/>
    <w:rsid w:val="00B8374D"/>
    <w:rsid w:val="00B92F3E"/>
    <w:rsid w:val="00B931CA"/>
    <w:rsid w:val="00B96359"/>
    <w:rsid w:val="00BA5EA9"/>
    <w:rsid w:val="00BE6028"/>
    <w:rsid w:val="00C06A1C"/>
    <w:rsid w:val="00C15916"/>
    <w:rsid w:val="00C1604F"/>
    <w:rsid w:val="00C17907"/>
    <w:rsid w:val="00C26F5E"/>
    <w:rsid w:val="00C42FC2"/>
    <w:rsid w:val="00C4522E"/>
    <w:rsid w:val="00C5571B"/>
    <w:rsid w:val="00C65258"/>
    <w:rsid w:val="00C71076"/>
    <w:rsid w:val="00CB467C"/>
    <w:rsid w:val="00CC0B5C"/>
    <w:rsid w:val="00CC0E0F"/>
    <w:rsid w:val="00CC66C6"/>
    <w:rsid w:val="00CC6936"/>
    <w:rsid w:val="00CC795B"/>
    <w:rsid w:val="00CF7CBC"/>
    <w:rsid w:val="00D30F95"/>
    <w:rsid w:val="00D37752"/>
    <w:rsid w:val="00D4461E"/>
    <w:rsid w:val="00D478D6"/>
    <w:rsid w:val="00D60F97"/>
    <w:rsid w:val="00D94539"/>
    <w:rsid w:val="00DC3FAC"/>
    <w:rsid w:val="00E00E3F"/>
    <w:rsid w:val="00E0298F"/>
    <w:rsid w:val="00E22935"/>
    <w:rsid w:val="00E47FFE"/>
    <w:rsid w:val="00E60627"/>
    <w:rsid w:val="00E92B12"/>
    <w:rsid w:val="00E9394A"/>
    <w:rsid w:val="00EA50E6"/>
    <w:rsid w:val="00EC2056"/>
    <w:rsid w:val="00EC3924"/>
    <w:rsid w:val="00F00147"/>
    <w:rsid w:val="00F07B75"/>
    <w:rsid w:val="00F10435"/>
    <w:rsid w:val="00F1107E"/>
    <w:rsid w:val="00F21424"/>
    <w:rsid w:val="00F278FE"/>
    <w:rsid w:val="00F559DB"/>
    <w:rsid w:val="00F66745"/>
    <w:rsid w:val="00F85CF1"/>
    <w:rsid w:val="00F96DA0"/>
    <w:rsid w:val="00FC15FE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2E35F-E216-4378-8B2D-852D71A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B9"/>
    <w:pPr>
      <w:spacing w:after="200" w:line="276" w:lineRule="auto"/>
      <w:ind w:left="1077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10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4946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E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1B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245DFA"/>
  </w:style>
  <w:style w:type="character" w:styleId="Pogrubienie">
    <w:name w:val="Strong"/>
    <w:basedOn w:val="Domylnaczcionkaakapitu"/>
    <w:uiPriority w:val="22"/>
    <w:qFormat/>
    <w:locked/>
    <w:rsid w:val="0087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EA</dc:creator>
  <cp:lastModifiedBy>Monika Rosolska</cp:lastModifiedBy>
  <cp:revision>13</cp:revision>
  <cp:lastPrinted>2023-05-17T06:02:00Z</cp:lastPrinted>
  <dcterms:created xsi:type="dcterms:W3CDTF">2023-05-10T06:45:00Z</dcterms:created>
  <dcterms:modified xsi:type="dcterms:W3CDTF">2023-05-17T07:26:00Z</dcterms:modified>
</cp:coreProperties>
</file>