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33AE4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>Zarządzenie Nr 6/2018</w:t>
      </w:r>
    </w:p>
    <w:p w14:paraId="2717067C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9608BBA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>z dnia 24 stycznia 2018 roku</w:t>
      </w:r>
    </w:p>
    <w:p w14:paraId="47DD3FC1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39925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6F76E599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3F531186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0D40DBB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21FA6CA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F508A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2017 poz. 2077) i § 13 pkt 1 Uchwały Nr XXXV/317/2017 Rady Gminy Skąpe</w:t>
      </w:r>
      <w:r w:rsidRPr="006F508A">
        <w:rPr>
          <w:rFonts w:ascii="Arial" w:hAnsi="Arial" w:cs="Arial"/>
          <w:i/>
          <w:iCs/>
          <w:sz w:val="20"/>
          <w:szCs w:val="20"/>
        </w:rPr>
        <w:br/>
        <w:t xml:space="preserve">z dnia 21 grudnia 2017 roku </w:t>
      </w:r>
      <w:r w:rsidRPr="006F508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34E3D91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9CC7A1" w14:textId="77777777" w:rsidR="006F508A" w:rsidRPr="006F508A" w:rsidRDefault="006F508A" w:rsidP="006F508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8A3512A" w14:textId="77777777" w:rsidR="006F508A" w:rsidRPr="006F508A" w:rsidRDefault="006F508A" w:rsidP="006F50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508A">
        <w:rPr>
          <w:rFonts w:ascii="Arial" w:hAnsi="Arial" w:cs="Arial"/>
          <w:b/>
          <w:bCs/>
          <w:sz w:val="24"/>
          <w:szCs w:val="24"/>
        </w:rPr>
        <w:t>§ 1.</w:t>
      </w:r>
      <w:r w:rsidRPr="006F508A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6F508A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0C6DA4C2" w14:textId="77777777" w:rsidR="006F508A" w:rsidRPr="006F508A" w:rsidRDefault="006F508A" w:rsidP="006F508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F508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6F508A">
        <w:rPr>
          <w:rFonts w:ascii="Arial" w:hAnsi="Arial" w:cs="Arial"/>
          <w:color w:val="000000"/>
          <w:sz w:val="24"/>
          <w:szCs w:val="24"/>
        </w:rPr>
        <w:br/>
        <w:t>ustala się wydatki budżetu w kwocie 31.392.259,00 zł, w tym:</w:t>
      </w:r>
    </w:p>
    <w:p w14:paraId="65565A8D" w14:textId="77777777" w:rsidR="006F508A" w:rsidRPr="006F508A" w:rsidRDefault="006F508A" w:rsidP="006F508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F508A">
        <w:rPr>
          <w:rFonts w:ascii="Arial" w:hAnsi="Arial" w:cs="Arial"/>
          <w:color w:val="000000"/>
          <w:sz w:val="24"/>
          <w:szCs w:val="24"/>
        </w:rPr>
        <w:t>- wydatki bieżące      – 19.912.530,71 zł,</w:t>
      </w:r>
    </w:p>
    <w:p w14:paraId="3CDCB647" w14:textId="77777777" w:rsidR="006F508A" w:rsidRPr="006F508A" w:rsidRDefault="006F508A" w:rsidP="006F508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6F508A">
        <w:rPr>
          <w:rFonts w:ascii="Arial" w:hAnsi="Arial" w:cs="Arial"/>
          <w:color w:val="000000"/>
          <w:sz w:val="24"/>
          <w:szCs w:val="24"/>
        </w:rPr>
        <w:t>- wydatki majątkowe – 11.479.728,29 zł.</w:t>
      </w:r>
    </w:p>
    <w:p w14:paraId="7A49A093" w14:textId="77777777" w:rsidR="006F508A" w:rsidRPr="006F508A" w:rsidRDefault="006F508A" w:rsidP="006F508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75A21EFC" w14:textId="77777777" w:rsidR="006F508A" w:rsidRPr="006F508A" w:rsidRDefault="006F508A" w:rsidP="006F50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F508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F508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78BA5DA" w14:textId="77777777" w:rsidR="006F508A" w:rsidRPr="006F508A" w:rsidRDefault="006F508A" w:rsidP="006F50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3E2A2B" w14:textId="77777777" w:rsidR="007D07F4" w:rsidRDefault="007D07F4">
      <w:bookmarkStart w:id="0" w:name="_GoBack"/>
      <w:bookmarkEnd w:id="0"/>
    </w:p>
    <w:sectPr w:rsidR="007D07F4" w:rsidSect="006A190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E5"/>
    <w:rsid w:val="003261E2"/>
    <w:rsid w:val="00546076"/>
    <w:rsid w:val="006F508A"/>
    <w:rsid w:val="007D07F4"/>
    <w:rsid w:val="008F2303"/>
    <w:rsid w:val="00CC44E7"/>
    <w:rsid w:val="00E3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2DEC2-3CF9-4183-889B-BAFFB26E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F508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2018-01-24T07:14:00Z</dcterms:created>
  <dcterms:modified xsi:type="dcterms:W3CDTF">2018-01-24T07:14:00Z</dcterms:modified>
</cp:coreProperties>
</file>