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4D4" w:rsidRDefault="00664187">
      <w:pPr>
        <w:pStyle w:val="Standard"/>
        <w:rPr>
          <w:rFonts w:ascii="Calibri Light" w:hAnsi="Calibri Light"/>
        </w:rPr>
      </w:pPr>
      <w:bookmarkStart w:id="0" w:name="_GoBack"/>
      <w:bookmarkEnd w:id="0"/>
      <w:r>
        <w:rPr>
          <w:rFonts w:ascii="Calibri Light" w:hAnsi="Calibri Light"/>
          <w:lang w:val="sq-AL"/>
        </w:rPr>
        <w:t>IRIOS 6220.2.3.24DSS                                                                                         Olszanka dn. 10.10.2024</w:t>
      </w:r>
      <w:r>
        <w:rPr>
          <w:rFonts w:ascii="Calibri Light" w:hAnsi="Calibri Light"/>
          <w:lang w:val="sq-AL"/>
        </w:rPr>
        <w:t xml:space="preserve"> r.</w:t>
      </w:r>
    </w:p>
    <w:p w:rsidR="004A64D4" w:rsidRDefault="004A64D4">
      <w:pPr>
        <w:pStyle w:val="Standard"/>
        <w:rPr>
          <w:rFonts w:ascii="Calibri Light" w:hAnsi="Calibri Light"/>
          <w:lang w:val="sq-AL"/>
        </w:rPr>
      </w:pPr>
    </w:p>
    <w:p w:rsidR="004A64D4" w:rsidRDefault="00664187">
      <w:pPr>
        <w:pStyle w:val="Standard"/>
        <w:jc w:val="center"/>
        <w:rPr>
          <w:rFonts w:ascii="Calibri Light" w:hAnsi="Calibri Light"/>
          <w:b/>
          <w:bCs/>
          <w:lang w:val="sq-AL"/>
        </w:rPr>
      </w:pPr>
      <w:r>
        <w:rPr>
          <w:rFonts w:ascii="Calibri Light" w:hAnsi="Calibri Light"/>
          <w:b/>
          <w:bCs/>
          <w:lang w:val="sq-AL"/>
        </w:rPr>
        <w:t xml:space="preserve"> POSTANOWIENIE</w:t>
      </w:r>
    </w:p>
    <w:p w:rsidR="004A64D4" w:rsidRDefault="004A64D4">
      <w:pPr>
        <w:pStyle w:val="Standard"/>
        <w:rPr>
          <w:rFonts w:ascii="Calibri Light" w:hAnsi="Calibri Light"/>
          <w:lang w:val="sq-AL"/>
        </w:rPr>
      </w:pPr>
    </w:p>
    <w:p w:rsidR="004A64D4" w:rsidRDefault="00664187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hAnsi="Calibri Light"/>
          <w:lang w:val="sq-AL"/>
        </w:rPr>
        <w:t>Na podstawie art. 123 ustawy z dnia 14 czerwca 1960 r. Kodeks postępowania administracyjnego (Dz. U. z 2024 r. poz. 527), w związku z art. 63 ust. 1, 64 ust.1, art 66 ust. 1 oraz art. 74 ust. 3 ustawy z dnia  3 października 2008 r. o u</w:t>
      </w:r>
      <w:r>
        <w:rPr>
          <w:rFonts w:ascii="Calibri Light" w:hAnsi="Calibri Light"/>
          <w:lang w:val="sq-AL"/>
        </w:rPr>
        <w:t xml:space="preserve">dostępnianiu informacji o środowisku i jego ochronie, udziale społeczeństwa w ochronie środowiska oraz o ocenach oddziaływania na środowisko (Dz. U. z 2024 r. poz. 1112), po rozpatrzeniu wniosku z dnia 09.07.24 r (data wpł. 17.07.24 r.) </w:t>
      </w:r>
      <w:r>
        <w:rPr>
          <w:rFonts w:ascii="Calibri Light" w:eastAsia="Calibri" w:hAnsi="Calibri Light"/>
          <w:lang w:val="sq-AL"/>
        </w:rPr>
        <w:t>o wydanie</w:t>
      </w:r>
      <w:r>
        <w:rPr>
          <w:rFonts w:ascii="Calibri Light" w:eastAsia="Calibri" w:hAnsi="Calibri Light"/>
          <w:lang w:val="sq-AL"/>
        </w:rPr>
        <w:t xml:space="preserve"> decyzji ś</w:t>
      </w:r>
      <w:r>
        <w:rPr>
          <w:rFonts w:ascii="Calibri Light" w:eastAsia="Calibri" w:hAnsi="Calibri Light"/>
          <w:lang w:val="sq-AL"/>
        </w:rPr>
        <w:t xml:space="preserve">rodowiskowej dla przedsięwzięcia: </w:t>
      </w:r>
      <w:r>
        <w:rPr>
          <w:rFonts w:ascii="Calibri Light" w:eastAsia="Calibri" w:hAnsi="Calibri Light"/>
          <w:b/>
          <w:bCs/>
          <w:lang w:val="sq-AL"/>
        </w:rPr>
        <w:t>„Uruchomienie kontenerowej kompostowni odpadów ulegających biodegradacji na działce nr 20/1 obręb ewidencyjny Olszanka,gmina Olszanka”</w:t>
      </w:r>
      <w:r>
        <w:rPr>
          <w:rFonts w:ascii="Calibri Light" w:eastAsia="Calibri" w:hAnsi="Calibri Light"/>
          <w:lang w:val="sq-AL"/>
        </w:rPr>
        <w:t xml:space="preserve"> </w:t>
      </w:r>
      <w:r>
        <w:rPr>
          <w:rFonts w:ascii="Calibri Light" w:eastAsia="Calibri" w:hAnsi="Calibri Light"/>
          <w:b/>
          <w:bCs/>
          <w:lang w:val="sq-AL"/>
        </w:rPr>
        <w:t xml:space="preserve">. </w:t>
      </w:r>
      <w:r>
        <w:rPr>
          <w:rFonts w:ascii="Calibri Light" w:eastAsia="Calibri" w:hAnsi="Calibri Light"/>
          <w:lang w:val="sq-AL"/>
        </w:rPr>
        <w:t>Inwestorem jest spółka KOZERA Sp. z o.o. 46-146 Domaszowice ul.Strzelecka 15, pełnomo</w:t>
      </w:r>
      <w:r>
        <w:rPr>
          <w:rFonts w:ascii="Calibri Light" w:eastAsia="Calibri" w:hAnsi="Calibri Light"/>
          <w:lang w:val="sq-AL"/>
        </w:rPr>
        <w:t>cnikiem jest Pani Anna Kamińska działająca z ramienia spółki Euro-Eko-Pol Leszek Kamiński Sp. z o.o. ul.Owsiana 62 Katowice</w:t>
      </w:r>
    </w:p>
    <w:p w:rsidR="004A64D4" w:rsidRDefault="00664187">
      <w:pPr>
        <w:pStyle w:val="Standard"/>
        <w:spacing w:line="360" w:lineRule="auto"/>
        <w:jc w:val="center"/>
        <w:rPr>
          <w:rFonts w:ascii="Calibri Light" w:hAnsi="Calibri Light"/>
          <w:b/>
          <w:bCs/>
        </w:rPr>
      </w:pPr>
      <w:r>
        <w:rPr>
          <w:rFonts w:ascii="Calibri Light" w:eastAsia="Calibri" w:hAnsi="Calibri Light"/>
          <w:b/>
          <w:bCs/>
          <w:lang w:val="sq-AL"/>
        </w:rPr>
        <w:t>postanawiam</w:t>
      </w:r>
    </w:p>
    <w:p w:rsidR="004A64D4" w:rsidRDefault="00664187">
      <w:pPr>
        <w:pStyle w:val="Standard"/>
        <w:spacing w:line="360" w:lineRule="auto"/>
        <w:jc w:val="both"/>
        <w:rPr>
          <w:rFonts w:ascii="Calibri Light" w:hAnsi="Calibri Light"/>
        </w:rPr>
      </w:pPr>
      <w:r>
        <w:rPr>
          <w:rFonts w:ascii="Calibri Light" w:eastAsia="Calibri" w:hAnsi="Calibri Light"/>
          <w:b/>
          <w:bCs/>
          <w:lang w:val="sq-AL"/>
        </w:rPr>
        <w:t>I Nałożyć obowiązek przeprowadzenia oceny oddziaływania na środowisko dla przedsięwzięcia pn:</w:t>
      </w:r>
      <w:r>
        <w:rPr>
          <w:rFonts w:ascii="Calibri Light" w:eastAsia="Calibri" w:hAnsi="Calibri Light"/>
          <w:lang w:val="sq-AL"/>
        </w:rPr>
        <w:t xml:space="preserve"> </w:t>
      </w:r>
      <w:r>
        <w:rPr>
          <w:rFonts w:ascii="Calibri Light" w:eastAsia="Calibri" w:hAnsi="Calibri Light"/>
          <w:b/>
          <w:bCs/>
          <w:lang w:val="sq-AL"/>
        </w:rPr>
        <w:t>„Uruchomienie kontenerowej</w:t>
      </w:r>
      <w:r>
        <w:rPr>
          <w:rFonts w:ascii="Calibri Light" w:eastAsia="Calibri" w:hAnsi="Calibri Light"/>
          <w:b/>
          <w:bCs/>
          <w:lang w:val="sq-AL"/>
        </w:rPr>
        <w:t xml:space="preserve"> kompostowni odpadów ulegających biodegradacji na działce nr 20/1 obręb ewidencyjny Olszanka,gmina Olszanka”</w:t>
      </w:r>
    </w:p>
    <w:p w:rsidR="004A64D4" w:rsidRDefault="00664187">
      <w:pPr>
        <w:pStyle w:val="Standard"/>
        <w:spacing w:line="360" w:lineRule="auto"/>
        <w:jc w:val="both"/>
        <w:rPr>
          <w:rFonts w:ascii="Calibri Light" w:hAnsi="Calibri Light"/>
          <w:b/>
          <w:bCs/>
        </w:rPr>
      </w:pPr>
      <w:r>
        <w:rPr>
          <w:rFonts w:ascii="Calibri Light" w:eastAsia="Calibri" w:hAnsi="Calibri Light"/>
          <w:b/>
          <w:bCs/>
          <w:lang w:val="sq-AL"/>
        </w:rPr>
        <w:t>II Określić zakres raportu o oddziaływaniu na środowisko zgodny z art. 66 ust.1 ustawy ooś, ze szczególnym uwzględnieniem niżej podanych zagadnień</w:t>
      </w:r>
      <w:r>
        <w:rPr>
          <w:rFonts w:ascii="Calibri Light" w:eastAsia="Calibri" w:hAnsi="Calibri Light"/>
          <w:b/>
          <w:bCs/>
          <w:lang w:val="sq-AL"/>
        </w:rPr>
        <w:t xml:space="preserve"> z zakresu ochrony środowiska wodnego  w aspekcie oddziaływania przedmiotowego przedsięwzięcia na stan  jednolitych części wód oraz realizację ich celów środowiskowych, w tym:</w:t>
      </w:r>
    </w:p>
    <w:p w:rsidR="004A64D4" w:rsidRDefault="00664187">
      <w:pPr>
        <w:pStyle w:val="Standard"/>
        <w:spacing w:line="360" w:lineRule="auto"/>
        <w:jc w:val="both"/>
        <w:rPr>
          <w:rFonts w:ascii="Calibri Light" w:eastAsia="Calibri" w:hAnsi="Calibri Light"/>
          <w:lang w:val="sq-AL"/>
        </w:rPr>
      </w:pPr>
      <w:r>
        <w:rPr>
          <w:rFonts w:ascii="Calibri Light" w:eastAsia="Calibri" w:hAnsi="Calibri Light"/>
          <w:lang w:val="sq-AL"/>
        </w:rPr>
        <w:t xml:space="preserve">1.Analiza ogrniczeń dla inwestycji wynikajacych z jej lokalizacji w strefie </w:t>
      </w:r>
      <w:r>
        <w:rPr>
          <w:rFonts w:ascii="Calibri Light" w:eastAsia="Calibri" w:hAnsi="Calibri Light"/>
          <w:lang w:val="sq-AL"/>
        </w:rPr>
        <w:t>ochrony pośredniej ujęcia wody podziemnej dla m. Brzeg (Rozp. Dyrektora Regionalnego Zarządu Gospodarki Wodnej we Wrocławiu z dnia 30 czerwca 2005 r. w sprawie ustanowienia strefy ochronnej ujęcia wody podziemnej z utworów czwartorzędowych w msc. Gierszowi</w:t>
      </w:r>
      <w:r>
        <w:rPr>
          <w:rFonts w:ascii="Calibri Light" w:eastAsia="Calibri" w:hAnsi="Calibri Light"/>
          <w:lang w:val="sq-AL"/>
        </w:rPr>
        <w:t>ce gm.Olszanka pow. brzeski w woj. opolskim).</w:t>
      </w:r>
    </w:p>
    <w:p w:rsidR="004A64D4" w:rsidRDefault="00664187">
      <w:pPr>
        <w:pStyle w:val="Standard"/>
        <w:spacing w:line="360" w:lineRule="auto"/>
        <w:jc w:val="both"/>
        <w:rPr>
          <w:rFonts w:ascii="Calibri Light" w:hAnsi="Calibri Light"/>
        </w:rPr>
      </w:pPr>
      <w:r>
        <w:rPr>
          <w:rFonts w:ascii="Calibri Light" w:eastAsia="Calibri" w:hAnsi="Calibri Light"/>
          <w:color w:val="000000"/>
          <w:lang w:val="sq-AL"/>
        </w:rPr>
        <w:t>2. Przewidywanych działań i rozwiązań technicznych oraz technologicznych mających na celu zapobieganie oraz ograniczanie negatywnych oddziaływań w/w inwestycji na środowisko, zdrowie ludzi oraz zatrudnionych pr</w:t>
      </w:r>
      <w:r>
        <w:rPr>
          <w:rFonts w:ascii="Calibri Light" w:eastAsia="Calibri" w:hAnsi="Calibri Light"/>
          <w:color w:val="000000"/>
          <w:lang w:val="sq-AL"/>
        </w:rPr>
        <w:t>acowników, przy uwzględnieniu wszystkich obowiązującyh przepisów, w szczególności dot. egzekwowania skutecznych rowziązań z zakresu ochrony środowiska, środowiska pracy oraz zapewnienia właściwych warunków pracy.</w:t>
      </w:r>
    </w:p>
    <w:p w:rsidR="004A64D4" w:rsidRDefault="00664187">
      <w:pPr>
        <w:pStyle w:val="Standard"/>
        <w:spacing w:line="360" w:lineRule="auto"/>
        <w:jc w:val="both"/>
        <w:rPr>
          <w:rFonts w:ascii="Calibri Light" w:hAnsi="Calibri Light"/>
        </w:rPr>
      </w:pPr>
      <w:r>
        <w:rPr>
          <w:rFonts w:ascii="Calibri Light" w:eastAsia="Calibri" w:hAnsi="Calibri Light"/>
          <w:color w:val="000000"/>
          <w:lang w:val="sq-AL"/>
        </w:rPr>
        <w:t>3.  Podaniu źródła odpadów kompostowanych o</w:t>
      </w:r>
      <w:r>
        <w:rPr>
          <w:rFonts w:ascii="Calibri Light" w:eastAsia="Calibri" w:hAnsi="Calibri Light"/>
          <w:color w:val="000000"/>
          <w:lang w:val="sq-AL"/>
        </w:rPr>
        <w:t>raz charakterystyki materiału wsadowego: rodzaj</w:t>
      </w:r>
    </w:p>
    <w:p w:rsidR="004A64D4" w:rsidRDefault="00664187">
      <w:pPr>
        <w:pStyle w:val="Standard"/>
        <w:spacing w:line="360" w:lineRule="auto"/>
        <w:jc w:val="both"/>
        <w:rPr>
          <w:rFonts w:ascii="Calibri Light" w:eastAsia="Calibri" w:hAnsi="Calibri Light"/>
          <w:color w:val="000000"/>
          <w:lang w:val="sq-AL"/>
        </w:rPr>
      </w:pPr>
      <w:r>
        <w:rPr>
          <w:rFonts w:ascii="Calibri Light" w:eastAsia="Calibri" w:hAnsi="Calibri Light"/>
          <w:color w:val="000000"/>
          <w:lang w:val="sq-AL"/>
        </w:rPr>
        <w:t xml:space="preserve">                                                                                         1</w:t>
      </w:r>
    </w:p>
    <w:p w:rsidR="004A64D4" w:rsidRDefault="00664187">
      <w:pPr>
        <w:pStyle w:val="Standard"/>
        <w:spacing w:line="360" w:lineRule="auto"/>
        <w:jc w:val="both"/>
        <w:rPr>
          <w:rFonts w:ascii="Calibri Light" w:eastAsia="Calibri" w:hAnsi="Calibri Light"/>
          <w:color w:val="000000"/>
          <w:lang w:val="sq-AL"/>
        </w:rPr>
      </w:pPr>
      <w:r>
        <w:rPr>
          <w:rFonts w:ascii="Calibri Light" w:eastAsia="Calibri" w:hAnsi="Calibri Light"/>
          <w:color w:val="000000"/>
          <w:lang w:val="sq-AL"/>
        </w:rPr>
        <w:t xml:space="preserve"> materii organicznej-roślinna lub zwierzęca itp.</w:t>
      </w:r>
    </w:p>
    <w:p w:rsidR="004A64D4" w:rsidRDefault="00664187">
      <w:pPr>
        <w:pStyle w:val="Standard"/>
        <w:spacing w:line="360" w:lineRule="auto"/>
        <w:jc w:val="both"/>
        <w:rPr>
          <w:rFonts w:ascii="Calibri Light" w:eastAsia="Calibri" w:hAnsi="Calibri Light"/>
          <w:color w:val="000000"/>
          <w:lang w:val="sq-AL"/>
        </w:rPr>
      </w:pPr>
      <w:r>
        <w:rPr>
          <w:rFonts w:ascii="Calibri Light" w:eastAsia="Calibri" w:hAnsi="Calibri Light"/>
          <w:color w:val="000000"/>
          <w:lang w:val="sq-AL"/>
        </w:rPr>
        <w:lastRenderedPageBreak/>
        <w:t>4. Ocena warunków hydrotechnicznych w aspekcie zagrożenia zanieczysz</w:t>
      </w:r>
      <w:r>
        <w:rPr>
          <w:rFonts w:ascii="Calibri Light" w:eastAsia="Calibri" w:hAnsi="Calibri Light"/>
          <w:color w:val="000000"/>
          <w:lang w:val="sq-AL"/>
        </w:rPr>
        <w:t>czeniami związanymi z produkcją, magazynowaniem i zagospodarowaniem kompostu dla wód podziemnych, w tym ujmowanych na cele związane z zaopatrzeniem ludności.</w:t>
      </w:r>
    </w:p>
    <w:p w:rsidR="004A64D4" w:rsidRDefault="00664187">
      <w:pPr>
        <w:pStyle w:val="Standard"/>
        <w:spacing w:line="360" w:lineRule="auto"/>
        <w:jc w:val="both"/>
        <w:rPr>
          <w:rFonts w:ascii="Calibri Light" w:eastAsia="Calibri" w:hAnsi="Calibri Light"/>
          <w:color w:val="000000"/>
          <w:lang w:val="sq-AL"/>
        </w:rPr>
      </w:pPr>
      <w:r>
        <w:rPr>
          <w:rFonts w:ascii="Calibri Light" w:eastAsia="Calibri" w:hAnsi="Calibri Light"/>
          <w:color w:val="000000"/>
          <w:lang w:val="sq-AL"/>
        </w:rPr>
        <w:t xml:space="preserve">5. Sposobu zagospodarowania odcieków z produkcji kompostu niespełniającego warunków pozwalajacych </w:t>
      </w:r>
      <w:r>
        <w:rPr>
          <w:rFonts w:ascii="Calibri Light" w:eastAsia="Calibri" w:hAnsi="Calibri Light"/>
          <w:color w:val="000000"/>
          <w:lang w:val="sq-AL"/>
        </w:rPr>
        <w:t>na wykorzystanie go  w celach nawozowych.</w:t>
      </w:r>
    </w:p>
    <w:p w:rsidR="004A64D4" w:rsidRDefault="00664187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  <w:color w:val="000000"/>
          <w:lang w:val="sq-AL"/>
        </w:rPr>
        <w:t>6. Szczegółowej chrakterystyki obiektu przeznaczonego do magazynowania kompostu w szczególności: sposób zabepieczania kompostu przed kontaktem z opadami atmosferycznymi, sposób zabepieczenia przed przedostawaniem s</w:t>
      </w:r>
      <w:r>
        <w:rPr>
          <w:rFonts w:ascii="Calibri Light" w:eastAsia="Calibri" w:hAnsi="Calibri Light"/>
          <w:color w:val="000000"/>
          <w:lang w:val="sq-AL"/>
        </w:rPr>
        <w:t>ię odcieków do środowiska, w okresach kiedy jego zastosowanie nie będzie mozliwe ze względów formalnych (Rozporzadzenie Rady Ministrów z dnia 31 stycznia 2023 r. w sprawie “Programu działań mających na celu zmniejszenie zanieczyszczenia wód azotanami pocho</w:t>
      </w:r>
      <w:r>
        <w:rPr>
          <w:rFonts w:ascii="Calibri Light" w:eastAsia="Calibri" w:hAnsi="Calibri Light"/>
          <w:color w:val="000000"/>
          <w:lang w:val="sq-AL"/>
        </w:rPr>
        <w:t>dzącymi ze źródeł pochodzących ze źródeł rolniczych oraz zapobieganie dalszemu zanieczyszczeniu” (Dz.U. z 2023 r. poz. 244), jak również organizacyjnych np. w pełni okresu wegetacyjnego).</w:t>
      </w:r>
    </w:p>
    <w:p w:rsidR="004A64D4" w:rsidRDefault="00664187">
      <w:pPr>
        <w:pStyle w:val="Standard"/>
        <w:spacing w:line="360" w:lineRule="auto"/>
        <w:jc w:val="both"/>
        <w:rPr>
          <w:rFonts w:ascii="Calibri Light" w:eastAsia="Calibri" w:hAnsi="Calibri Light"/>
          <w:color w:val="000000"/>
          <w:lang w:val="sq-AL"/>
        </w:rPr>
      </w:pPr>
      <w:r>
        <w:rPr>
          <w:rFonts w:ascii="Calibri Light" w:eastAsia="Calibri" w:hAnsi="Calibri Light"/>
          <w:color w:val="000000"/>
          <w:lang w:val="sq-AL"/>
        </w:rPr>
        <w:t>7. Przedstawienie miesięcznego bilansu wyprodukowanego i zagospodaro</w:t>
      </w:r>
      <w:r>
        <w:rPr>
          <w:rFonts w:ascii="Calibri Light" w:eastAsia="Calibri" w:hAnsi="Calibri Light"/>
          <w:color w:val="000000"/>
          <w:lang w:val="sq-AL"/>
        </w:rPr>
        <w:t>wanego kompostu w układzie-wytworzono-zastosowano do nawożenia-stan w magazynie.</w:t>
      </w:r>
    </w:p>
    <w:p w:rsidR="004A64D4" w:rsidRDefault="00664187">
      <w:pPr>
        <w:pStyle w:val="Standard"/>
        <w:spacing w:line="360" w:lineRule="auto"/>
        <w:jc w:val="both"/>
        <w:rPr>
          <w:rFonts w:ascii="Calibri Light" w:eastAsia="Calibri" w:hAnsi="Calibri Light"/>
          <w:color w:val="000000"/>
          <w:lang w:val="sq-AL"/>
        </w:rPr>
      </w:pPr>
      <w:r>
        <w:rPr>
          <w:rFonts w:ascii="Calibri Light" w:eastAsia="Calibri" w:hAnsi="Calibri Light"/>
          <w:color w:val="000000"/>
          <w:lang w:val="sq-AL"/>
        </w:rPr>
        <w:t>8. Wskazanie szacunkowej powierzchni użytków rolnych niezbędnej do zagospodarowania wyprodukowanego kompostu ( w oparciu o bilans azotu i ograniczenia wynikajace z Programu dz</w:t>
      </w:r>
      <w:r>
        <w:rPr>
          <w:rFonts w:ascii="Calibri Light" w:eastAsia="Calibri" w:hAnsi="Calibri Light"/>
          <w:color w:val="000000"/>
          <w:lang w:val="sq-AL"/>
        </w:rPr>
        <w:t>iałań..) oraz mozliwości jej zabezpieczenia w bezpośrednim sąsiedztwie inwestycji.</w:t>
      </w:r>
    </w:p>
    <w:p w:rsidR="004A64D4" w:rsidRDefault="00664187">
      <w:pPr>
        <w:pStyle w:val="Standard"/>
        <w:spacing w:line="360" w:lineRule="auto"/>
        <w:jc w:val="both"/>
        <w:rPr>
          <w:rFonts w:ascii="Calibri Light" w:eastAsia="Calibri" w:hAnsi="Calibri Light"/>
          <w:color w:val="000000"/>
          <w:lang w:val="sq-AL"/>
        </w:rPr>
      </w:pPr>
      <w:r>
        <w:rPr>
          <w:rFonts w:ascii="Calibri Light" w:eastAsia="Calibri" w:hAnsi="Calibri Light"/>
          <w:color w:val="000000"/>
          <w:lang w:val="sq-AL"/>
        </w:rPr>
        <w:t>9. Analiza wpływu stosowania kompostu na zagrożenie zanieczyszczeniem wód podziemnych ujmowanych dla zaopatrzenia ludności.</w:t>
      </w:r>
    </w:p>
    <w:p w:rsidR="004A64D4" w:rsidRDefault="00664187">
      <w:pPr>
        <w:pStyle w:val="Standard"/>
        <w:spacing w:line="360" w:lineRule="auto"/>
        <w:jc w:val="both"/>
        <w:rPr>
          <w:rFonts w:ascii="Calibri Light" w:eastAsia="Calibri" w:hAnsi="Calibri Light"/>
          <w:color w:val="000000"/>
          <w:lang w:val="sq-AL"/>
        </w:rPr>
      </w:pPr>
      <w:r>
        <w:rPr>
          <w:rFonts w:ascii="Calibri Light" w:eastAsia="Calibri" w:hAnsi="Calibri Light"/>
          <w:color w:val="000000"/>
          <w:lang w:val="sq-AL"/>
        </w:rPr>
        <w:t xml:space="preserve">10. Wpływ przedsięwzięcia na: stan powietrza </w:t>
      </w:r>
      <w:r>
        <w:rPr>
          <w:rFonts w:ascii="Calibri Light" w:eastAsia="Calibri" w:hAnsi="Calibri Light"/>
          <w:color w:val="000000"/>
          <w:lang w:val="sq-AL"/>
        </w:rPr>
        <w:t>atmosferycznego w szczególności w związku z emsją odorów wraz ze wskazaniem przewidywanych metod ograniczenia emisji oraz klimat akustyczny na najbliższych terenach chronionych.</w:t>
      </w:r>
    </w:p>
    <w:p w:rsidR="004A64D4" w:rsidRDefault="00664187">
      <w:pPr>
        <w:pStyle w:val="Standard"/>
        <w:spacing w:line="360" w:lineRule="auto"/>
        <w:jc w:val="both"/>
        <w:rPr>
          <w:rFonts w:ascii="Calibri Light" w:eastAsia="Calibri" w:hAnsi="Calibri Light"/>
          <w:color w:val="000000"/>
          <w:lang w:val="sq-AL"/>
        </w:rPr>
      </w:pPr>
      <w:r>
        <w:rPr>
          <w:rFonts w:ascii="Calibri Light" w:eastAsia="Calibri" w:hAnsi="Calibri Light"/>
          <w:color w:val="000000"/>
          <w:lang w:val="sq-AL"/>
        </w:rPr>
        <w:t>11. Wnikliwej analizy konfliktów społecznych.</w:t>
      </w:r>
    </w:p>
    <w:p w:rsidR="004A64D4" w:rsidRDefault="00664187">
      <w:pPr>
        <w:pStyle w:val="Standard"/>
        <w:spacing w:line="360" w:lineRule="auto"/>
        <w:jc w:val="center"/>
        <w:rPr>
          <w:rFonts w:ascii="Calibri Light" w:hAnsi="Calibri Light"/>
        </w:rPr>
      </w:pPr>
      <w:r>
        <w:rPr>
          <w:rFonts w:ascii="Calibri Light" w:eastAsia="Calibri" w:hAnsi="Calibri Light"/>
          <w:b/>
          <w:bCs/>
          <w:lang w:val="sq-AL"/>
        </w:rPr>
        <w:t>UZASADNIENIE</w:t>
      </w:r>
    </w:p>
    <w:p w:rsidR="004A64D4" w:rsidRDefault="00664187">
      <w:pPr>
        <w:pStyle w:val="Standard"/>
        <w:spacing w:line="360" w:lineRule="auto"/>
        <w:jc w:val="both"/>
        <w:rPr>
          <w:rFonts w:ascii="Calibri Light" w:hAnsi="Calibri Light"/>
        </w:rPr>
      </w:pPr>
      <w:r>
        <w:rPr>
          <w:rFonts w:ascii="Calibri Light" w:eastAsia="Calibri" w:hAnsi="Calibri Light"/>
          <w:lang w:val="sq-AL"/>
        </w:rPr>
        <w:t xml:space="preserve">W  dniu </w:t>
      </w:r>
      <w:r>
        <w:rPr>
          <w:rFonts w:ascii="Calibri Light" w:eastAsia="Calibri" w:hAnsi="Calibri Light"/>
          <w:lang w:val="sq-AL"/>
        </w:rPr>
        <w:t>09.07</w:t>
      </w:r>
      <w:r>
        <w:rPr>
          <w:rFonts w:ascii="Calibri Light" w:eastAsia="Calibri" w:hAnsi="Calibri Light"/>
          <w:b/>
          <w:bCs/>
          <w:lang w:val="sq-AL"/>
        </w:rPr>
        <w:t>.</w:t>
      </w:r>
      <w:r>
        <w:rPr>
          <w:rFonts w:ascii="Calibri Light" w:eastAsia="Calibri" w:hAnsi="Calibri Light"/>
          <w:lang w:val="sq-AL"/>
        </w:rPr>
        <w:t xml:space="preserve">24 r </w:t>
      </w:r>
      <w:r>
        <w:rPr>
          <w:rFonts w:ascii="Calibri Light" w:eastAsia="Calibri" w:hAnsi="Calibri Light"/>
          <w:lang w:val="sq-AL"/>
        </w:rPr>
        <w:t>(data wpł. 17.07.24 r.) wpłynął wniosek o wydanie decyzji środowiskowej dla przedsięwzięcia:  „Uruchomienie kontenerowej kompostowni odpadów ulegających biodegradacji na działce nr 20/1 obręb ewidencyjny Olszanka,gmina Olszanka” .</w:t>
      </w:r>
      <w:r>
        <w:rPr>
          <w:rFonts w:ascii="Calibri Light" w:eastAsia="Calibri" w:hAnsi="Calibri Light"/>
          <w:b/>
          <w:bCs/>
          <w:lang w:val="sq-AL"/>
        </w:rPr>
        <w:t xml:space="preserve"> </w:t>
      </w:r>
      <w:r>
        <w:rPr>
          <w:rFonts w:ascii="Calibri Light" w:eastAsia="Calibri" w:hAnsi="Calibri Light"/>
          <w:lang w:val="sq-AL"/>
        </w:rPr>
        <w:t>Inwestorem jest spółka KO</w:t>
      </w:r>
      <w:r>
        <w:rPr>
          <w:rFonts w:ascii="Calibri Light" w:eastAsia="Calibri" w:hAnsi="Calibri Light"/>
          <w:lang w:val="sq-AL"/>
        </w:rPr>
        <w:t>ZERA Sp. z o.o. 46-146 Domaszowice ul.Strzelecka 15, pełnomocnikiem jest Pani Anna Kamińska działająca z ramienia spółki Euro-Eko-Pol Leszek Kamiński Sp. z o.o. ul.Owsiana 62 Katowice.</w:t>
      </w:r>
    </w:p>
    <w:p w:rsidR="004A64D4" w:rsidRDefault="00664187">
      <w:pPr>
        <w:pStyle w:val="Standard"/>
        <w:spacing w:line="360" w:lineRule="auto"/>
        <w:jc w:val="both"/>
        <w:rPr>
          <w:rFonts w:ascii="Calibri Light" w:eastAsia="Calibri" w:hAnsi="Calibri Light"/>
          <w:lang w:val="sq-AL"/>
        </w:rPr>
      </w:pPr>
      <w:r>
        <w:rPr>
          <w:rFonts w:ascii="Calibri Light" w:eastAsia="Calibri" w:hAnsi="Calibri Light"/>
          <w:lang w:val="sq-AL"/>
        </w:rPr>
        <w:t>Planowane przedsięwzięcie zalicza się do przedsięwzięć mogących potencj</w:t>
      </w:r>
      <w:r>
        <w:rPr>
          <w:rFonts w:ascii="Calibri Light" w:eastAsia="Calibri" w:hAnsi="Calibri Light"/>
          <w:lang w:val="sq-AL"/>
        </w:rPr>
        <w:t>alnie oddziaływać na</w:t>
      </w:r>
    </w:p>
    <w:p w:rsidR="004A64D4" w:rsidRDefault="00664187">
      <w:pPr>
        <w:pStyle w:val="Standard"/>
        <w:spacing w:line="360" w:lineRule="auto"/>
        <w:jc w:val="center"/>
        <w:rPr>
          <w:rFonts w:ascii="Calibri Light" w:eastAsia="Calibri" w:hAnsi="Calibri Light"/>
          <w:lang w:val="sq-AL"/>
        </w:rPr>
      </w:pPr>
      <w:r>
        <w:rPr>
          <w:rFonts w:ascii="Calibri Light" w:eastAsia="Calibri" w:hAnsi="Calibri Light"/>
          <w:lang w:val="sq-AL"/>
        </w:rPr>
        <w:t>2</w:t>
      </w:r>
    </w:p>
    <w:p w:rsidR="004A64D4" w:rsidRDefault="00664187">
      <w:pPr>
        <w:pStyle w:val="Standard"/>
        <w:spacing w:line="360" w:lineRule="auto"/>
        <w:jc w:val="both"/>
        <w:rPr>
          <w:rFonts w:ascii="Calibri Light" w:hAnsi="Calibri Light"/>
        </w:rPr>
      </w:pPr>
      <w:r>
        <w:rPr>
          <w:rFonts w:ascii="Calibri Light" w:eastAsia="Calibri" w:hAnsi="Calibri Light"/>
          <w:lang w:val="sq-AL"/>
        </w:rPr>
        <w:lastRenderedPageBreak/>
        <w:t xml:space="preserve"> środowisko i wymienione jest w § 3 ust. 1 pkt 82 -instalacje związane z przetwarzaniem w rozumieniu art. 3 ust. 1 pkt 21 ustawy z dnia 14 grudnia 2012 r. o odpadach, odpadów inne niż wymienione w §2 ust. 1 pkt 41-47 z wyłączeniem in</w:t>
      </w:r>
      <w:r>
        <w:rPr>
          <w:rFonts w:ascii="Calibri Light" w:eastAsia="Calibri" w:hAnsi="Calibri Light"/>
          <w:lang w:val="sq-AL"/>
        </w:rPr>
        <w:t>stalacji do wytwarzania biogazu rolniczego w rozumieniu art. 2 pkt 2 ustawy z dnia 20 lutego 2015 r. o odnawialnych źródłach energii, o zainstalowanej mocy elektrycznej nie większej niż 0,5 MW lub wytwarzających ekwiwalentną ilość biogazu rolniczego wykorz</w:t>
      </w:r>
      <w:r>
        <w:rPr>
          <w:rFonts w:ascii="Calibri Light" w:eastAsia="Calibri" w:hAnsi="Calibri Light"/>
          <w:lang w:val="sq-AL"/>
        </w:rPr>
        <w:t>ystywanego do innych celów niż produkcja energii elektrycznej, a także miejsca retencji powierzchniowej odpadów oraz rekultywacja składowisk odpadów- rozporządzenia Rady Ministrów z dnia 10 września 2019 r. w sprawie przedsięwzięć mogących znacząco oddział</w:t>
      </w:r>
      <w:r>
        <w:rPr>
          <w:rFonts w:ascii="Calibri Light" w:eastAsia="Calibri" w:hAnsi="Calibri Light"/>
          <w:lang w:val="sq-AL"/>
        </w:rPr>
        <w:t xml:space="preserve">ywać na środowisko z dnia 16 września 2019 r. (Dz. U. 1839).                </w:t>
      </w:r>
    </w:p>
    <w:p w:rsidR="004A64D4" w:rsidRDefault="00664187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  <w:lang w:val="sq-AL"/>
        </w:rPr>
        <w:t xml:space="preserve">Organem właściwym do wydania decyzji o środowiskowych uwarunkowaniach zgodnie z art. 75 ust. 1 pkt 4 ustawy z dnia 3 października 2008 r. </w:t>
      </w:r>
      <w:r>
        <w:rPr>
          <w:rStyle w:val="Uwydatnienie"/>
          <w:rFonts w:ascii="Calibri Light" w:eastAsia="Calibri" w:hAnsi="Calibri Light"/>
          <w:i w:val="0"/>
          <w:iCs w:val="0"/>
          <w:lang w:val="sq-AL"/>
        </w:rPr>
        <w:t>o udostępnianiu informacji o środowisku i</w:t>
      </w:r>
      <w:r>
        <w:rPr>
          <w:rStyle w:val="Uwydatnienie"/>
          <w:rFonts w:ascii="Calibri Light" w:eastAsia="Calibri" w:hAnsi="Calibri Light"/>
          <w:i w:val="0"/>
          <w:iCs w:val="0"/>
          <w:lang w:val="sq-AL"/>
        </w:rPr>
        <w:t xml:space="preserve"> jego ochronie, udziale społeczeństwa w ochronie środowiska oraz o ocenach oddziaływania na środowisko</w:t>
      </w:r>
      <w:r>
        <w:rPr>
          <w:rStyle w:val="Uwydatnienie"/>
          <w:rFonts w:ascii="Calibri Light" w:eastAsia="Calibri" w:hAnsi="Calibri Light"/>
          <w:lang w:val="sq-AL"/>
        </w:rPr>
        <w:t xml:space="preserve"> </w:t>
      </w:r>
      <w:r>
        <w:rPr>
          <w:rFonts w:ascii="Calibri Light" w:eastAsia="Calibri" w:hAnsi="Calibri Light"/>
          <w:lang w:val="sq-AL"/>
        </w:rPr>
        <w:t>(Dz. U. z 2024</w:t>
      </w:r>
      <w:r>
        <w:rPr>
          <w:rFonts w:ascii="Calibri Light" w:eastAsia="Calibri" w:hAnsi="Calibri Light"/>
          <w:lang w:val="sq-AL"/>
        </w:rPr>
        <w:t xml:space="preserve"> r. poz. 1112)  jest Wójt Gminy Olszanka.</w:t>
      </w:r>
    </w:p>
    <w:p w:rsidR="004A64D4" w:rsidRDefault="00664187">
      <w:pPr>
        <w:pStyle w:val="Standard"/>
        <w:spacing w:line="360" w:lineRule="auto"/>
        <w:jc w:val="both"/>
        <w:rPr>
          <w:rFonts w:ascii="Calibri Light" w:eastAsia="Calibri" w:hAnsi="Calibri Light"/>
          <w:lang w:val="sq-AL"/>
        </w:rPr>
      </w:pPr>
      <w:r>
        <w:rPr>
          <w:rFonts w:ascii="Calibri Light" w:eastAsia="Calibri" w:hAnsi="Calibri Light"/>
          <w:lang w:val="sq-AL"/>
        </w:rPr>
        <w:t>Celem planowanej inwestycji jest uruchomienie kontenerowej kompostowni odpadów ulegających biodegradacji na działce nr 20/1, obręb ewidencyjny Olszanka, gmina Olszanka.</w:t>
      </w:r>
    </w:p>
    <w:p w:rsidR="004A64D4" w:rsidRDefault="00664187">
      <w:pPr>
        <w:pStyle w:val="Standard"/>
        <w:spacing w:line="360" w:lineRule="auto"/>
        <w:jc w:val="both"/>
        <w:rPr>
          <w:rFonts w:ascii="Calibri Light" w:eastAsia="Calibri" w:hAnsi="Calibri Light"/>
          <w:lang w:val="sq-AL"/>
        </w:rPr>
      </w:pPr>
      <w:r>
        <w:rPr>
          <w:rFonts w:ascii="Calibri Light" w:eastAsia="Calibri" w:hAnsi="Calibri Light"/>
          <w:lang w:val="sq-AL"/>
        </w:rPr>
        <w:t>Celem powstania zakładu jest produkcja wysok</w:t>
      </w:r>
      <w:r>
        <w:rPr>
          <w:rFonts w:ascii="Calibri Light" w:eastAsia="Calibri" w:hAnsi="Calibri Light"/>
          <w:lang w:val="sq-AL"/>
        </w:rPr>
        <w:t xml:space="preserve">owartościowego nawozu organicznego, który będzie mógł być wykorzystywany w uprawie ekologicznych warzyw i roślin zbożowych w gospodarstwie rolnym KOZERA SP. Z O. O. Gospodarstwo planuje odejście od stosowania sztucznych nawozów mineralnych i w przyszłości </w:t>
      </w:r>
      <w:r>
        <w:rPr>
          <w:rFonts w:ascii="Calibri Light" w:eastAsia="Calibri" w:hAnsi="Calibri Light"/>
          <w:lang w:val="sq-AL"/>
        </w:rPr>
        <w:t>uzyskać status gospodarstwa ekologicznego. Planowana inwestycja polegać będzie na odzysku odpadów podlegających kompostowaniu w zamkniętych komorach kontenerowych. Firma KOZERA SP. Z O. O. prowadzić będzie proces przetwarzania polegający na odzysku odpadów</w:t>
      </w:r>
      <w:r>
        <w:rPr>
          <w:rFonts w:ascii="Calibri Light" w:eastAsia="Calibri" w:hAnsi="Calibri Light"/>
          <w:lang w:val="sq-AL"/>
        </w:rPr>
        <w:t xml:space="preserve"> o kodzie 20 02 01 poprzez poddanie ich kompostowaniu w zamkniętych komorach kompostowych, w wyniku, którego powstanie pełnowartościowy kompost. Proces ten jest</w:t>
      </w:r>
    </w:p>
    <w:p w:rsidR="004A64D4" w:rsidRDefault="00664187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  <w:lang w:val="sq-AL"/>
        </w:rPr>
        <w:t xml:space="preserve">kwalifikowany jako proces odzysku R3 - recykling lub odzysk substancji organicznych, które nie </w:t>
      </w:r>
      <w:r>
        <w:rPr>
          <w:rFonts w:ascii="Calibri Light" w:eastAsia="Calibri" w:hAnsi="Calibri Light"/>
          <w:lang w:val="sq-AL"/>
        </w:rPr>
        <w:t>są stosowane jako rozpuszczalniki, zgodnie z wykazem procesów odzysku stanowiącym załącznik nr 1 do Ustawy o odpadach (tj. Dz. U. 2023 poz. 1587). Planowane przedsięwzięcie polegające na przetwarzaniu odpadów ulegających biodegradacji prowadzone będzie w i</w:t>
      </w:r>
      <w:r>
        <w:rPr>
          <w:rFonts w:ascii="Calibri Light" w:eastAsia="Calibri" w:hAnsi="Calibri Light"/>
          <w:lang w:val="sq-AL"/>
        </w:rPr>
        <w:t>nstalacji do kompostowania według „Systemu Kneer” składającej się z kontenerów kompostowych, kontenera sterowania z zestawem pomp i filtrów, kontenera biofiltra oraz zewnętrznej instalacji powietrza. Maksymalna ilość przetwarzanych w instalacji odpadów nie</w:t>
      </w:r>
      <w:r>
        <w:rPr>
          <w:rFonts w:ascii="Calibri Light" w:eastAsia="Calibri" w:hAnsi="Calibri Light"/>
          <w:lang w:val="sq-AL"/>
        </w:rPr>
        <w:t xml:space="preserve"> będzie większa niż 9,64 ton na dobę. W związku z powyższym maksymalną wydajność instalacji do przetwarzania odpadów ulegających biodegradacji określa się na poziomie 9,64 ton na dobę teren, na którym planowana jest inwestycja,</w:t>
      </w:r>
    </w:p>
    <w:p w:rsidR="004A64D4" w:rsidRDefault="00664187">
      <w:pPr>
        <w:pStyle w:val="Standard"/>
        <w:spacing w:line="360" w:lineRule="auto"/>
        <w:jc w:val="center"/>
        <w:rPr>
          <w:rFonts w:ascii="Calibri Light" w:eastAsia="Calibri" w:hAnsi="Calibri Light"/>
          <w:lang w:val="sq-AL"/>
        </w:rPr>
      </w:pPr>
      <w:r>
        <w:rPr>
          <w:rFonts w:ascii="Calibri Light" w:eastAsia="Calibri" w:hAnsi="Calibri Light"/>
          <w:lang w:val="sq-AL"/>
        </w:rPr>
        <w:t>3</w:t>
      </w:r>
    </w:p>
    <w:p w:rsidR="004A64D4" w:rsidRDefault="00664187">
      <w:pPr>
        <w:pStyle w:val="Standard"/>
        <w:spacing w:line="360" w:lineRule="auto"/>
        <w:jc w:val="both"/>
        <w:rPr>
          <w:rFonts w:ascii="Calibri Light" w:eastAsia="Calibri" w:hAnsi="Calibri Light"/>
          <w:lang w:val="sq-AL"/>
        </w:rPr>
      </w:pPr>
      <w:r>
        <w:rPr>
          <w:rFonts w:ascii="Calibri Light" w:eastAsia="Calibri" w:hAnsi="Calibri Light"/>
          <w:lang w:val="sq-AL"/>
        </w:rPr>
        <w:lastRenderedPageBreak/>
        <w:t xml:space="preserve"> zlokalizowany jest w Olsz</w:t>
      </w:r>
      <w:r>
        <w:rPr>
          <w:rFonts w:ascii="Calibri Light" w:eastAsia="Calibri" w:hAnsi="Calibri Light"/>
          <w:lang w:val="sq-AL"/>
        </w:rPr>
        <w:t>ance, w północnej części gminy. Najbliższe otoczenie inwestycji stanowią:  w kierunku północnym: pola, łąki,  w kierunku południowym: tereny usługowe, zabudowa jednorodzinna,  w kierunku wschodnim: tereny usługowe, zabudowa jednorodzinna, pola, łąki, w kie</w:t>
      </w:r>
      <w:r>
        <w:rPr>
          <w:rFonts w:ascii="Calibri Light" w:eastAsia="Calibri" w:hAnsi="Calibri Light"/>
          <w:lang w:val="sq-AL"/>
        </w:rPr>
        <w:t>runku zachodnim: tereny produkcyjno-usługowe, pola, łąki. W sąsiedztwie lub bezpośrednim zasięgu oddziaływania planowanego przedsięwzięcia nie występują zabytki chronione na podstawie przepisów o ochronie zabytków i opiece nad zabytkami oraz obiekty i obsz</w:t>
      </w:r>
      <w:r>
        <w:rPr>
          <w:rFonts w:ascii="Calibri Light" w:eastAsia="Calibri" w:hAnsi="Calibri Light"/>
          <w:lang w:val="sq-AL"/>
        </w:rPr>
        <w:t>ary poddane ochronie na podstawie przepisów ustawy o ochronie przyrody, ustawy o lasach, ustawy prawo wodne oraz przepisów ustawy o lecznictwie uzdrowiskowym, uzdrowiskach i obszarach ochrony uzdrowiskowej oraz gminach uzdrowiskowych. Dla terenu, na którym</w:t>
      </w:r>
      <w:r>
        <w:rPr>
          <w:rFonts w:ascii="Calibri Light" w:eastAsia="Calibri" w:hAnsi="Calibri Light"/>
          <w:lang w:val="sq-AL"/>
        </w:rPr>
        <w:t xml:space="preserve"> planowana jest lokalizacja przedsięwzięcia nie ma uchwalonego miejscowego planu zagospodarowania przestrzennego.W odniesieniu do art. 63 ust. 1 pkt 2 ustawy z dnia 3 października 2008 r. o udostępnianiu informacji o środowisku i jego ochronie, udziale spo</w:t>
      </w:r>
      <w:r>
        <w:rPr>
          <w:rFonts w:ascii="Calibri Light" w:eastAsia="Calibri" w:hAnsi="Calibri Light"/>
          <w:lang w:val="sq-AL"/>
        </w:rPr>
        <w:t>łeczeństwa w ochronie środowiska oraz o ocenach oddziaływania na środowisko (t.j. Dz. U. 2023 poz. 1094) planowana inwestycja nie jest usytuowana na terenach:obszarów wodno – błotnych, innych obszarów o płytkim zaleganiu wód podziemnych, w tym siedlisk łęg</w:t>
      </w:r>
      <w:r>
        <w:rPr>
          <w:rFonts w:ascii="Calibri Light" w:eastAsia="Calibri" w:hAnsi="Calibri Light"/>
          <w:lang w:val="sq-AL"/>
        </w:rPr>
        <w:t>owych oraz ujścia rzek, obszarów wybrzeży, obszarów górskich lub leśnych, obszarów objętych ochroną, w tym stref ochronnych ujęć wód i obszarów ochronnych zbiorników wód śródlądowych,obszarów wymagających specjalnej ochrony ze względu na występowanie gatun</w:t>
      </w:r>
      <w:r>
        <w:rPr>
          <w:rFonts w:ascii="Calibri Light" w:eastAsia="Calibri" w:hAnsi="Calibri Light"/>
          <w:lang w:val="sq-AL"/>
        </w:rPr>
        <w:t>ków roślin, grzybów i zwierząt lub ich siedlisk lub siedlisk przyrodniczych objętych ochroną, w tym obszarów Natura 2000, obszarów o krajobrazie mającym znaczenie historyczne, kulturowe lub archeologiczne,  obszarów przylegających do jezior, uzdrowisk i ob</w:t>
      </w:r>
      <w:r>
        <w:rPr>
          <w:rFonts w:ascii="Calibri Light" w:eastAsia="Calibri" w:hAnsi="Calibri Light"/>
          <w:lang w:val="sq-AL"/>
        </w:rPr>
        <w:t>szarów ochrony uzdrowiskowej. Inwestycja obejmująca uruchomienie kontenerowej kompostowni odpadów ulegających biodegradacji zlokalizowana będzie w gminie Olszanka na działce o numerze 20/1, obręb ewidencyjny Olszanka. Powierzchnia całej działki o numerze e</w:t>
      </w:r>
      <w:r>
        <w:rPr>
          <w:rFonts w:ascii="Calibri Light" w:eastAsia="Calibri" w:hAnsi="Calibri Light"/>
          <w:lang w:val="sq-AL"/>
        </w:rPr>
        <w:t>widencyjnym 20/1 wynosi 11 600 m2. Na działce aktualnie nie jest prowadzona żadna działalność. Działka ewidencyjna o numerze 20/1 jest ogrodzona. Na terenie działki znajduje się budynek biurowy wraz z węzłem sanitarnym dla pracowników, wiata oraz waga samo</w:t>
      </w:r>
      <w:r>
        <w:rPr>
          <w:rFonts w:ascii="Calibri Light" w:eastAsia="Calibri" w:hAnsi="Calibri Light"/>
          <w:lang w:val="sq-AL"/>
        </w:rPr>
        <w:t>chodowa. Teren pod inwestycję jest utwardzony. Powierzchnia istniejącej zabudowy wraz z utwardzeniem wynosi około 8 120 m2. Teren niezagospodarowany porośnięty jest niską i średnią zielenią. Wjazd na teren działki realizowany jest od strony południowej, od</w:t>
      </w:r>
      <w:r>
        <w:rPr>
          <w:rFonts w:ascii="Calibri Light" w:eastAsia="Calibri" w:hAnsi="Calibri Light"/>
          <w:lang w:val="sq-AL"/>
        </w:rPr>
        <w:t xml:space="preserve"> drogi asfaltowej przez działki o numerach ewidencyjnych 59/5 i 59/6. Przedmiotowy teren nie charakteryzuje się zbytnią różnorodnością fauny i flory. W ramach realizacji inwestycji nie planuje się wycinki krzewów i drzew. Zarówno teren inwestycji, jak i te</w:t>
      </w:r>
      <w:r>
        <w:rPr>
          <w:rFonts w:ascii="Calibri Light" w:eastAsia="Calibri" w:hAnsi="Calibri Light"/>
          <w:lang w:val="sq-AL"/>
        </w:rPr>
        <w:t>reny przyległe, nie stanowią obszaru cennego przyrodniczego oraz obszaru chronionego. Teren inwestycji nie</w:t>
      </w:r>
    </w:p>
    <w:p w:rsidR="004A64D4" w:rsidRDefault="00664187">
      <w:pPr>
        <w:pStyle w:val="Standard"/>
        <w:spacing w:line="360" w:lineRule="auto"/>
        <w:jc w:val="center"/>
        <w:rPr>
          <w:rFonts w:ascii="Calibri Light" w:eastAsia="Calibri" w:hAnsi="Calibri Light"/>
          <w:lang w:val="sq-AL"/>
        </w:rPr>
      </w:pPr>
      <w:r>
        <w:rPr>
          <w:rFonts w:ascii="Calibri Light" w:eastAsia="Calibri" w:hAnsi="Calibri Light"/>
          <w:lang w:val="sq-AL"/>
        </w:rPr>
        <w:t>4</w:t>
      </w:r>
    </w:p>
    <w:p w:rsidR="004A64D4" w:rsidRDefault="00664187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  <w:lang w:val="sq-AL"/>
        </w:rPr>
        <w:lastRenderedPageBreak/>
        <w:t xml:space="preserve"> charakteryzuje się znacznym stopniem bioróżnorodności. Na przedmiotowym obszarze występują gatunki roślin ruderalnych. W związku z powyższym reali</w:t>
      </w:r>
      <w:r>
        <w:rPr>
          <w:rFonts w:ascii="Calibri Light" w:eastAsia="Calibri" w:hAnsi="Calibri Light"/>
          <w:lang w:val="sq-AL"/>
        </w:rPr>
        <w:t>zacja inwestycji nie wpłynie na różnorodność biologiczną ani nie będzie oddziaływać na utratę bioróżnorodności. Teren przeznaczony pod inwestycję jest uzbrojony w sieć wodociągową, energetyczną i zbiornik bezodpływowy na ścieki nieczystości płynne. Planowa</w:t>
      </w:r>
      <w:r>
        <w:rPr>
          <w:rFonts w:ascii="Calibri Light" w:eastAsia="Calibri" w:hAnsi="Calibri Light"/>
          <w:lang w:val="sq-AL"/>
        </w:rPr>
        <w:t>ne przedsięwzięcie polegające na przetwarzaniu odpadów ulegających biodegradacji prowadzone będzie w instalacji do kompostowania według „Systemu Kneer” firmy Horstmann składającej się z kontenerów kompostowych, kontenera sterowania z zestawem pomp i filtró</w:t>
      </w:r>
      <w:r>
        <w:rPr>
          <w:rFonts w:ascii="Calibri Light" w:eastAsia="Calibri" w:hAnsi="Calibri Light"/>
          <w:lang w:val="sq-AL"/>
        </w:rPr>
        <w:t>w, kontenera biofiltra oraz zewnętrznej instalacji powietrza. Odzysk odpadów w drodze kompostowania polega na wykorzystaniu procesów biochemicznych do zmian właściwości fizyko–chemicznych odpadów oraz do przetworzenia związków organicznych i mineralnych wy</w:t>
      </w:r>
      <w:r>
        <w:rPr>
          <w:rFonts w:ascii="Calibri Light" w:eastAsia="Calibri" w:hAnsi="Calibri Light"/>
          <w:lang w:val="sq-AL"/>
        </w:rPr>
        <w:t>stępujących w tych odpadach w formy przyswajalne przez rośliny. Cały proces odzysku jest procesem łącznym i zawiera w sobie kilka funkcji, do których zalicza się̨:stabilizację (mineralizację) – biochemiczny rozkład substancji organicznych, higienizację – z</w:t>
      </w:r>
      <w:r>
        <w:rPr>
          <w:rFonts w:ascii="Calibri Light" w:eastAsia="Calibri" w:hAnsi="Calibri Light"/>
          <w:lang w:val="sq-AL"/>
        </w:rPr>
        <w:t>niszczenie organizmów chorobotwórczych, jeśli takie będą̨ występować w odpadach poddawanych procesowi kompostowania, wytwarzanie wysokowartościowego nawozu organicznego. Kontenerowa kompostownia będzie zakładem, który ma za zadanie tak biologicznie przeksz</w:t>
      </w:r>
      <w:r>
        <w:rPr>
          <w:rFonts w:ascii="Calibri Light" w:eastAsia="Calibri" w:hAnsi="Calibri Light"/>
          <w:lang w:val="sq-AL"/>
        </w:rPr>
        <w:t>tałcić odpady, aby wytworzyć pełnowartościowy kompost, który zostanie wykorzystany jako nawóz na polach uprawnych, gdzie za pomocą rozrzutnika zostanie rozsypany. W okresie zimowym natomiast, gdy nie będzie możliwości stosowania nawozu organicznego, gotowy</w:t>
      </w:r>
      <w:r>
        <w:rPr>
          <w:rFonts w:ascii="Calibri Light" w:eastAsia="Calibri" w:hAnsi="Calibri Light"/>
          <w:lang w:val="sq-AL"/>
        </w:rPr>
        <w:t xml:space="preserve"> kompost będzie składowany na utwardzonych płytach będących w posiadaniu inwestora, poza terenem inwestycji.W przypadku nie spełnienia ww. wymagań produkt będzie traktowany jako odpady o kodzie 19 05 03 - kompost nieodpowiadający wymaganiom (nienadający si</w:t>
      </w:r>
      <w:r>
        <w:rPr>
          <w:rFonts w:ascii="Calibri Light" w:eastAsia="Calibri" w:hAnsi="Calibri Light"/>
          <w:lang w:val="sq-AL"/>
        </w:rPr>
        <w:t>ę do wykorzystania), który następnie będzie przekazywany do unieszkodliwiania przez składowanie na składowisku odpadów. Proces intensywnej stabilizacji tlenowej odbywać się będzie w szczelnych i izolowanych kontenerach wyposażanych w posadzkę umożliwiającą</w:t>
      </w:r>
      <w:r>
        <w:rPr>
          <w:rFonts w:ascii="Calibri Light" w:eastAsia="Calibri" w:hAnsi="Calibri Light"/>
          <w:lang w:val="sq-AL"/>
        </w:rPr>
        <w:t xml:space="preserve"> swobodny spływ i odprowadzanie odcieków do pojemnika. Materiał do kompostowania w zamkniętych komorach kontenerowych to odpady ulegające biodegradacji (odpady o kodzie 20 02 01). Odpady do kompostowania będą przywożone, na teren kompostowni samochodami ty</w:t>
      </w:r>
      <w:r>
        <w:rPr>
          <w:rFonts w:ascii="Calibri Light" w:eastAsia="Calibri" w:hAnsi="Calibri Light"/>
          <w:lang w:val="sq-AL"/>
        </w:rPr>
        <w:t>pu hakowiec, w szczelnie zamkniętych kontenerach stalowych o pojemności 40 m</w:t>
      </w:r>
      <w:r>
        <w:rPr>
          <w:rFonts w:ascii="Calibri Light" w:eastAsia="Calibri" w:hAnsi="Calibri Light"/>
          <w:vertAlign w:val="superscript"/>
          <w:lang w:val="sq-AL"/>
        </w:rPr>
        <w:t>3</w:t>
      </w:r>
      <w:r>
        <w:rPr>
          <w:rFonts w:ascii="Calibri Light" w:eastAsia="Calibri" w:hAnsi="Calibri Light"/>
          <w:lang w:val="sq-AL"/>
        </w:rPr>
        <w:t>, stanowiących część całej instalacji do kompostowania. Maksymalna ilość pojazdów w ciągu doby wyniesie 10 samochodów. Samochody w pierwszej kolejności będą wjeżdżać na wagę samoc</w:t>
      </w:r>
      <w:r>
        <w:rPr>
          <w:rFonts w:ascii="Calibri Light" w:eastAsia="Calibri" w:hAnsi="Calibri Light"/>
          <w:lang w:val="sq-AL"/>
        </w:rPr>
        <w:t>hodową, dalej wjeżdżać na zakład, gdzie nastąpi podpięcie komór kontenerowych do instalacji kompostowania. Po rozładunku samochody będą wjeżdżać ponownie na wagę i wyjeżdżać z terenu</w:t>
      </w:r>
    </w:p>
    <w:p w:rsidR="004A64D4" w:rsidRDefault="00664187">
      <w:pPr>
        <w:pStyle w:val="Standard"/>
        <w:spacing w:line="360" w:lineRule="auto"/>
        <w:jc w:val="center"/>
        <w:rPr>
          <w:rFonts w:ascii="Calibri Light" w:eastAsia="Calibri" w:hAnsi="Calibri Light"/>
          <w:lang w:val="sq-AL"/>
        </w:rPr>
      </w:pPr>
      <w:r>
        <w:rPr>
          <w:rFonts w:ascii="Calibri Light" w:eastAsia="Calibri" w:hAnsi="Calibri Light"/>
          <w:lang w:val="sq-AL"/>
        </w:rPr>
        <w:t>5</w:t>
      </w:r>
    </w:p>
    <w:p w:rsidR="004A64D4" w:rsidRDefault="00664187">
      <w:pPr>
        <w:pStyle w:val="Standard"/>
        <w:spacing w:line="360" w:lineRule="auto"/>
        <w:jc w:val="both"/>
        <w:rPr>
          <w:rFonts w:ascii="Calibri Light" w:eastAsia="Calibri" w:hAnsi="Calibri Light"/>
          <w:lang w:val="sq-AL"/>
        </w:rPr>
      </w:pPr>
      <w:r>
        <w:rPr>
          <w:rFonts w:ascii="Calibri Light" w:eastAsia="Calibri" w:hAnsi="Calibri Light"/>
          <w:lang w:val="sq-AL"/>
        </w:rPr>
        <w:lastRenderedPageBreak/>
        <w:t xml:space="preserve"> zakładu. Każdy kontener będzie posiadał numer oraz datę rozpoczęcia pr</w:t>
      </w:r>
      <w:r>
        <w:rPr>
          <w:rFonts w:ascii="Calibri Light" w:eastAsia="Calibri" w:hAnsi="Calibri Light"/>
          <w:lang w:val="sq-AL"/>
        </w:rPr>
        <w:t>ocesu kompostowania.</w:t>
      </w:r>
    </w:p>
    <w:p w:rsidR="004A64D4" w:rsidRDefault="00664187">
      <w:pPr>
        <w:pStyle w:val="Standard"/>
        <w:spacing w:line="360" w:lineRule="auto"/>
        <w:jc w:val="both"/>
        <w:rPr>
          <w:rFonts w:ascii="Calibri Light" w:eastAsia="Calibri" w:hAnsi="Calibri Light"/>
          <w:lang w:val="sq-AL"/>
        </w:rPr>
      </w:pPr>
      <w:r>
        <w:rPr>
          <w:rFonts w:ascii="Calibri Light" w:eastAsia="Calibri" w:hAnsi="Calibri Light"/>
          <w:lang w:val="sq-AL"/>
        </w:rPr>
        <w:t xml:space="preserve">W skład instalacji do kompostowania w komorach według „Systemu Kneer” firmy Horstmann wchodzić będą:  kontenery kompostowe: 10 sztuk (+4 kontenery zapasowe), kontener sterowania z zestawem pomp i filtrów: 1 sztuka, kontener biofiltra: </w:t>
      </w:r>
      <w:r>
        <w:rPr>
          <w:rFonts w:ascii="Calibri Light" w:eastAsia="Calibri" w:hAnsi="Calibri Light"/>
          <w:lang w:val="sq-AL"/>
        </w:rPr>
        <w:t>1 sztuka zewnętrzna instalacja powietrza: 1 wentylator. Wypełnione odpadami komory kontenerowe po podłączeniu do systemu na- i odpowietrzającego, sterowane będą komputerowo. Faza intensywna kompostowania trwa około 7  dni, a cały proces kompostowania maksy</w:t>
      </w:r>
      <w:r>
        <w:rPr>
          <w:rFonts w:ascii="Calibri Light" w:eastAsia="Calibri" w:hAnsi="Calibri Light"/>
          <w:lang w:val="sq-AL"/>
        </w:rPr>
        <w:t>malnie 14 dni. Proces kompostowania jest przyspieszony przez zoptymalizowane napowietrzania, uwodnienie odpadów i kontrolę temperatury procesu.</w:t>
      </w:r>
    </w:p>
    <w:p w:rsidR="004A64D4" w:rsidRDefault="00664187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 w:cs="Calibri Light"/>
          <w:color w:val="000000"/>
          <w:lang w:val="sq-AL"/>
        </w:rPr>
        <w:t xml:space="preserve"> Zgodnie  z art. 63 ust. 1 oraz art. 64 ust. 1 i ust.4 oraz art. 75 ust. 1 pkt.4,  ustawy z dnia 3 października </w:t>
      </w:r>
      <w:r>
        <w:rPr>
          <w:rFonts w:ascii="Calibri Light" w:eastAsia="Calibri" w:hAnsi="Calibri Light" w:cs="Calibri Light"/>
          <w:color w:val="000000"/>
          <w:lang w:val="sq-AL"/>
        </w:rPr>
        <w:t xml:space="preserve">2008 r. o udostępnianiu informacji o środowisku i jego ochronie, udziale  społeczeństwa w ochronie środowiska oraz ocenach oddziaływania na środowisko (Dz. U. z 2024 r. poz. 1112) wniosek z dnia </w:t>
      </w:r>
      <w:r>
        <w:rPr>
          <w:rFonts w:ascii="Calibri Light" w:eastAsia="Calibri" w:hAnsi="Calibri Light" w:cs="Calibri Light"/>
          <w:color w:val="000000"/>
          <w:lang w:val="sq-AL"/>
        </w:rPr>
        <w:t>09.07</w:t>
      </w:r>
      <w:r>
        <w:rPr>
          <w:rFonts w:ascii="Calibri Light" w:eastAsia="Calibri" w:hAnsi="Calibri Light" w:cs="Calibri Light"/>
          <w:b/>
          <w:bCs/>
          <w:color w:val="000000"/>
          <w:lang w:val="sq-AL"/>
        </w:rPr>
        <w:t>.</w:t>
      </w:r>
      <w:r>
        <w:rPr>
          <w:rFonts w:ascii="Calibri Light" w:eastAsia="Calibri" w:hAnsi="Calibri Light" w:cs="Calibri Light"/>
          <w:color w:val="000000"/>
          <w:lang w:val="sq-AL"/>
        </w:rPr>
        <w:t xml:space="preserve">24 r (data wpł. 17.07.24 r.) </w:t>
      </w:r>
      <w:r>
        <w:rPr>
          <w:rFonts w:ascii="Calibri Light" w:eastAsia="Calibri" w:hAnsi="Calibri Light" w:cs="Calibri Light"/>
          <w:color w:val="000000"/>
          <w:lang w:val="sq-AL"/>
        </w:rPr>
        <w:t>wraz z kartą inf. przedsię</w:t>
      </w:r>
      <w:r>
        <w:rPr>
          <w:rFonts w:ascii="Calibri Light" w:eastAsia="Calibri" w:hAnsi="Calibri Light" w:cs="Calibri Light"/>
          <w:color w:val="000000"/>
          <w:lang w:val="sq-AL"/>
        </w:rPr>
        <w:t>wzięcia został przedłożony do zaopiniowania  co do obowiązku przeprowadzenia oceny oddziaływania na środowisko dla planowanego przedsięwzięcia, Regionalnemu Dyrektorowi Ochrony Środowiska, Państwowemu Powiatowemu Inspektorowi  Sanitarnemu w Brzegu oraz  Dy</w:t>
      </w:r>
      <w:r>
        <w:rPr>
          <w:rFonts w:ascii="Calibri Light" w:eastAsia="Calibri" w:hAnsi="Calibri Light" w:cs="Calibri Light"/>
          <w:color w:val="000000"/>
          <w:lang w:val="sq-AL"/>
        </w:rPr>
        <w:t>rektorowi Regionalnego Zarządu Zlewni we Wrocławiu Państwowego Gospodarstwa Wodnego Wody Polskie. W dniu 13.08.24 r. pismem nr NZ.9022.4.15.2024.MW Państwowy Powiatowy Inspektor Sanitarny w Brzegu wydał opinię, stwierdzającą konieczność przeprowadzenia oce</w:t>
      </w:r>
      <w:r>
        <w:rPr>
          <w:rFonts w:ascii="Calibri Light" w:eastAsia="Calibri" w:hAnsi="Calibri Light" w:cs="Calibri Light"/>
          <w:color w:val="000000"/>
          <w:lang w:val="sq-AL"/>
        </w:rPr>
        <w:t>ny oddziaływania na środowisko i tym samym sporządzenia raportu ooś zgodnie z art. 66 ust. 1 ustawy o udstępnianiu informacji o środowisku i jego ochronie....W dniu 12.08.24 r (19.08.24 r data wpł.) Dyrektor Zarzadu Zlewni we Wrocławiu Państwowego Gospodar</w:t>
      </w:r>
      <w:r>
        <w:rPr>
          <w:rFonts w:ascii="Calibri Light" w:eastAsia="Calibri" w:hAnsi="Calibri Light" w:cs="Calibri Light"/>
          <w:color w:val="000000"/>
          <w:lang w:val="sq-AL"/>
        </w:rPr>
        <w:t>stwa Wodnego Wody Polskie wydał postanowienie nr VC.ZZŚ.4901.164.2024.KP uzgadniajace koniecznosć przeprowadzenia oceny oddziaływania na środowisko określając jednocześnie zakres raportu ooś zgodny z art. 66 ustawy o udostępnianiu...oraz szczególnego uwzwg</w:t>
      </w:r>
      <w:r>
        <w:rPr>
          <w:rFonts w:ascii="Calibri Light" w:eastAsia="Calibri" w:hAnsi="Calibri Light" w:cs="Calibri Light"/>
          <w:color w:val="000000"/>
          <w:lang w:val="sq-AL"/>
        </w:rPr>
        <w:t>lędnienia zagdnień z zakresu ochronny środowiska wodnego w aspekcie oddziaływania przedmiotowego przedsięwzięcia na stan jednolitych części wód  oraz realizację celów środowiskowych. Jednocześnie postanowieniem z dnia 20.08.24 r. nr WOOŚ.4220.222.2024 r. R</w:t>
      </w:r>
      <w:r>
        <w:rPr>
          <w:rFonts w:ascii="Calibri Light" w:eastAsia="Calibri" w:hAnsi="Calibri Light" w:cs="Calibri Light"/>
          <w:color w:val="000000"/>
          <w:lang w:val="sq-AL"/>
        </w:rPr>
        <w:t>egionalny Dyrektor Ochrony Środowiska w Opolu stwierdził konieczność przeprowadzenia oceny oddziaływania na środowisko i ustalił jednocześnie zakres raportu w oparciu o art. 66 ustawy z dnia  3 października 2008 r. ustawy o udostępnianiu informacji o środo</w:t>
      </w:r>
      <w:r>
        <w:rPr>
          <w:rFonts w:ascii="Calibri Light" w:eastAsia="Calibri" w:hAnsi="Calibri Light" w:cs="Calibri Light"/>
          <w:color w:val="000000"/>
          <w:lang w:val="sq-AL"/>
        </w:rPr>
        <w:t>wisku i jego ochronie, udziale społeczeństwa w ochronie środowiska oraz o ocenach oddziaływania na środowisko (Dz. U. z 2024 r. poz. 1112), ze szczególnym uwzlględnieniem wpływu przedsięwzięcia na</w:t>
      </w:r>
    </w:p>
    <w:p w:rsidR="004A64D4" w:rsidRDefault="00664187">
      <w:pPr>
        <w:pStyle w:val="Standard"/>
        <w:spacing w:line="360" w:lineRule="auto"/>
        <w:jc w:val="both"/>
        <w:rPr>
          <w:rFonts w:ascii="Calibri Light" w:eastAsia="Calibri" w:hAnsi="Calibri Light" w:cs="Calibri Light"/>
          <w:color w:val="000000"/>
          <w:lang w:val="sq-AL"/>
        </w:rPr>
      </w:pPr>
      <w:r>
        <w:rPr>
          <w:rFonts w:ascii="Calibri Light" w:eastAsia="Calibri" w:hAnsi="Calibri Light" w:cs="Calibri Light"/>
          <w:color w:val="000000"/>
          <w:lang w:val="sq-AL"/>
        </w:rPr>
        <w:t xml:space="preserve"> stan powietrza atmosferycznego, klimat akustyczny oraz </w:t>
      </w:r>
      <w:r>
        <w:rPr>
          <w:rFonts w:ascii="Calibri Light" w:eastAsia="Calibri" w:hAnsi="Calibri Light" w:cs="Calibri Light"/>
          <w:color w:val="000000"/>
          <w:lang w:val="sq-AL"/>
        </w:rPr>
        <w:t>wnikliwej analizy konfliktów społecznych.</w:t>
      </w:r>
    </w:p>
    <w:p w:rsidR="004A64D4" w:rsidRDefault="00664187">
      <w:pPr>
        <w:pStyle w:val="Standard"/>
        <w:spacing w:line="360" w:lineRule="auto"/>
        <w:jc w:val="center"/>
        <w:rPr>
          <w:rFonts w:ascii="Calibri Light" w:eastAsia="Calibri" w:hAnsi="Calibri Light" w:cs="Calibri Light"/>
          <w:color w:val="000000"/>
          <w:lang w:val="sq-AL"/>
        </w:rPr>
      </w:pPr>
      <w:r>
        <w:rPr>
          <w:rFonts w:ascii="Calibri Light" w:eastAsia="Calibri" w:hAnsi="Calibri Light" w:cs="Calibri Light"/>
          <w:color w:val="000000"/>
          <w:lang w:val="sq-AL"/>
        </w:rPr>
        <w:t>6</w:t>
      </w:r>
    </w:p>
    <w:p w:rsidR="004A64D4" w:rsidRDefault="00664187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 w:cs="Calibri Light"/>
          <w:color w:val="000000"/>
          <w:lang w:val="sq-AL"/>
        </w:rPr>
        <w:lastRenderedPageBreak/>
        <w:t>W wyniku analizy przedłożonej dokumentacji Karty informacyjnej przedsięzwięcia wraz z załącznikami oraz biorąc pod uwagę opinie i postanowienia ww.organów uzgadniających Wójt Gminy Olszanka stwierdził konieczność</w:t>
      </w:r>
      <w:r>
        <w:rPr>
          <w:rFonts w:ascii="Calibri Light" w:eastAsia="Calibri" w:hAnsi="Calibri Light" w:cs="Calibri Light"/>
          <w:color w:val="000000"/>
          <w:lang w:val="sq-AL"/>
        </w:rPr>
        <w:t xml:space="preserve"> oceny oddziaływania  na środowisko i postanowił n</w:t>
      </w:r>
      <w:r>
        <w:rPr>
          <w:rFonts w:ascii="Calibri Light" w:eastAsia="Calibri" w:hAnsi="Calibri Light" w:cs="Calibri Light"/>
          <w:color w:val="000000"/>
          <w:lang w:val="sq-AL"/>
        </w:rPr>
        <w:t>ałożyć obowiązek przeprowadzenia oceny oddziaływania na środowisko dla przedsięwzięcia pn: „Uruchomienie kontenerowej kompostowni odpadów ulegających biodegradacji na działce nr 20/1 obręb ewidencyjny Olsza</w:t>
      </w:r>
      <w:r>
        <w:rPr>
          <w:rFonts w:ascii="Calibri Light" w:eastAsia="Calibri" w:hAnsi="Calibri Light" w:cs="Calibri Light"/>
          <w:color w:val="000000"/>
          <w:lang w:val="sq-AL"/>
        </w:rPr>
        <w:t xml:space="preserve">nka,gmina Olszanka” . Jednocześnie </w:t>
      </w:r>
      <w:r>
        <w:rPr>
          <w:rFonts w:ascii="Calibri Light" w:eastAsia="Calibri" w:hAnsi="Calibri Light" w:cs="Calibri Light"/>
          <w:color w:val="000000"/>
          <w:lang w:val="sq-AL"/>
        </w:rPr>
        <w:t>określając zakres raportu o oddziaływaniu na środowisko zgodny z art. 66  ustawy ooś, ze szczególnym uwzględnieniem ww.  zagadnień z zakresu ochrony środowiska wodnego  w aspekcie oddziaływania przedmiotowego przedsięwzię</w:t>
      </w:r>
      <w:r>
        <w:rPr>
          <w:rFonts w:ascii="Calibri Light" w:eastAsia="Calibri" w:hAnsi="Calibri Light" w:cs="Calibri Light"/>
          <w:color w:val="000000"/>
          <w:lang w:val="sq-AL"/>
        </w:rPr>
        <w:t>cia na stan  jednolitych części wód oraz realizację ich celów środowiskowych. Na etapie reazliacji przedsięwzięcia, głównym źródłem emisji zanieczyszczeń wprowadzanych do powietrza będą procesy spalania paliw (beznzyny, oleju napędowego, LPG) w silnikach p</w:t>
      </w:r>
      <w:r>
        <w:rPr>
          <w:rFonts w:ascii="Calibri Light" w:eastAsia="Calibri" w:hAnsi="Calibri Light" w:cs="Calibri Light"/>
          <w:color w:val="000000"/>
          <w:lang w:val="sq-AL"/>
        </w:rPr>
        <w:t>ojazdów i maszyn wykorzystywanych przy wykonywaniu zaplanowanych prac porządkowych oraz prac polegajacych na  posadowieniu instalacji do kompostowania. Będą to głównie zanieczyszczenia w postaci pyłów, węglowodorów, tlenków azotu, tlenków siarki. Oddziaływ</w:t>
      </w:r>
      <w:r>
        <w:rPr>
          <w:rFonts w:ascii="Calibri Light" w:eastAsia="Calibri" w:hAnsi="Calibri Light" w:cs="Calibri Light"/>
          <w:color w:val="000000"/>
          <w:lang w:val="sq-AL"/>
        </w:rPr>
        <w:t>anie to będzie miało charakter okresowy, do czasu zakończenia prac. Eksploatacja instalacji do kompostowania odpadów ulegajacych biodegradacji będzie źródłem zanieczyszczeń wprowadzanych do atmosfery. Źródłem  emisji niezorganizowanej zanieczyszczeń do pow</w:t>
      </w:r>
      <w:r>
        <w:rPr>
          <w:rFonts w:ascii="Calibri Light" w:eastAsia="Calibri" w:hAnsi="Calibri Light" w:cs="Calibri Light"/>
          <w:color w:val="000000"/>
          <w:lang w:val="sq-AL"/>
        </w:rPr>
        <w:t>ietrza terenie przedmiotowego przedsięwziecia będzie praca silników spalinowych samochodów ciężarowych przewożących odpady oraz wywożacych gotowy kompost i/lub odpady. Z kolei źródłem emisji zorganizowanej będą do powietrza będą procesy komostowania , prow</w:t>
      </w:r>
      <w:r>
        <w:rPr>
          <w:rFonts w:ascii="Calibri Light" w:eastAsia="Calibri" w:hAnsi="Calibri Light" w:cs="Calibri Light"/>
          <w:color w:val="000000"/>
          <w:lang w:val="sq-AL"/>
        </w:rPr>
        <w:t>adzone w zamkniętych komorach kontenerowych, wyposażonych w wentylację mechaniczną i biofiltr. W raporcie ooś nalezy ocenić wpływ planowanego przedsięwzięcia na jakość powietrza atmosferycznego. Ponadto należy również wskazać wszystkie źródła emisji substa</w:t>
      </w:r>
      <w:r>
        <w:rPr>
          <w:rFonts w:ascii="Calibri Light" w:eastAsia="Calibri" w:hAnsi="Calibri Light" w:cs="Calibri Light"/>
          <w:color w:val="000000"/>
          <w:lang w:val="sq-AL"/>
        </w:rPr>
        <w:t xml:space="preserve">ncji odorowych oraz sposby redukcji ich uciązliwości, jak również przeanalizować mozliwość wystąpienia konfliktów społecznych, zwłasza związanych z tego rodzaju uciążliwościami. </w:t>
      </w:r>
      <w:r>
        <w:rPr>
          <w:rFonts w:ascii="Calibri Light" w:eastAsia="Calibri" w:hAnsi="Calibri Light" w:cs="Calibri Light"/>
          <w:color w:val="000000"/>
        </w:rPr>
        <w:t>Przedmiotowe przedsięwzięcie nie będzie oddziaływać na obszary wymagające spec</w:t>
      </w:r>
      <w:r>
        <w:rPr>
          <w:rFonts w:ascii="Calibri Light" w:eastAsia="Calibri" w:hAnsi="Calibri Light" w:cs="Calibri Light"/>
          <w:color w:val="000000"/>
        </w:rPr>
        <w:t>jalnej ochrony ze względu na występowanie gatunków roślin i zwierząt lub ich siedlisk lub siedlisk przyrodniczych objętych ochroną, w tym obszary Natura 2000 oraz pozostałe formy ochrony przyrody. Ze względu na lokalizację przedsięwzięcia (z dala od granic</w:t>
      </w:r>
      <w:r>
        <w:rPr>
          <w:rFonts w:ascii="Calibri Light" w:eastAsia="Calibri" w:hAnsi="Calibri Light" w:cs="Calibri Light"/>
          <w:color w:val="000000"/>
        </w:rPr>
        <w:t xml:space="preserve"> państwa) oraz jego charakter inwestycja nie wymaga przeprowadzenia postępowania dotyczącego transgranicznego oddziaływania na środowisko. Realizacja jak i eksploatacja przedmiotowej inwestycji nie będzie powodowała zagrożenia wystąpieniem poważnej awarii.</w:t>
      </w:r>
      <w:r>
        <w:rPr>
          <w:rFonts w:ascii="Calibri Light" w:eastAsia="Calibri" w:hAnsi="Calibri Light" w:cs="Calibri Light"/>
          <w:color w:val="000000"/>
        </w:rPr>
        <w:t xml:space="preserve"> Planowana inwestycja zlokalizowana będzie poza zasięgiem korytarzy ekologicznych wyznaczonych w Planie Zagospodarowania Przestrzennego Województwa</w:t>
      </w:r>
    </w:p>
    <w:p w:rsidR="004A64D4" w:rsidRDefault="00664187">
      <w:pPr>
        <w:pStyle w:val="Standard"/>
        <w:spacing w:line="360" w:lineRule="auto"/>
        <w:jc w:val="center"/>
        <w:rPr>
          <w:rFonts w:ascii="Calibri Light" w:eastAsia="Calibri" w:hAnsi="Calibri Light" w:cs="Calibri Light"/>
          <w:color w:val="000000"/>
        </w:rPr>
      </w:pPr>
      <w:r>
        <w:rPr>
          <w:rFonts w:ascii="Calibri Light" w:eastAsia="Calibri" w:hAnsi="Calibri Light" w:cs="Calibri Light"/>
          <w:color w:val="000000"/>
        </w:rPr>
        <w:t>7</w:t>
      </w:r>
    </w:p>
    <w:p w:rsidR="004A64D4" w:rsidRDefault="00664187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 w:cs="Calibri Light"/>
          <w:color w:val="000000"/>
        </w:rPr>
        <w:lastRenderedPageBreak/>
        <w:t xml:space="preserve"> Opolskiego oraz poza korytarzami ekologicznymi wyznaczonymi przez Zakład Badania Ssaków PAN w 2011 r. we </w:t>
      </w:r>
      <w:r>
        <w:rPr>
          <w:rFonts w:ascii="Calibri Light" w:eastAsia="Calibri" w:hAnsi="Calibri Light" w:cs="Calibri Light"/>
          <w:color w:val="000000"/>
        </w:rPr>
        <w:t>współpracy z Pracownią na rzecz Wszystkich Istot. Inwestycja zlokalizowana będzie poza obszarami o wysokich i szczególnie wysokich walorach fizjonomicznych krajobrazu wskazanych w opracowaniu pn.: Waloryzacja krajobrazu naturalnego województwa opolskiego w</w:t>
      </w:r>
      <w:r>
        <w:rPr>
          <w:rFonts w:ascii="Calibri Light" w:eastAsia="Calibri" w:hAnsi="Calibri Light" w:cs="Calibri Light"/>
          <w:color w:val="000000"/>
        </w:rPr>
        <w:t xml:space="preserve">raz z programem czynnej i biernej ochrony (K. Badora i K. Badora 2006).Realizacja jak i eksploatacja przedmiotowej inwestycji nie będzie powodowała zagrożenia wystąpieniem poważnej awarii lub katastrofy budowlanej i naturalnej. Inwestycja nie znajduje się </w:t>
      </w:r>
      <w:r>
        <w:rPr>
          <w:rFonts w:ascii="Calibri Light" w:eastAsia="Calibri" w:hAnsi="Calibri Light" w:cs="Calibri Light"/>
          <w:color w:val="000000"/>
        </w:rPr>
        <w:t>na terenach zagrożonych powodzią, co ograniczy możliwość wystąpienia katastrofy naturalnej. Zgodnie z zapisami „Rocznej oceny jakości powietrza w województwie opolskim. Raport wojewódzki za rok 2023”, wykonanej w wydziale Monitoringu Środowiska Głównego In</w:t>
      </w:r>
      <w:r>
        <w:rPr>
          <w:rFonts w:ascii="Calibri Light" w:eastAsia="Calibri" w:hAnsi="Calibri Light" w:cs="Calibri Light"/>
          <w:color w:val="000000"/>
        </w:rPr>
        <w:t>spektoratu Ochrony Środowiska przedmiotowe przedsięwzięcie usytuowane jest poza obszarami przekroczeń standardów emisyjnych jakości powietrza. Na etapie realizacji przedsięwzięcia głównym źródłem hałasu emitowanego do środowiska będzie ruch samochodów oraz</w:t>
      </w:r>
      <w:r>
        <w:rPr>
          <w:rFonts w:ascii="Calibri Light" w:eastAsia="Calibri" w:hAnsi="Calibri Light" w:cs="Calibri Light"/>
          <w:color w:val="000000"/>
        </w:rPr>
        <w:t xml:space="preserve"> pojazdów mechanicznych niezbędnych do wykonywania prac porządkowych oraz prac związanych z z posadowieniem instalacji do kompostowania. Uciążliwości związane z etapem realizacji będą miały charakter okresowy i ustąpią wraz z ich zakończeniem. Eksploatacja</w:t>
      </w:r>
      <w:r>
        <w:rPr>
          <w:rFonts w:ascii="Calibri Light" w:eastAsia="Calibri" w:hAnsi="Calibri Light" w:cs="Calibri Light"/>
          <w:color w:val="000000"/>
        </w:rPr>
        <w:t xml:space="preserve"> inwestycji będzie będzie źródłem hałasu do środowiska. Źródłami hałasu będą ruch na terenie zakładu samochodów ciężarowych przewożących odpady, oraz gotowy kompost i  zewnętrzna instalacja powietrza kompostowni kontenerowej (1 wentylator)  oraz pomieszcze</w:t>
      </w:r>
      <w:r>
        <w:rPr>
          <w:rFonts w:ascii="Calibri Light" w:eastAsia="Calibri" w:hAnsi="Calibri Light" w:cs="Calibri Light"/>
          <w:color w:val="000000"/>
        </w:rPr>
        <w:t xml:space="preserve">nie techniczne biofiltra. W raporcie ooś należy ocenić wpływ planowanego przedsięwzięcia na klimat akustyczny na terenach chronionych akustycznie. Na etapie realizacji planowanego przedsięwzięcia powstawać będą następujące rodzaje odpadów: drewno 17 02 01 </w:t>
      </w:r>
      <w:r>
        <w:rPr>
          <w:rFonts w:ascii="Calibri Light" w:eastAsia="Calibri" w:hAnsi="Calibri Light" w:cs="Calibri Light"/>
          <w:color w:val="000000"/>
        </w:rPr>
        <w:t>w ilości ok. 5 Mg, tworzywa sztuczne 17 02 03 w ilości ok. 5 Mg, żelazo i stal 17 04 05 w ilości ok. 10 Mg oraz kable inne niż wymienione w 17 04 10,  17 04 11 w ilości ok. 0,5 Mg. Wszystkie wytworzone odpady będą przekazane podmiotom zewnętrznym. Na etapi</w:t>
      </w:r>
      <w:r>
        <w:rPr>
          <w:rFonts w:ascii="Calibri Light" w:eastAsia="Calibri" w:hAnsi="Calibri Light" w:cs="Calibri Light"/>
          <w:color w:val="000000"/>
        </w:rPr>
        <w:t xml:space="preserve">e eksploatacji planowanego przedsięwzięcia wytwarzane będą odpady o kodzie 19 05 03-kompost nieodpowiadający wymaganiom , które przekazywane będą na składowisko odpadów. Na etapie realizacji inwestycji występować będzie zapotrzebowanie wody na cele bytowe </w:t>
      </w:r>
      <w:r>
        <w:rPr>
          <w:rFonts w:ascii="Calibri Light" w:eastAsia="Calibri" w:hAnsi="Calibri Light" w:cs="Calibri Light"/>
          <w:color w:val="000000"/>
        </w:rPr>
        <w:t>pracowników. Na terenie inwestycji znajduje się siec wodociągowa. Ponadto w fazie realizacji przedsięwzięcia będą powstawać niewielkie ilości ścieków bytowych związane z czasową obecnością pracowników wykonujących prace porządkowe i montażowe. Pracownicy b</w:t>
      </w:r>
      <w:r>
        <w:rPr>
          <w:rFonts w:ascii="Calibri Light" w:eastAsia="Calibri" w:hAnsi="Calibri Light" w:cs="Calibri Light"/>
          <w:color w:val="000000"/>
        </w:rPr>
        <w:t>ędą korzystać z istniejącego zaplecza socjalnego. Powstające ścieki odprowadzane będą do istniejącego zbiornika bezodpływowego na nieczystości płynne. Planowane przedsięwzięcie będzie się wiązało z z powstawaniem odcieków z procesu</w:t>
      </w:r>
    </w:p>
    <w:p w:rsidR="004A64D4" w:rsidRDefault="00664187">
      <w:pPr>
        <w:pStyle w:val="Standard"/>
        <w:spacing w:line="360" w:lineRule="auto"/>
        <w:jc w:val="center"/>
        <w:rPr>
          <w:rFonts w:ascii="Calibri Light" w:eastAsia="Calibri" w:hAnsi="Calibri Light" w:cs="Calibri Light"/>
          <w:color w:val="000000"/>
        </w:rPr>
      </w:pPr>
      <w:r>
        <w:rPr>
          <w:rFonts w:ascii="Calibri Light" w:eastAsia="Calibri" w:hAnsi="Calibri Light" w:cs="Calibri Light"/>
          <w:color w:val="000000"/>
        </w:rPr>
        <w:t>8</w:t>
      </w:r>
    </w:p>
    <w:p w:rsidR="004A64D4" w:rsidRDefault="00664187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 w:cs="Calibri Light"/>
          <w:color w:val="000000"/>
        </w:rPr>
        <w:lastRenderedPageBreak/>
        <w:t xml:space="preserve"> kompostowania, poniew</w:t>
      </w:r>
      <w:r>
        <w:rPr>
          <w:rFonts w:ascii="Calibri Light" w:eastAsia="Calibri" w:hAnsi="Calibri Light" w:cs="Calibri Light"/>
          <w:color w:val="000000"/>
        </w:rPr>
        <w:t xml:space="preserve">aż będą one krążyły w obiegu zamkniętym i będą w całości wykorzystywane do zraszania pracujących odpadów w kontenerach kompostowych. </w:t>
      </w:r>
      <w:r>
        <w:rPr>
          <w:rFonts w:ascii="Calibri Light" w:eastAsia="Times New Roman" w:hAnsi="Calibri Light" w:cs="Calibri"/>
          <w:color w:val="000000"/>
        </w:rPr>
        <w:t>Przedsięwzięcie realizowane będzie poza granicami form ochrony przyrody, o których mowa w art. 6 ustawy pkt 1-4, 6-9 z dnia</w:t>
      </w:r>
      <w:r>
        <w:rPr>
          <w:rFonts w:ascii="Calibri Light" w:eastAsia="Times New Roman" w:hAnsi="Calibri Light" w:cs="Calibri"/>
          <w:color w:val="000000"/>
        </w:rPr>
        <w:t xml:space="preserve"> 16 kwietnia 2004 r. o ochronie przyrody (Dz. U. z 2022 r. poz. 916 z późn.zm), a zatem nie będzie naruszać obowiązujących w stosunku do nich zakazów.</w:t>
      </w:r>
    </w:p>
    <w:p w:rsidR="004A64D4" w:rsidRDefault="00664187">
      <w:pPr>
        <w:pStyle w:val="Standarduser"/>
        <w:spacing w:line="360" w:lineRule="auto"/>
        <w:ind w:left="-114"/>
        <w:jc w:val="both"/>
        <w:rPr>
          <w:rFonts w:hint="eastAsia"/>
        </w:rPr>
      </w:pPr>
      <w:r>
        <w:rPr>
          <w:rFonts w:ascii="Calibri Light" w:eastAsia="Times New Roman" w:hAnsi="Calibri Light" w:cs="Calibri"/>
          <w:b/>
          <w:bCs/>
          <w:color w:val="000000"/>
        </w:rPr>
        <w:t>Biorąc pod uwagę powyższe,uwzględniając łączne uwarunkowania, o których</w:t>
      </w:r>
      <w:r>
        <w:rPr>
          <w:rFonts w:ascii="Calibri Light" w:eastAsia="Times New Roman" w:hAnsi="Calibri Light" w:cs="Calibri"/>
          <w:b/>
          <w:bCs/>
          <w:color w:val="000000"/>
        </w:rPr>
        <w:t xml:space="preserve"> mowa w art. 63 ust. 1 ww. ustawy ooś, w zakresie planowanego przedsięwzięcia oraz jego charakter i skalę oddziaływania na środowisko, działając na podstawie art. 63 ust. 1 ustawy ooś, Wójt Gminy Olszanka uznał,</w:t>
      </w:r>
    </w:p>
    <w:p w:rsidR="004A64D4" w:rsidRDefault="00664187">
      <w:pPr>
        <w:pStyle w:val="Standarduser"/>
        <w:spacing w:line="360" w:lineRule="auto"/>
        <w:ind w:left="-114"/>
        <w:jc w:val="both"/>
        <w:rPr>
          <w:rFonts w:hint="eastAsia"/>
        </w:rPr>
      </w:pPr>
      <w:r>
        <w:rPr>
          <w:rFonts w:ascii="Calibri Light" w:eastAsia="Times New Roman" w:hAnsi="Calibri Light" w:cs="Calibri"/>
          <w:b/>
          <w:bCs/>
          <w:color w:val="000000"/>
        </w:rPr>
        <w:t>że istnieje konieczność przeprowadzenia oce</w:t>
      </w:r>
      <w:r>
        <w:rPr>
          <w:rFonts w:ascii="Calibri Light" w:eastAsia="Times New Roman" w:hAnsi="Calibri Light" w:cs="Calibri"/>
          <w:b/>
          <w:bCs/>
          <w:color w:val="000000"/>
        </w:rPr>
        <w:t>ny oddziaływania na środowisko dla przedmiotowego przedsięwzięcia ustalając jednocześnie zakres raportu ooś w oparciu warunki jak na wstępie.</w:t>
      </w:r>
    </w:p>
    <w:p w:rsidR="004A64D4" w:rsidRDefault="00664187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/>
          <w:lang w:val="sq-AL"/>
        </w:rPr>
        <w:t xml:space="preserve"> </w:t>
      </w:r>
      <w:r>
        <w:rPr>
          <w:rFonts w:ascii="Calibri Light" w:eastAsia="Calibri" w:hAnsi="Calibri Light"/>
          <w:lang w:val="sq-AL"/>
        </w:rPr>
        <w:t xml:space="preserve"> </w:t>
      </w:r>
    </w:p>
    <w:p w:rsidR="004A64D4" w:rsidRDefault="00664187">
      <w:pPr>
        <w:pStyle w:val="Standard"/>
        <w:spacing w:line="360" w:lineRule="auto"/>
        <w:ind w:right="-82"/>
        <w:jc w:val="both"/>
        <w:rPr>
          <w:rFonts w:ascii="Calibri Light" w:hAnsi="Calibri Light"/>
          <w:sz w:val="18"/>
          <w:szCs w:val="18"/>
        </w:rPr>
      </w:pPr>
      <w:r>
        <w:rPr>
          <w:rFonts w:ascii="Calibri Light" w:hAnsi="Calibri Light"/>
          <w:bCs/>
          <w:spacing w:val="-4"/>
          <w:sz w:val="18"/>
          <w:szCs w:val="18"/>
        </w:rPr>
        <w:t xml:space="preserve">Na niniejsze postanowienie służy stronom zażalenie </w:t>
      </w:r>
      <w:r>
        <w:rPr>
          <w:rFonts w:ascii="Calibri Light" w:hAnsi="Calibri Light"/>
          <w:bCs/>
          <w:sz w:val="18"/>
          <w:szCs w:val="18"/>
        </w:rPr>
        <w:t xml:space="preserve">do Samorządowego Kolegium Odwoławczego w Opolu  za </w:t>
      </w:r>
      <w:r>
        <w:rPr>
          <w:rFonts w:ascii="Calibri Light" w:hAnsi="Calibri Light"/>
          <w:bCs/>
          <w:sz w:val="18"/>
          <w:szCs w:val="18"/>
        </w:rPr>
        <w:t xml:space="preserve">pośrednictwem </w:t>
      </w:r>
      <w:r>
        <w:rPr>
          <w:rFonts w:ascii="Calibri Light" w:hAnsi="Calibri Light"/>
          <w:sz w:val="18"/>
          <w:szCs w:val="18"/>
        </w:rPr>
        <w:t xml:space="preserve">Wójta Gminy Olszanka </w:t>
      </w:r>
      <w:r>
        <w:rPr>
          <w:rFonts w:ascii="Calibri Light" w:hAnsi="Calibri Light"/>
          <w:bCs/>
          <w:sz w:val="18"/>
          <w:szCs w:val="18"/>
        </w:rPr>
        <w:t>w terminie 7 dni od dnia doręczenia postanowienia.</w:t>
      </w:r>
    </w:p>
    <w:p w:rsidR="004A64D4" w:rsidRDefault="004A64D4">
      <w:pPr>
        <w:pStyle w:val="Standard"/>
        <w:spacing w:line="360" w:lineRule="auto"/>
        <w:ind w:right="-82"/>
        <w:jc w:val="both"/>
        <w:rPr>
          <w:rFonts w:ascii="Calibri Light" w:hAnsi="Calibri Light"/>
          <w:bCs/>
          <w:sz w:val="18"/>
          <w:szCs w:val="18"/>
        </w:rPr>
      </w:pPr>
    </w:p>
    <w:p w:rsidR="004A64D4" w:rsidRDefault="00664187">
      <w:pPr>
        <w:pStyle w:val="Standard"/>
        <w:spacing w:line="360" w:lineRule="auto"/>
        <w:jc w:val="right"/>
        <w:rPr>
          <w:rFonts w:ascii="Calibri Light" w:hAnsi="Calibri Light"/>
          <w:sz w:val="18"/>
          <w:szCs w:val="18"/>
        </w:rPr>
      </w:pPr>
      <w:r>
        <w:rPr>
          <w:rFonts w:ascii="Calibri Light" w:hAnsi="Calibri Light"/>
          <w:sz w:val="18"/>
          <w:szCs w:val="18"/>
        </w:rPr>
        <w:t>Wójt Gminy Olszanka</w:t>
      </w:r>
    </w:p>
    <w:p w:rsidR="004A64D4" w:rsidRDefault="00664187">
      <w:pPr>
        <w:pStyle w:val="Standard"/>
        <w:spacing w:line="360" w:lineRule="auto"/>
        <w:jc w:val="right"/>
        <w:rPr>
          <w:rFonts w:ascii="Calibri Light" w:hAnsi="Calibri Light"/>
          <w:sz w:val="18"/>
          <w:szCs w:val="18"/>
        </w:rPr>
      </w:pPr>
      <w:r>
        <w:rPr>
          <w:rFonts w:ascii="Calibri Light" w:hAnsi="Calibri Light"/>
          <w:sz w:val="18"/>
          <w:szCs w:val="18"/>
        </w:rPr>
        <w:t>/-/Tymoteusz Drebschok</w:t>
      </w:r>
    </w:p>
    <w:p w:rsidR="004A64D4" w:rsidRDefault="00664187">
      <w:pPr>
        <w:pStyle w:val="Standard"/>
        <w:jc w:val="both"/>
        <w:rPr>
          <w:rFonts w:ascii="Calibri Light" w:eastAsia="Calibri" w:hAnsi="Calibri Light"/>
          <w:sz w:val="16"/>
          <w:szCs w:val="16"/>
          <w:lang w:val="sq-AL"/>
        </w:rPr>
      </w:pPr>
      <w:r>
        <w:rPr>
          <w:rFonts w:ascii="Calibri Light" w:eastAsia="Calibri" w:hAnsi="Calibri Light"/>
          <w:sz w:val="16"/>
          <w:szCs w:val="16"/>
          <w:lang w:val="sq-AL"/>
        </w:rPr>
        <w:t>Otrzymuje:</w:t>
      </w:r>
    </w:p>
    <w:p w:rsidR="004A64D4" w:rsidRDefault="00664187">
      <w:pPr>
        <w:pStyle w:val="Standard"/>
        <w:jc w:val="both"/>
        <w:rPr>
          <w:rFonts w:ascii="Calibri Light" w:eastAsia="Calibri" w:hAnsi="Calibri Light"/>
          <w:sz w:val="16"/>
          <w:szCs w:val="16"/>
          <w:lang w:val="sq-AL"/>
        </w:rPr>
      </w:pPr>
      <w:r>
        <w:rPr>
          <w:rFonts w:ascii="Calibri Light" w:eastAsia="Calibri" w:hAnsi="Calibri Light"/>
          <w:sz w:val="16"/>
          <w:szCs w:val="16"/>
          <w:lang w:val="sq-AL"/>
        </w:rPr>
        <w:t>1. KOZERA Sp. z o.o. 46-146 Domaszowice ul.Strzelecka 15,pełnomocnikiem jest Pani Anna Kamińska działająca z ramien</w:t>
      </w:r>
      <w:r>
        <w:rPr>
          <w:rFonts w:ascii="Calibri Light" w:eastAsia="Calibri" w:hAnsi="Calibri Light"/>
          <w:sz w:val="16"/>
          <w:szCs w:val="16"/>
          <w:lang w:val="sq-AL"/>
        </w:rPr>
        <w:t>ia spółki Euro-Eko-Pol Leszek Kamiński Sp. z o.o. ul.Owsiana 62 Katowice,</w:t>
      </w:r>
    </w:p>
    <w:p w:rsidR="004A64D4" w:rsidRDefault="00664187">
      <w:pPr>
        <w:pStyle w:val="Standard"/>
        <w:spacing w:line="360" w:lineRule="auto"/>
        <w:jc w:val="both"/>
        <w:rPr>
          <w:rFonts w:ascii="Calibri Light" w:hAnsi="Calibri Light"/>
          <w:sz w:val="16"/>
          <w:szCs w:val="16"/>
        </w:rPr>
      </w:pPr>
      <w:r>
        <w:rPr>
          <w:rFonts w:ascii="Calibri Light" w:eastAsia="Calibri" w:hAnsi="Calibri Light"/>
          <w:sz w:val="16"/>
          <w:szCs w:val="16"/>
          <w:lang w:val="sq-AL"/>
        </w:rPr>
        <w:t>2. Strony postępowania Obwieszczeniem zgodnie z art. 49 Kodeksu Postepowania Administracjnego, doręczenie uważa się za dokonane po upływie 14 dni od daty publicznego ogłoszenia zgodn</w:t>
      </w:r>
      <w:r>
        <w:rPr>
          <w:rFonts w:ascii="Calibri Light" w:eastAsia="Calibri" w:hAnsi="Calibri Light"/>
          <w:sz w:val="16"/>
          <w:szCs w:val="16"/>
          <w:lang w:val="sq-AL"/>
        </w:rPr>
        <w:t>ie z dyspozycją art. 49 KPA.</w:t>
      </w:r>
    </w:p>
    <w:p w:rsidR="004A64D4" w:rsidRDefault="00664187">
      <w:pPr>
        <w:pStyle w:val="Standard"/>
        <w:spacing w:line="360" w:lineRule="auto"/>
        <w:jc w:val="both"/>
        <w:rPr>
          <w:rFonts w:ascii="Calibri Light" w:hAnsi="Calibri Light"/>
          <w:sz w:val="16"/>
          <w:szCs w:val="16"/>
        </w:rPr>
      </w:pPr>
      <w:r>
        <w:rPr>
          <w:rFonts w:ascii="Calibri Light" w:eastAsia="Calibri" w:hAnsi="Calibri Light"/>
          <w:sz w:val="16"/>
          <w:szCs w:val="16"/>
          <w:lang w:val="sq-AL"/>
        </w:rPr>
        <w:t>3.  Dyrektor Państwowego Gospodarstwa Wodnego Wody Polskie we Wrocławiu</w:t>
      </w:r>
    </w:p>
    <w:p w:rsidR="004A64D4" w:rsidRDefault="00664187">
      <w:pPr>
        <w:pStyle w:val="Standard"/>
        <w:spacing w:line="360" w:lineRule="auto"/>
        <w:jc w:val="both"/>
        <w:rPr>
          <w:rFonts w:ascii="Calibri Light" w:eastAsia="Calibri" w:hAnsi="Calibri Light"/>
          <w:sz w:val="16"/>
          <w:szCs w:val="16"/>
          <w:lang w:val="sq-AL"/>
        </w:rPr>
      </w:pPr>
      <w:r>
        <w:rPr>
          <w:rFonts w:ascii="Calibri Light" w:eastAsia="Calibri" w:hAnsi="Calibri Light"/>
          <w:sz w:val="16"/>
          <w:szCs w:val="16"/>
          <w:lang w:val="sq-AL"/>
        </w:rPr>
        <w:t>4.  Państwowy Powiatowy Inspektor Sanitarny w Brzegu</w:t>
      </w:r>
    </w:p>
    <w:p w:rsidR="004A64D4" w:rsidRDefault="00664187">
      <w:pPr>
        <w:pStyle w:val="Standard"/>
        <w:spacing w:line="360" w:lineRule="auto"/>
        <w:jc w:val="both"/>
        <w:rPr>
          <w:rFonts w:ascii="Calibri Light" w:hAnsi="Calibri Light"/>
          <w:sz w:val="16"/>
          <w:szCs w:val="16"/>
        </w:rPr>
      </w:pPr>
      <w:r>
        <w:rPr>
          <w:rFonts w:ascii="Calibri Light" w:eastAsia="Calibri" w:hAnsi="Calibri Light"/>
          <w:sz w:val="16"/>
          <w:szCs w:val="16"/>
          <w:lang w:val="sq-AL"/>
        </w:rPr>
        <w:t>5.  Regionalny Dyrektor Ochrony Środowiska w Opolu</w:t>
      </w:r>
    </w:p>
    <w:p w:rsidR="004A64D4" w:rsidRDefault="004A64D4">
      <w:pPr>
        <w:pStyle w:val="Standard"/>
        <w:jc w:val="both"/>
        <w:rPr>
          <w:rFonts w:ascii="Calibri Light" w:eastAsia="Calibri" w:hAnsi="Calibri Light"/>
          <w:lang w:val="sq-AL"/>
        </w:rPr>
      </w:pPr>
    </w:p>
    <w:p w:rsidR="004A64D4" w:rsidRDefault="004A64D4">
      <w:pPr>
        <w:pStyle w:val="Standard"/>
        <w:jc w:val="right"/>
        <w:rPr>
          <w:rFonts w:ascii="Calibri Light" w:eastAsia="Calibri" w:hAnsi="Calibri Light"/>
          <w:lang w:val="sq-AL"/>
        </w:rPr>
      </w:pPr>
    </w:p>
    <w:p w:rsidR="004A64D4" w:rsidRDefault="004A64D4">
      <w:pPr>
        <w:pStyle w:val="Standard"/>
        <w:spacing w:line="360" w:lineRule="auto"/>
        <w:jc w:val="both"/>
        <w:rPr>
          <w:rFonts w:ascii="Calibri Light" w:eastAsia="Calibri" w:hAnsi="Calibri Light"/>
          <w:lang w:val="sq-AL"/>
        </w:rPr>
      </w:pPr>
    </w:p>
    <w:p w:rsidR="004A64D4" w:rsidRDefault="004A64D4">
      <w:pPr>
        <w:pStyle w:val="Standard"/>
        <w:spacing w:line="360" w:lineRule="auto"/>
        <w:jc w:val="both"/>
        <w:rPr>
          <w:rFonts w:ascii="Calibri Light" w:eastAsia="Calibri" w:hAnsi="Calibri Light"/>
          <w:lang w:val="sq-AL"/>
        </w:rPr>
      </w:pPr>
    </w:p>
    <w:p w:rsidR="004A64D4" w:rsidRDefault="004A64D4">
      <w:pPr>
        <w:pStyle w:val="Standard"/>
        <w:spacing w:line="360" w:lineRule="auto"/>
        <w:jc w:val="both"/>
        <w:rPr>
          <w:rFonts w:ascii="Calibri Light" w:eastAsia="Calibri" w:hAnsi="Calibri Light"/>
          <w:lang w:val="sq-AL"/>
        </w:rPr>
      </w:pPr>
    </w:p>
    <w:p w:rsidR="004A64D4" w:rsidRDefault="004A64D4">
      <w:pPr>
        <w:pStyle w:val="Standard"/>
        <w:spacing w:line="360" w:lineRule="auto"/>
        <w:jc w:val="both"/>
        <w:rPr>
          <w:rFonts w:ascii="Calibri Light" w:eastAsia="Calibri" w:hAnsi="Calibri Light"/>
          <w:lang w:val="sq-AL"/>
        </w:rPr>
      </w:pPr>
    </w:p>
    <w:p w:rsidR="004A64D4" w:rsidRDefault="004A64D4">
      <w:pPr>
        <w:pStyle w:val="Standard"/>
        <w:spacing w:line="360" w:lineRule="auto"/>
        <w:jc w:val="both"/>
        <w:rPr>
          <w:rFonts w:ascii="Calibri Light" w:eastAsia="Times New Roman" w:hAnsi="Calibri Light" w:cs="Times New Roman"/>
          <w:sz w:val="20"/>
          <w:szCs w:val="20"/>
        </w:rPr>
      </w:pPr>
    </w:p>
    <w:p w:rsidR="004A64D4" w:rsidRDefault="004A64D4">
      <w:pPr>
        <w:pStyle w:val="Standard"/>
        <w:spacing w:line="360" w:lineRule="auto"/>
        <w:jc w:val="both"/>
        <w:rPr>
          <w:rFonts w:ascii="Calibri Light" w:eastAsia="Times New Roman" w:hAnsi="Calibri Light" w:cs="Times New Roman"/>
          <w:sz w:val="20"/>
          <w:szCs w:val="20"/>
        </w:rPr>
      </w:pPr>
    </w:p>
    <w:p w:rsidR="004A64D4" w:rsidRDefault="004A64D4">
      <w:pPr>
        <w:pStyle w:val="Standard"/>
        <w:spacing w:line="360" w:lineRule="auto"/>
        <w:jc w:val="both"/>
        <w:rPr>
          <w:rFonts w:ascii="Calibri Light" w:eastAsia="Times New Roman" w:hAnsi="Calibri Light" w:cs="Times New Roman"/>
          <w:sz w:val="20"/>
          <w:szCs w:val="20"/>
        </w:rPr>
      </w:pPr>
    </w:p>
    <w:p w:rsidR="004A64D4" w:rsidRDefault="004A64D4">
      <w:pPr>
        <w:pStyle w:val="Standard"/>
        <w:spacing w:line="360" w:lineRule="auto"/>
        <w:jc w:val="both"/>
        <w:rPr>
          <w:rFonts w:ascii="Calibri Light" w:eastAsia="Times New Roman" w:hAnsi="Calibri Light" w:cs="Times New Roman"/>
          <w:sz w:val="20"/>
          <w:szCs w:val="20"/>
        </w:rPr>
      </w:pPr>
    </w:p>
    <w:p w:rsidR="004A64D4" w:rsidRDefault="004A64D4">
      <w:pPr>
        <w:pStyle w:val="Standard"/>
        <w:spacing w:line="360" w:lineRule="auto"/>
        <w:jc w:val="both"/>
        <w:rPr>
          <w:rFonts w:ascii="Calibri Light" w:eastAsia="Times New Roman" w:hAnsi="Calibri Light" w:cs="Times New Roman"/>
          <w:sz w:val="20"/>
          <w:szCs w:val="20"/>
        </w:rPr>
      </w:pPr>
    </w:p>
    <w:p w:rsidR="004A64D4" w:rsidRDefault="004A64D4">
      <w:pPr>
        <w:pStyle w:val="Standard"/>
        <w:spacing w:line="360" w:lineRule="auto"/>
        <w:jc w:val="both"/>
        <w:rPr>
          <w:rFonts w:ascii="Calibri Light" w:eastAsia="Times New Roman" w:hAnsi="Calibri Light" w:cs="Times New Roman"/>
          <w:sz w:val="20"/>
          <w:szCs w:val="20"/>
        </w:rPr>
      </w:pPr>
    </w:p>
    <w:p w:rsidR="004A64D4" w:rsidRDefault="004A64D4">
      <w:pPr>
        <w:pStyle w:val="Standard"/>
        <w:spacing w:line="360" w:lineRule="auto"/>
        <w:jc w:val="both"/>
        <w:rPr>
          <w:rFonts w:ascii="Calibri Light" w:eastAsia="Times New Roman" w:hAnsi="Calibri Light" w:cs="Times New Roman"/>
          <w:sz w:val="20"/>
          <w:szCs w:val="20"/>
        </w:rPr>
      </w:pPr>
    </w:p>
    <w:p w:rsidR="004A64D4" w:rsidRDefault="004A64D4">
      <w:pPr>
        <w:pStyle w:val="Standard"/>
        <w:spacing w:line="360" w:lineRule="auto"/>
        <w:jc w:val="both"/>
        <w:rPr>
          <w:rFonts w:ascii="Calibri Light" w:eastAsia="Times New Roman" w:hAnsi="Calibri Light" w:cs="Times New Roman"/>
          <w:sz w:val="20"/>
          <w:szCs w:val="20"/>
        </w:rPr>
      </w:pPr>
    </w:p>
    <w:p w:rsidR="004A64D4" w:rsidRDefault="00664187">
      <w:pPr>
        <w:pStyle w:val="Standard"/>
        <w:spacing w:line="360" w:lineRule="auto"/>
        <w:jc w:val="both"/>
        <w:rPr>
          <w:rFonts w:ascii="Calibri Light" w:eastAsia="Times New Roman" w:hAnsi="Calibri Light" w:cs="Times New Roman"/>
          <w:sz w:val="16"/>
          <w:szCs w:val="16"/>
        </w:rPr>
      </w:pPr>
      <w:r>
        <w:rPr>
          <w:rFonts w:ascii="Calibri Light" w:eastAsia="Times New Roman" w:hAnsi="Calibri Light" w:cs="Times New Roman"/>
          <w:sz w:val="16"/>
          <w:szCs w:val="16"/>
        </w:rPr>
        <w:t xml:space="preserve">Sprawę prowadzi: Dorota </w:t>
      </w:r>
      <w:r>
        <w:rPr>
          <w:rFonts w:ascii="Calibri Light" w:eastAsia="Times New Roman" w:hAnsi="Calibri Light" w:cs="Times New Roman"/>
          <w:sz w:val="16"/>
          <w:szCs w:val="16"/>
        </w:rPr>
        <w:t>Szypuła-Serwadczak</w:t>
      </w:r>
    </w:p>
    <w:p w:rsidR="004A64D4" w:rsidRDefault="00664187">
      <w:pPr>
        <w:pStyle w:val="Standard"/>
        <w:spacing w:line="360" w:lineRule="auto"/>
        <w:jc w:val="both"/>
        <w:rPr>
          <w:rFonts w:ascii="Calibri Light" w:eastAsia="Calibri" w:hAnsi="Calibri Light" w:cs="Times New Roman"/>
          <w:bCs/>
          <w:sz w:val="16"/>
          <w:szCs w:val="16"/>
        </w:rPr>
      </w:pPr>
      <w:r>
        <w:rPr>
          <w:rFonts w:ascii="Calibri Light" w:eastAsia="Calibri" w:hAnsi="Calibri Light" w:cs="Times New Roman"/>
          <w:bCs/>
          <w:sz w:val="16"/>
          <w:szCs w:val="16"/>
        </w:rPr>
        <w:t>inspektor ds. ochrony środowiska i gospodarki odpadami 77 412 96 83 wew.111</w:t>
      </w:r>
    </w:p>
    <w:p w:rsidR="004A64D4" w:rsidRDefault="00664187">
      <w:pPr>
        <w:pStyle w:val="Standard"/>
        <w:spacing w:line="360" w:lineRule="auto"/>
        <w:jc w:val="center"/>
        <w:rPr>
          <w:rFonts w:ascii="Calibri Light" w:eastAsia="Calibri" w:hAnsi="Calibri Light" w:cs="Times New Roman"/>
          <w:bCs/>
          <w:sz w:val="20"/>
          <w:szCs w:val="20"/>
        </w:rPr>
      </w:pPr>
      <w:r>
        <w:rPr>
          <w:rFonts w:ascii="Calibri Light" w:eastAsia="Calibri" w:hAnsi="Calibri Light" w:cs="Times New Roman"/>
          <w:bCs/>
          <w:sz w:val="20"/>
          <w:szCs w:val="20"/>
        </w:rPr>
        <w:lastRenderedPageBreak/>
        <w:t>8</w:t>
      </w:r>
    </w:p>
    <w:p w:rsidR="004A64D4" w:rsidRDefault="004A64D4">
      <w:pPr>
        <w:pStyle w:val="Standard"/>
        <w:spacing w:line="360" w:lineRule="auto"/>
        <w:jc w:val="both"/>
        <w:rPr>
          <w:rFonts w:eastAsia="Calibri"/>
          <w:lang w:val="sq-AL"/>
        </w:rPr>
      </w:pPr>
    </w:p>
    <w:p w:rsidR="004A64D4" w:rsidRDefault="00664187">
      <w:pPr>
        <w:pStyle w:val="Standard"/>
        <w:spacing w:line="360" w:lineRule="auto"/>
        <w:jc w:val="right"/>
        <w:rPr>
          <w:rFonts w:eastAsia="Calibri"/>
          <w:lang w:val="sq-AL"/>
        </w:rPr>
      </w:pPr>
      <w:r>
        <w:rPr>
          <w:rFonts w:eastAsia="Calibri"/>
          <w:lang w:val="sq-AL"/>
        </w:rPr>
        <w:t xml:space="preserve"> </w:t>
      </w:r>
    </w:p>
    <w:p w:rsidR="004A64D4" w:rsidRDefault="004A64D4">
      <w:pPr>
        <w:pStyle w:val="Standard"/>
        <w:spacing w:line="360" w:lineRule="auto"/>
        <w:jc w:val="right"/>
        <w:rPr>
          <w:rFonts w:hint="eastAsia"/>
        </w:rPr>
      </w:pPr>
    </w:p>
    <w:sectPr w:rsidR="004A64D4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4187" w:rsidRDefault="00664187">
      <w:pPr>
        <w:rPr>
          <w:rFonts w:hint="eastAsia"/>
        </w:rPr>
      </w:pPr>
      <w:r>
        <w:separator/>
      </w:r>
    </w:p>
  </w:endnote>
  <w:endnote w:type="continuationSeparator" w:id="0">
    <w:p w:rsidR="00664187" w:rsidRDefault="0066418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4187" w:rsidRDefault="00664187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664187" w:rsidRDefault="0066418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4A64D4"/>
    <w:rsid w:val="004A64D4"/>
    <w:rsid w:val="00664187"/>
    <w:rsid w:val="00CE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F8E4C7-DD6A-44E5-9A79-CEB616751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</w:style>
  <w:style w:type="character" w:styleId="Uwydatnienie">
    <w:name w:val="Emphasis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3477</Words>
  <Characters>20867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2024-10-09T12:19:00Z</cp:lastPrinted>
  <dcterms:created xsi:type="dcterms:W3CDTF">2024-10-10T11:22:00Z</dcterms:created>
  <dcterms:modified xsi:type="dcterms:W3CDTF">2024-10-10T11:22:00Z</dcterms:modified>
</cp:coreProperties>
</file>