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970" w:rsidRPr="005C3BF8" w:rsidRDefault="00121970" w:rsidP="00121970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XVII/172/2016</w:t>
      </w:r>
    </w:p>
    <w:p w:rsidR="00121970" w:rsidRPr="005C3BF8" w:rsidRDefault="00121970" w:rsidP="00121970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121970" w:rsidRPr="005C3BF8" w:rsidRDefault="00121970" w:rsidP="001219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23 czerwca 2016 r.</w:t>
      </w:r>
    </w:p>
    <w:p w:rsidR="00121970" w:rsidRPr="005C3BF8" w:rsidRDefault="00121970" w:rsidP="00121970">
      <w:pPr>
        <w:jc w:val="center"/>
        <w:rPr>
          <w:rFonts w:ascii="Arial" w:hAnsi="Arial" w:cs="Arial"/>
          <w:b/>
        </w:rPr>
      </w:pPr>
    </w:p>
    <w:p w:rsidR="00121970" w:rsidRPr="005C3BF8" w:rsidRDefault="00121970" w:rsidP="00121970">
      <w:pPr>
        <w:jc w:val="center"/>
        <w:rPr>
          <w:rFonts w:ascii="Arial" w:hAnsi="Arial" w:cs="Arial"/>
        </w:rPr>
      </w:pPr>
    </w:p>
    <w:p w:rsidR="00121970" w:rsidRPr="00EA22BF" w:rsidRDefault="00121970" w:rsidP="00121970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121970" w:rsidRPr="00EA22BF" w:rsidRDefault="00121970" w:rsidP="00121970">
      <w:pPr>
        <w:jc w:val="center"/>
        <w:rPr>
          <w:rFonts w:ascii="Arial" w:hAnsi="Arial" w:cs="Arial"/>
        </w:rPr>
      </w:pPr>
    </w:p>
    <w:p w:rsidR="00121970" w:rsidRDefault="00121970" w:rsidP="00121970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121970" w:rsidRPr="00B76AB4" w:rsidRDefault="00121970" w:rsidP="00121970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</w:t>
      </w:r>
      <w:proofErr w:type="spellStart"/>
      <w:r>
        <w:rPr>
          <w:rFonts w:ascii="Arial" w:hAnsi="Arial" w:cs="Arial"/>
          <w:i/>
          <w:sz w:val="20"/>
          <w:szCs w:val="20"/>
        </w:rPr>
        <w:t>1a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i/>
          <w:sz w:val="20"/>
          <w:szCs w:val="20"/>
        </w:rPr>
        <w:t>1b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ustawy z dnia 21 sierpnia 1997 r. o gospodarce nieruchomościami (Dz. U. z 2015 r., poz. 1477</w:t>
      </w:r>
      <w:r w:rsidRPr="006D7BDE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6D7BDE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6D7BDE">
        <w:rPr>
          <w:rFonts w:ascii="Arial" w:hAnsi="Arial" w:cs="Arial"/>
          <w:i/>
          <w:sz w:val="20"/>
          <w:szCs w:val="20"/>
        </w:rPr>
        <w:t>. zm.)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121970" w:rsidRDefault="00121970" w:rsidP="00121970">
      <w:pPr>
        <w:jc w:val="both"/>
      </w:pPr>
    </w:p>
    <w:p w:rsidR="00121970" w:rsidRDefault="00121970" w:rsidP="00121970">
      <w:pPr>
        <w:jc w:val="both"/>
      </w:pPr>
    </w:p>
    <w:p w:rsidR="00121970" w:rsidRDefault="00121970" w:rsidP="00121970">
      <w:pPr>
        <w:spacing w:line="360" w:lineRule="auto"/>
        <w:jc w:val="both"/>
        <w:rPr>
          <w:rFonts w:ascii="Arial" w:hAnsi="Arial" w:cs="Arial"/>
        </w:rPr>
      </w:pPr>
      <w:r w:rsidRPr="00C7078E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Wyraża się zgodę na udzielenie bonifikaty w wysokości 95 % od ceny sprzedaży lokalu mieszkalnego wraz z udziałem w nieruchomościach wspólnych zbywanego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Niekarzyn                     Nr 58. </w:t>
      </w:r>
    </w:p>
    <w:p w:rsidR="00121970" w:rsidRPr="00EC71C9" w:rsidRDefault="00121970" w:rsidP="00121970">
      <w:pPr>
        <w:spacing w:line="360" w:lineRule="auto"/>
        <w:jc w:val="both"/>
        <w:rPr>
          <w:rFonts w:ascii="Arial" w:hAnsi="Arial" w:cs="Arial"/>
        </w:rPr>
      </w:pPr>
      <w:r w:rsidRPr="00C7078E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Warunkiem udzielenia bonifikaty określonej w § 1 jest jednorazowa zapłata ceny sprzedaży obliczonej z uwzględnieniem bonifikaty.  </w:t>
      </w:r>
    </w:p>
    <w:p w:rsidR="00121970" w:rsidRPr="00603148" w:rsidRDefault="00121970" w:rsidP="00121970">
      <w:pPr>
        <w:spacing w:line="360" w:lineRule="auto"/>
        <w:jc w:val="both"/>
        <w:rPr>
          <w:rFonts w:ascii="Arial" w:hAnsi="Arial" w:cs="Arial"/>
        </w:rPr>
      </w:pPr>
      <w:r w:rsidRPr="00C7078E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121970" w:rsidRDefault="00121970" w:rsidP="00121970">
      <w:pPr>
        <w:spacing w:line="360" w:lineRule="auto"/>
        <w:jc w:val="both"/>
      </w:pPr>
    </w:p>
    <w:p w:rsidR="00121970" w:rsidRDefault="00121970" w:rsidP="0012197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21970" w:rsidRDefault="00121970" w:rsidP="00121970">
      <w:pPr>
        <w:spacing w:line="360" w:lineRule="auto"/>
        <w:ind w:left="4956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Przewodnicząc</w:t>
      </w:r>
      <w:r>
        <w:rPr>
          <w:rFonts w:ascii="Arial" w:hAnsi="Arial" w:cs="Arial"/>
        </w:rPr>
        <w:t xml:space="preserve">a </w:t>
      </w:r>
      <w:r w:rsidRPr="004015F7">
        <w:rPr>
          <w:rFonts w:ascii="Arial" w:hAnsi="Arial" w:cs="Arial"/>
        </w:rPr>
        <w:t xml:space="preserve">Rady Gminy </w:t>
      </w:r>
    </w:p>
    <w:p w:rsidR="00121970" w:rsidRDefault="00121970" w:rsidP="00121970">
      <w:pPr>
        <w:spacing w:line="36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        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21970"/>
    <w:rsid w:val="00102501"/>
    <w:rsid w:val="00121970"/>
    <w:rsid w:val="00736AE2"/>
    <w:rsid w:val="00C06FC5"/>
    <w:rsid w:val="00DB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784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2016-06-28T09:22:00Z</cp:lastPrinted>
  <dcterms:created xsi:type="dcterms:W3CDTF">2016-06-28T09:21:00Z</dcterms:created>
  <dcterms:modified xsi:type="dcterms:W3CDTF">2016-06-28T09:23:00Z</dcterms:modified>
</cp:coreProperties>
</file>