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4"/>
        <w:keepNext w:val="0"/>
        <w:keepLines w:val="0"/>
        <w:widowControl w:val="0"/>
        <w:shd w:val="clear" w:color="auto" w:fill="auto"/>
        <w:bidi w:val="0"/>
        <w:spacing w:before="0" w:after="260"/>
        <w:ind w:left="0" w:right="0" w:firstLine="0"/>
        <w:jc w:val="center"/>
      </w:pPr>
      <w:r>
        <w:rPr>
          <w:rStyle w:val="CharStyle5"/>
          <w:b/>
          <w:bCs/>
        </w:rPr>
        <w:t>Zarządzenie Nr 66/2019</w:t>
        <w:br/>
        <w:t>Wójta Gminy Skąpe</w:t>
        <w:br/>
        <w:t>z dnia 31 października 2019 r.</w:t>
      </w:r>
    </w:p>
    <w:p>
      <w:pPr>
        <w:pStyle w:val="Style7"/>
        <w:keepNext/>
        <w:keepLines/>
        <w:widowControl w:val="0"/>
        <w:shd w:val="clear" w:color="auto" w:fill="auto"/>
        <w:bidi w:val="0"/>
        <w:spacing w:before="0"/>
        <w:ind w:left="0" w:right="0" w:firstLine="0"/>
        <w:jc w:val="center"/>
      </w:pPr>
      <w:bookmarkStart w:id="0" w:name="bookmark0"/>
      <w:r>
        <w:rPr>
          <w:rStyle w:val="CharStyle8"/>
          <w:b/>
          <w:bCs/>
        </w:rPr>
        <w:t>w sprawie ustalenia procedur udzielania zamówień publicznych</w:t>
        <w:br/>
        <w:t>w Urzędzie Gminy Skąpe i gminnych jednostkach organizacyjnych</w:t>
      </w:r>
      <w:bookmarkEnd w:id="0"/>
    </w:p>
    <w:p>
      <w:pPr>
        <w:pStyle w:val="Style4"/>
        <w:keepNext w:val="0"/>
        <w:keepLines w:val="0"/>
        <w:widowControl w:val="0"/>
        <w:shd w:val="clear" w:color="auto" w:fill="auto"/>
        <w:bidi w:val="0"/>
        <w:spacing w:before="0" w:after="260" w:line="240" w:lineRule="auto"/>
        <w:ind w:left="0" w:right="0" w:firstLine="0"/>
        <w:jc w:val="both"/>
        <w:rPr>
          <w:sz w:val="20"/>
          <w:szCs w:val="20"/>
        </w:rPr>
      </w:pPr>
      <w:r>
        <w:rPr>
          <w:rStyle w:val="CharStyle5"/>
          <w:i/>
          <w:iCs/>
          <w:sz w:val="20"/>
          <w:szCs w:val="20"/>
        </w:rPr>
        <w:t>Działając na podstawie art. 30 ust. 2 pkt. 3 ustawy z dnia 8 marca 1990 r. o samorządzie gminnym (Dz. U. z 2019 r. poz. 506 z późn. zm.), art. 44 ustawy o finansach publicznych z dnia 27 sierpnia 2009 r. (Dz. U. z 2019 r. poz. 869 z późn. zm.) oraz ustawy</w:t>
      </w:r>
      <w:r>
        <w:rPr>
          <w:rStyle w:val="CharStyle5"/>
          <w:sz w:val="20"/>
          <w:szCs w:val="20"/>
        </w:rPr>
        <w:t xml:space="preserve"> z </w:t>
      </w:r>
      <w:r>
        <w:rPr>
          <w:rStyle w:val="CharStyle5"/>
          <w:i/>
          <w:iCs/>
          <w:sz w:val="20"/>
          <w:szCs w:val="20"/>
        </w:rPr>
        <w:t>dnia 29 stycznia 2004 r. Prawo Zamówień Publicznych (Dz. U. z 2019 r. poz. 1843 z późn. zm.), zarządza się co następuje:</w:t>
      </w:r>
    </w:p>
    <w:p>
      <w:pPr>
        <w:pStyle w:val="Style4"/>
        <w:keepNext w:val="0"/>
        <w:keepLines w:val="0"/>
        <w:widowControl w:val="0"/>
        <w:numPr>
          <w:ilvl w:val="0"/>
          <w:numId w:val="1"/>
        </w:numPr>
        <w:shd w:val="clear" w:color="auto" w:fill="auto"/>
        <w:tabs>
          <w:tab w:pos="505" w:val="left"/>
        </w:tabs>
        <w:bidi w:val="0"/>
        <w:spacing w:before="0" w:after="0" w:line="259" w:lineRule="auto"/>
        <w:ind w:left="0" w:right="0" w:firstLine="0"/>
        <w:jc w:val="both"/>
      </w:pPr>
      <w:r>
        <w:rPr>
          <w:rStyle w:val="CharStyle5"/>
        </w:rPr>
        <w:t>Wprowadza się procedury związane z wydatkowaniem środków publicznych i udzielaniem zamówień na dostawy, usługi i roboty budowlane, dokonywane na cele i w wysokościach ustalonych w uchwale budżetowej Gminy Skąpe:</w:t>
      </w:r>
    </w:p>
    <w:p>
      <w:pPr>
        <w:pStyle w:val="Style4"/>
        <w:keepNext w:val="0"/>
        <w:keepLines w:val="0"/>
        <w:widowControl w:val="0"/>
        <w:numPr>
          <w:ilvl w:val="0"/>
          <w:numId w:val="3"/>
        </w:numPr>
        <w:shd w:val="clear" w:color="auto" w:fill="auto"/>
        <w:tabs>
          <w:tab w:pos="729" w:val="left"/>
        </w:tabs>
        <w:bidi w:val="0"/>
        <w:spacing w:before="0" w:after="0" w:line="259" w:lineRule="auto"/>
        <w:ind w:left="800" w:right="0" w:hanging="420"/>
        <w:jc w:val="both"/>
      </w:pPr>
      <w:r>
        <w:rPr>
          <w:rStyle w:val="CharStyle5"/>
        </w:rPr>
        <w:t>wydatków podlegających stosowaniu ustawy z dnia 29 stycznia 2004 r. Prawo zamówień publicznych (Dz. U. z 2019 r., poz. 1843 z póżn.zm.),</w:t>
      </w:r>
    </w:p>
    <w:p>
      <w:pPr>
        <w:pStyle w:val="Style4"/>
        <w:keepNext w:val="0"/>
        <w:keepLines w:val="0"/>
        <w:widowControl w:val="0"/>
        <w:numPr>
          <w:ilvl w:val="0"/>
          <w:numId w:val="3"/>
        </w:numPr>
        <w:shd w:val="clear" w:color="auto" w:fill="auto"/>
        <w:tabs>
          <w:tab w:pos="729" w:val="left"/>
        </w:tabs>
        <w:bidi w:val="0"/>
        <w:spacing w:before="0" w:after="0" w:line="259" w:lineRule="auto"/>
        <w:ind w:left="800" w:right="0" w:hanging="420"/>
        <w:jc w:val="both"/>
      </w:pPr>
      <w:r>
        <w:rPr>
          <w:rStyle w:val="CharStyle5"/>
        </w:rPr>
        <w:t>wydatków, do których - ze względu na ich przedmiot lub wartość - nie stosuje się przepisów ustawy określonej w pkt. 1 powyżej,</w:t>
      </w:r>
    </w:p>
    <w:p>
      <w:pPr>
        <w:pStyle w:val="Style4"/>
        <w:keepNext w:val="0"/>
        <w:keepLines w:val="0"/>
        <w:widowControl w:val="0"/>
        <w:shd w:val="clear" w:color="auto" w:fill="auto"/>
        <w:bidi w:val="0"/>
        <w:spacing w:before="0" w:after="200" w:line="259" w:lineRule="auto"/>
        <w:ind w:left="0" w:right="0" w:firstLine="0"/>
        <w:jc w:val="left"/>
      </w:pPr>
      <w:r>
        <w:rPr>
          <w:rStyle w:val="CharStyle5"/>
        </w:rPr>
        <w:t xml:space="preserve">w formie </w:t>
      </w:r>
      <w:r>
        <w:rPr>
          <w:rStyle w:val="CharStyle5"/>
          <w:b/>
          <w:bCs/>
        </w:rPr>
        <w:t xml:space="preserve">„Regulaminu udzielania zamówień publicznych w Urzędzie Gminy Skąpe” </w:t>
      </w:r>
      <w:r>
        <w:rPr>
          <w:rStyle w:val="CharStyle5"/>
        </w:rPr>
        <w:t>o treści:</w:t>
      </w:r>
    </w:p>
    <w:p>
      <w:pPr>
        <w:pStyle w:val="Style4"/>
        <w:keepNext w:val="0"/>
        <w:keepLines w:val="0"/>
        <w:widowControl w:val="0"/>
        <w:shd w:val="clear" w:color="auto" w:fill="auto"/>
        <w:bidi w:val="0"/>
        <w:spacing w:before="0" w:after="0" w:line="283" w:lineRule="auto"/>
        <w:ind w:left="0" w:right="0" w:firstLine="0"/>
        <w:jc w:val="center"/>
      </w:pPr>
      <w:r>
        <w:rPr>
          <w:rStyle w:val="CharStyle5"/>
          <w:b/>
          <w:bCs/>
        </w:rPr>
        <w:t>Rozdział 1</w:t>
        <w:br/>
        <w:t>POSTANOWIENIA OGÓLNE</w:t>
        <w:br/>
        <w:t>§1</w:t>
      </w:r>
    </w:p>
    <w:p>
      <w:pPr>
        <w:pStyle w:val="Style4"/>
        <w:keepNext w:val="0"/>
        <w:keepLines w:val="0"/>
        <w:widowControl w:val="0"/>
        <w:numPr>
          <w:ilvl w:val="0"/>
          <w:numId w:val="5"/>
        </w:numPr>
        <w:shd w:val="clear" w:color="auto" w:fill="auto"/>
        <w:tabs>
          <w:tab w:pos="729" w:val="left"/>
        </w:tabs>
        <w:bidi w:val="0"/>
        <w:spacing w:before="0" w:after="0"/>
        <w:ind w:left="720" w:right="0" w:hanging="340"/>
        <w:jc w:val="both"/>
      </w:pPr>
      <w:r>
        <w:rPr>
          <w:rStyle w:val="CharStyle5"/>
        </w:rPr>
        <w:t>Regulamin określa warunki i zasady udzielania zamówień o wartości szacunkowej, tj. wartości bez podatku od towarów i usług, do 30 000 Euro oraz powyżej tej wartości.</w:t>
      </w:r>
    </w:p>
    <w:p>
      <w:pPr>
        <w:pStyle w:val="Style4"/>
        <w:keepNext w:val="0"/>
        <w:keepLines w:val="0"/>
        <w:widowControl w:val="0"/>
        <w:numPr>
          <w:ilvl w:val="0"/>
          <w:numId w:val="5"/>
        </w:numPr>
        <w:shd w:val="clear" w:color="auto" w:fill="auto"/>
        <w:tabs>
          <w:tab w:pos="729" w:val="left"/>
        </w:tabs>
        <w:bidi w:val="0"/>
        <w:spacing w:before="0" w:after="0"/>
        <w:ind w:left="720" w:right="0" w:hanging="340"/>
        <w:jc w:val="both"/>
      </w:pPr>
      <w:r>
        <w:rPr>
          <w:rStyle w:val="CharStyle5"/>
        </w:rPr>
        <w:t>Zamówienia o wartości do kwoty 30 000 Euro, wyrażonej w złotych, zgodnie z art.4, pkt. 8 ustawy z dnia 29 stycznia 2004 r. Prawo zamówień publicznych (Dz. U. z 2019 r., poz. 1843 z późn. zm.), zwanej dalej ustawą PZP, zwolnione są z obowiązku stosowania przepisów tej ustawy, jednakże do tych zamówień należy stosować ramowe zasady określone w niniejszym regulaminie.</w:t>
      </w:r>
    </w:p>
    <w:p>
      <w:pPr>
        <w:pStyle w:val="Style4"/>
        <w:keepNext w:val="0"/>
        <w:keepLines w:val="0"/>
        <w:widowControl w:val="0"/>
        <w:numPr>
          <w:ilvl w:val="0"/>
          <w:numId w:val="5"/>
        </w:numPr>
        <w:shd w:val="clear" w:color="auto" w:fill="auto"/>
        <w:tabs>
          <w:tab w:pos="715" w:val="left"/>
        </w:tabs>
        <w:bidi w:val="0"/>
        <w:spacing w:before="0" w:after="0"/>
        <w:ind w:left="0" w:right="0" w:firstLine="360"/>
        <w:jc w:val="left"/>
      </w:pPr>
      <w:r>
        <w:rPr>
          <w:rStyle w:val="CharStyle5"/>
        </w:rPr>
        <w:t>Zamówień dokonuje się w granicach wydatków ujętych w uchwale budżetowej:</w:t>
      </w:r>
    </w:p>
    <w:p>
      <w:pPr>
        <w:pStyle w:val="Style4"/>
        <w:keepNext w:val="0"/>
        <w:keepLines w:val="0"/>
        <w:widowControl w:val="0"/>
        <w:numPr>
          <w:ilvl w:val="0"/>
          <w:numId w:val="7"/>
        </w:numPr>
        <w:shd w:val="clear" w:color="auto" w:fill="auto"/>
        <w:tabs>
          <w:tab w:pos="1124" w:val="left"/>
        </w:tabs>
        <w:bidi w:val="0"/>
        <w:spacing w:before="0" w:after="0"/>
        <w:ind w:left="0" w:right="0" w:firstLine="720"/>
        <w:jc w:val="both"/>
      </w:pPr>
      <w:r>
        <w:rPr>
          <w:rStyle w:val="CharStyle5"/>
        </w:rPr>
        <w:t>w sposób celowy i oszczędny, z zachowań iem zasad:</w:t>
      </w:r>
    </w:p>
    <w:p>
      <w:pPr>
        <w:pStyle w:val="Style4"/>
        <w:keepNext w:val="0"/>
        <w:keepLines w:val="0"/>
        <w:widowControl w:val="0"/>
        <w:numPr>
          <w:ilvl w:val="0"/>
          <w:numId w:val="9"/>
        </w:numPr>
        <w:shd w:val="clear" w:color="auto" w:fill="auto"/>
        <w:tabs>
          <w:tab w:pos="1844" w:val="left"/>
        </w:tabs>
        <w:bidi w:val="0"/>
        <w:spacing w:before="0" w:after="0"/>
        <w:ind w:left="1440" w:right="0" w:firstLine="0"/>
        <w:jc w:val="left"/>
      </w:pPr>
      <w:r>
        <w:rPr>
          <w:rStyle w:val="CharStyle5"/>
        </w:rPr>
        <w:t>uzyskiwania najlepszych efektów z danych nakładów,</w:t>
      </w:r>
    </w:p>
    <w:p>
      <w:pPr>
        <w:pStyle w:val="Style4"/>
        <w:keepNext w:val="0"/>
        <w:keepLines w:val="0"/>
        <w:widowControl w:val="0"/>
        <w:numPr>
          <w:ilvl w:val="0"/>
          <w:numId w:val="9"/>
        </w:numPr>
        <w:shd w:val="clear" w:color="auto" w:fill="auto"/>
        <w:tabs>
          <w:tab w:pos="1844" w:val="left"/>
        </w:tabs>
        <w:bidi w:val="0"/>
        <w:spacing w:before="0" w:after="0"/>
        <w:ind w:left="1440" w:right="0" w:firstLine="0"/>
        <w:jc w:val="left"/>
      </w:pPr>
      <w:r>
        <w:rPr>
          <w:rStyle w:val="CharStyle5"/>
        </w:rPr>
        <w:t>optymalnego doboru metod i środków służących osiągnięciu założonych celów;</w:t>
      </w:r>
    </w:p>
    <w:p>
      <w:pPr>
        <w:pStyle w:val="Style4"/>
        <w:keepNext w:val="0"/>
        <w:keepLines w:val="0"/>
        <w:widowControl w:val="0"/>
        <w:numPr>
          <w:ilvl w:val="0"/>
          <w:numId w:val="7"/>
        </w:numPr>
        <w:shd w:val="clear" w:color="auto" w:fill="auto"/>
        <w:tabs>
          <w:tab w:pos="1124" w:val="left"/>
        </w:tabs>
        <w:bidi w:val="0"/>
        <w:spacing w:before="0" w:after="0"/>
        <w:ind w:left="0" w:right="0" w:firstLine="720"/>
        <w:jc w:val="both"/>
      </w:pPr>
      <w:r>
        <w:rPr>
          <w:rStyle w:val="CharStyle5"/>
        </w:rPr>
        <w:t>w sposób umożliwiający terminową realizację zadań;</w:t>
      </w:r>
    </w:p>
    <w:p>
      <w:pPr>
        <w:pStyle w:val="Style4"/>
        <w:keepNext w:val="0"/>
        <w:keepLines w:val="0"/>
        <w:widowControl w:val="0"/>
        <w:numPr>
          <w:ilvl w:val="0"/>
          <w:numId w:val="7"/>
        </w:numPr>
        <w:shd w:val="clear" w:color="auto" w:fill="auto"/>
        <w:tabs>
          <w:tab w:pos="1124" w:val="left"/>
        </w:tabs>
        <w:bidi w:val="0"/>
        <w:spacing w:before="0" w:after="0"/>
        <w:ind w:left="0" w:right="0" w:firstLine="720"/>
        <w:jc w:val="both"/>
      </w:pPr>
      <w:r>
        <w:rPr>
          <w:rStyle w:val="CharStyle5"/>
        </w:rPr>
        <w:t>w wysokości i terminach wynikających z wcześniej zaciągniętych zobowiązań.</w:t>
      </w:r>
    </w:p>
    <w:p>
      <w:pPr>
        <w:pStyle w:val="Style4"/>
        <w:keepNext w:val="0"/>
        <w:keepLines w:val="0"/>
        <w:widowControl w:val="0"/>
        <w:numPr>
          <w:ilvl w:val="0"/>
          <w:numId w:val="5"/>
        </w:numPr>
        <w:shd w:val="clear" w:color="auto" w:fill="auto"/>
        <w:tabs>
          <w:tab w:pos="729" w:val="left"/>
        </w:tabs>
        <w:bidi w:val="0"/>
        <w:spacing w:before="0" w:after="0"/>
        <w:ind w:left="720" w:right="0" w:hanging="340"/>
        <w:jc w:val="both"/>
      </w:pPr>
      <w:r>
        <w:rPr>
          <w:rStyle w:val="CharStyle5"/>
        </w:rPr>
        <w:t>W przypadkach udzielania zamówień w trybie niniejszego regulaminu, przy typowaniu zamówień należy zachować zasadę zakazu dzielenia zamówienia na części oraz zakazu zaniżania określenia wartości zamówienia w celu uniknięcia stosowania przepisów ustawy PZP.</w:t>
      </w:r>
    </w:p>
    <w:p>
      <w:pPr>
        <w:pStyle w:val="Style4"/>
        <w:keepNext w:val="0"/>
        <w:keepLines w:val="0"/>
        <w:widowControl w:val="0"/>
        <w:numPr>
          <w:ilvl w:val="0"/>
          <w:numId w:val="5"/>
        </w:numPr>
        <w:shd w:val="clear" w:color="auto" w:fill="auto"/>
        <w:tabs>
          <w:tab w:pos="729" w:val="left"/>
        </w:tabs>
        <w:bidi w:val="0"/>
        <w:spacing w:before="0" w:after="260"/>
        <w:ind w:left="720" w:right="0" w:hanging="340"/>
        <w:jc w:val="both"/>
      </w:pPr>
      <w:r>
        <w:rPr>
          <w:rStyle w:val="CharStyle5"/>
        </w:rPr>
        <w:t>Dopuszcza się możliwość modyfikowania wzorów dokumentów stanowiących załączniki do niniejszego regulaminu w celu dopasowania do specyfiki danego zamówienia.</w:t>
      </w:r>
    </w:p>
    <w:p>
      <w:pPr>
        <w:pStyle w:val="Style4"/>
        <w:keepNext w:val="0"/>
        <w:keepLines w:val="0"/>
        <w:widowControl w:val="0"/>
        <w:shd w:val="clear" w:color="auto" w:fill="auto"/>
        <w:bidi w:val="0"/>
        <w:spacing w:before="0" w:after="0"/>
        <w:ind w:left="0" w:right="0" w:firstLine="0"/>
        <w:jc w:val="center"/>
      </w:pPr>
      <w:r>
        <w:rPr>
          <w:rStyle w:val="CharStyle5"/>
          <w:b/>
          <w:bCs/>
        </w:rPr>
        <w:t>Rozdział 2</w:t>
      </w:r>
    </w:p>
    <w:p>
      <w:pPr>
        <w:pStyle w:val="Style4"/>
        <w:keepNext w:val="0"/>
        <w:keepLines w:val="0"/>
        <w:widowControl w:val="0"/>
        <w:shd w:val="clear" w:color="auto" w:fill="auto"/>
        <w:bidi w:val="0"/>
        <w:spacing w:before="0" w:after="0"/>
        <w:ind w:left="0" w:right="0" w:firstLine="0"/>
        <w:jc w:val="center"/>
      </w:pPr>
      <w:r>
        <w:rPr>
          <w:rStyle w:val="CharStyle5"/>
          <w:b/>
          <w:bCs/>
        </w:rPr>
        <w:t>ZASADY UDZIELANIA ZAMÓWIEŃ</w:t>
      </w:r>
    </w:p>
    <w:p>
      <w:pPr>
        <w:pStyle w:val="Style4"/>
        <w:keepNext w:val="0"/>
        <w:keepLines w:val="0"/>
        <w:widowControl w:val="0"/>
        <w:shd w:val="clear" w:color="auto" w:fill="auto"/>
        <w:bidi w:val="0"/>
        <w:spacing w:before="0" w:after="0"/>
        <w:ind w:left="0" w:right="0" w:firstLine="0"/>
        <w:jc w:val="center"/>
      </w:pPr>
      <w:r>
        <w:rPr>
          <w:rStyle w:val="CharStyle5"/>
          <w:b/>
          <w:bCs/>
        </w:rPr>
        <w:t>§2</w:t>
      </w:r>
    </w:p>
    <w:p>
      <w:pPr>
        <w:pStyle w:val="Style4"/>
        <w:keepNext w:val="0"/>
        <w:keepLines w:val="0"/>
        <w:widowControl w:val="0"/>
        <w:shd w:val="clear" w:color="auto" w:fill="auto"/>
        <w:bidi w:val="0"/>
        <w:spacing w:before="0" w:after="260"/>
        <w:ind w:left="0" w:right="0" w:firstLine="0"/>
        <w:jc w:val="both"/>
      </w:pPr>
      <w:r>
        <w:rPr>
          <w:rStyle w:val="CharStyle5"/>
          <w:b/>
          <w:bCs/>
        </w:rPr>
        <w:t>Zamówienia, których wartość nie przekracza wyrażoną w złotych równowartość kwoty 30 000 Euro</w:t>
      </w:r>
    </w:p>
    <w:p>
      <w:pPr>
        <w:pStyle w:val="Style4"/>
        <w:keepNext w:val="0"/>
        <w:keepLines w:val="0"/>
        <w:widowControl w:val="0"/>
        <w:numPr>
          <w:ilvl w:val="0"/>
          <w:numId w:val="11"/>
        </w:numPr>
        <w:shd w:val="clear" w:color="auto" w:fill="auto"/>
        <w:tabs>
          <w:tab w:pos="729" w:val="left"/>
        </w:tabs>
        <w:bidi w:val="0"/>
        <w:spacing w:before="0" w:after="0" w:line="257" w:lineRule="auto"/>
        <w:ind w:left="720" w:right="0" w:hanging="340"/>
        <w:jc w:val="both"/>
      </w:pPr>
      <w:r>
        <w:rPr>
          <w:rStyle w:val="CharStyle5"/>
        </w:rPr>
        <w:t>Zakupów w trybie określonym w niniejszym paragrafie wolno dokonywać dla zamówień, których wartość bez podatku od towarów i usług nie przekracza wyrażonej w złotych równowartości kwoty 30 000 Euro.</w:t>
      </w:r>
    </w:p>
    <w:p>
      <w:pPr>
        <w:pStyle w:val="Style4"/>
        <w:keepNext w:val="0"/>
        <w:keepLines w:val="0"/>
        <w:widowControl w:val="0"/>
        <w:numPr>
          <w:ilvl w:val="0"/>
          <w:numId w:val="11"/>
        </w:numPr>
        <w:shd w:val="clear" w:color="auto" w:fill="auto"/>
        <w:tabs>
          <w:tab w:pos="729" w:val="left"/>
        </w:tabs>
        <w:bidi w:val="0"/>
        <w:spacing w:before="0" w:after="0" w:line="257" w:lineRule="auto"/>
        <w:ind w:left="720" w:right="0" w:hanging="340"/>
        <w:jc w:val="both"/>
      </w:pPr>
      <w:r>
        <w:rPr>
          <w:rStyle w:val="CharStyle5"/>
        </w:rPr>
        <w:t>Postępowanie przygotowuje i przeprowadza pracownik merytorycznie odpowiedzialny za realizację zamówienia.</w:t>
      </w:r>
    </w:p>
    <w:p>
      <w:pPr>
        <w:pStyle w:val="Style4"/>
        <w:keepNext w:val="0"/>
        <w:keepLines w:val="0"/>
        <w:widowControl w:val="0"/>
        <w:numPr>
          <w:ilvl w:val="0"/>
          <w:numId w:val="11"/>
        </w:numPr>
        <w:shd w:val="clear" w:color="auto" w:fill="auto"/>
        <w:tabs>
          <w:tab w:pos="721" w:val="left"/>
        </w:tabs>
        <w:bidi w:val="0"/>
        <w:spacing w:before="0" w:after="0"/>
        <w:ind w:left="0" w:right="0" w:firstLine="380"/>
        <w:jc w:val="both"/>
      </w:pPr>
      <w:r>
        <w:rPr>
          <w:rStyle w:val="CharStyle5"/>
        </w:rPr>
        <w:t>Przygotowując postępowanie prowadzący zamówienie określa jego przedmiot i szacunkową wartość.</w:t>
      </w:r>
    </w:p>
    <w:p>
      <w:pPr>
        <w:pStyle w:val="Style4"/>
        <w:keepNext w:val="0"/>
        <w:keepLines w:val="0"/>
        <w:widowControl w:val="0"/>
        <w:numPr>
          <w:ilvl w:val="0"/>
          <w:numId w:val="11"/>
        </w:numPr>
        <w:shd w:val="clear" w:color="auto" w:fill="auto"/>
        <w:tabs>
          <w:tab w:pos="721" w:val="left"/>
        </w:tabs>
        <w:bidi w:val="0"/>
        <w:spacing w:before="0" w:after="0"/>
        <w:ind w:left="740" w:right="0" w:hanging="360"/>
        <w:jc w:val="both"/>
      </w:pPr>
      <w:r>
        <w:rPr>
          <w:rStyle w:val="CharStyle5"/>
        </w:rPr>
        <w:t>Przed udzieleniem zamówienia, pracownik odpowiedzialny za zamówienie, sprawdza zabezpieczenie środków finansowych na dane zamówienie w budżecie jednostki.</w:t>
      </w:r>
    </w:p>
    <w:p>
      <w:pPr>
        <w:pStyle w:val="Style4"/>
        <w:keepNext w:val="0"/>
        <w:keepLines w:val="0"/>
        <w:widowControl w:val="0"/>
        <w:numPr>
          <w:ilvl w:val="0"/>
          <w:numId w:val="11"/>
        </w:numPr>
        <w:shd w:val="clear" w:color="auto" w:fill="auto"/>
        <w:tabs>
          <w:tab w:pos="721" w:val="left"/>
        </w:tabs>
        <w:bidi w:val="0"/>
        <w:spacing w:before="0" w:after="0"/>
        <w:ind w:left="0" w:right="0" w:firstLine="380"/>
        <w:jc w:val="both"/>
      </w:pPr>
      <w:r>
        <w:rPr>
          <w:rStyle w:val="CharStyle5"/>
        </w:rPr>
        <w:t>Decyzję w sprawie zakupu dostawy, usługi lub roboty budowlanej podejmuje Wójt Gminy.</w:t>
      </w:r>
    </w:p>
    <w:p>
      <w:pPr>
        <w:pStyle w:val="Style4"/>
        <w:keepNext w:val="0"/>
        <w:keepLines w:val="0"/>
        <w:widowControl w:val="0"/>
        <w:numPr>
          <w:ilvl w:val="0"/>
          <w:numId w:val="11"/>
        </w:numPr>
        <w:shd w:val="clear" w:color="auto" w:fill="auto"/>
        <w:tabs>
          <w:tab w:pos="721" w:val="left"/>
        </w:tabs>
        <w:bidi w:val="0"/>
        <w:spacing w:before="0" w:after="0"/>
        <w:ind w:left="740" w:right="0" w:hanging="360"/>
        <w:jc w:val="both"/>
      </w:pPr>
      <w:r>
        <w:rPr>
          <w:rStyle w:val="CharStyle5"/>
        </w:rPr>
        <w:t>W przypadku, gdy szacowana wartość zamówienia przekroczy równowartość 30 000 Euro, pracownik merytorycznie odpowiedzialny za postępowanie informuje o tym fakcie Wójta Gminy, a ten kieruje sprawę do Inspektora ds. budownictwa i zamówień publicznych, celem przeprowadzenia postępowania zgodnie z wymogami ustawy PZP.</w:t>
      </w:r>
    </w:p>
    <w:p>
      <w:pPr>
        <w:pStyle w:val="Style4"/>
        <w:keepNext w:val="0"/>
        <w:keepLines w:val="0"/>
        <w:widowControl w:val="0"/>
        <w:numPr>
          <w:ilvl w:val="0"/>
          <w:numId w:val="11"/>
        </w:numPr>
        <w:shd w:val="clear" w:color="auto" w:fill="auto"/>
        <w:tabs>
          <w:tab w:pos="721" w:val="left"/>
        </w:tabs>
        <w:bidi w:val="0"/>
        <w:spacing w:before="0" w:after="0"/>
        <w:ind w:left="740" w:right="0" w:hanging="360"/>
        <w:jc w:val="both"/>
      </w:pPr>
      <w:r>
        <w:rPr>
          <w:rStyle w:val="CharStyle5"/>
        </w:rPr>
        <w:t>Udzielanie zamówień na podstawie niniejszego regulaminu następuje według następujących zasad:</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zamówienia, których wartość jest równa lub przekracza kwotę 15 000,00 zł netto poprzedza przeprowadzenie rozeznania rynku poprzez:</w:t>
      </w:r>
    </w:p>
    <w:p>
      <w:pPr>
        <w:pStyle w:val="Style4"/>
        <w:keepNext w:val="0"/>
        <w:keepLines w:val="0"/>
        <w:widowControl w:val="0"/>
        <w:numPr>
          <w:ilvl w:val="0"/>
          <w:numId w:val="15"/>
        </w:numPr>
        <w:shd w:val="clear" w:color="auto" w:fill="auto"/>
        <w:tabs>
          <w:tab w:pos="1661" w:val="left"/>
        </w:tabs>
        <w:bidi w:val="0"/>
        <w:spacing w:before="0" w:after="0"/>
        <w:ind w:left="1460" w:right="0" w:firstLine="0"/>
        <w:jc w:val="both"/>
      </w:pPr>
      <w:r>
        <w:rPr>
          <w:rStyle w:val="CharStyle5"/>
        </w:rPr>
        <w:t>ogłoszenie zaproszenia do składania ofert w Biuletynie Informacji Publicznej Urzędu na okres co najmniej 7 dni przed terminem składania ofert, z potwierdzeniem jego umieszczenia na stronie internetowej albo</w:t>
      </w:r>
    </w:p>
    <w:p>
      <w:pPr>
        <w:pStyle w:val="Style4"/>
        <w:keepNext w:val="0"/>
        <w:keepLines w:val="0"/>
        <w:widowControl w:val="0"/>
        <w:numPr>
          <w:ilvl w:val="0"/>
          <w:numId w:val="15"/>
        </w:numPr>
        <w:shd w:val="clear" w:color="auto" w:fill="auto"/>
        <w:tabs>
          <w:tab w:pos="1656" w:val="left"/>
        </w:tabs>
        <w:bidi w:val="0"/>
        <w:spacing w:before="0" w:after="0"/>
        <w:ind w:left="1460" w:right="0" w:firstLine="0"/>
        <w:jc w:val="both"/>
      </w:pPr>
      <w:r>
        <w:rPr>
          <w:rStyle w:val="CharStyle5"/>
        </w:rPr>
        <w:t>skierowanie zaproszenia do składania ofert do minimum 3 wykonawców za pomocą e-maila, faksu lub pisma z potwierdzeniem jego nadania/wysłania/odbioru,</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zamówienia, których wartość jest mniejsza od kwoty 15 000,00 zł netto, a powyżej 3 500,00 zł netto poprzedza rozeznanie cen rynkowych telefonicznie lub wykorzystując katalogi, cenniki, foldery, strony internetowe itp.,</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zamówienia, których wartość jest równa lub mniejsza od kwoty 3 500,00 zł netto wyłączone są z obowiązku przeprowadzania procedury badania rynku,</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zamówienia, których wartość jest równa lub przekracza kwotę 15 000,00 zł netto, a w przypadku zamówień na roboty budowlane i usługi polegające na opracowaniu dokumentacji projektowej lub kosztorysowej, których wartość jest równa lub przekracza kwotę 5 000,00 zł netto dokonuje się poprzez zawarcie pisemnej umowy,</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zamówienia, których wartość nie przekracza kwoty 15 000,00 zł netto, a których wartość jest równa lub przekracza kwotę 3 500,00 zł netto, a w przypadku zamówień na roboty budowlane i usługi polegające na opracowaniu dokumentacji projektowej lub kosztorysowej, których wartość nie przekracza kwoty 5 000,00 zł netto poprzedza się:</w:t>
      </w:r>
    </w:p>
    <w:p>
      <w:pPr>
        <w:pStyle w:val="Style4"/>
        <w:keepNext w:val="0"/>
        <w:keepLines w:val="0"/>
        <w:widowControl w:val="0"/>
        <w:numPr>
          <w:ilvl w:val="0"/>
          <w:numId w:val="17"/>
        </w:numPr>
        <w:shd w:val="clear" w:color="auto" w:fill="auto"/>
        <w:tabs>
          <w:tab w:pos="1656" w:val="left"/>
        </w:tabs>
        <w:bidi w:val="0"/>
        <w:spacing w:before="0" w:after="0"/>
        <w:ind w:left="1460" w:right="0" w:firstLine="0"/>
        <w:jc w:val="both"/>
      </w:pPr>
      <w:r>
        <w:rPr>
          <w:rStyle w:val="CharStyle5"/>
        </w:rPr>
        <w:t>pisemnym zamówieniem na dostawy,</w:t>
      </w:r>
    </w:p>
    <w:p>
      <w:pPr>
        <w:pStyle w:val="Style4"/>
        <w:keepNext w:val="0"/>
        <w:keepLines w:val="0"/>
        <w:widowControl w:val="0"/>
        <w:numPr>
          <w:ilvl w:val="0"/>
          <w:numId w:val="17"/>
        </w:numPr>
        <w:shd w:val="clear" w:color="auto" w:fill="auto"/>
        <w:tabs>
          <w:tab w:pos="1656" w:val="left"/>
        </w:tabs>
        <w:bidi w:val="0"/>
        <w:spacing w:before="0" w:after="0"/>
        <w:ind w:left="1460" w:right="0" w:firstLine="0"/>
        <w:jc w:val="both"/>
      </w:pPr>
      <w:r>
        <w:rPr>
          <w:rStyle w:val="CharStyle5"/>
        </w:rPr>
        <w:t>pisemnym zleceniem na usługi i roboty budowlane,</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w przypadku zamówień dotyczących zadań realizowanych w ramach projektów współfinansowanych ze środków Unii Europejskiej, udziela się ich zgodnie z procedurami określonymi w tym zakresie w umowie o dofinansowanie i/lub w wytycznych Instytucji Zarządzającej dla właściwego programu operacyjnego, z wyjątkiem przypadków odsyłających wprost do wewnętrznych uregulowań w sprawie zasad udzielania zamówień o wartości nieprzekraczającej wyrażonej w złotych równowartości kwoty 30000 Euro. Przepisy regulaminu stosuje się odpowiednio.</w:t>
      </w:r>
    </w:p>
    <w:p>
      <w:pPr>
        <w:pStyle w:val="Style4"/>
        <w:keepNext w:val="0"/>
        <w:keepLines w:val="0"/>
        <w:widowControl w:val="0"/>
        <w:numPr>
          <w:ilvl w:val="0"/>
          <w:numId w:val="13"/>
        </w:numPr>
        <w:shd w:val="clear" w:color="auto" w:fill="auto"/>
        <w:tabs>
          <w:tab w:pos="1478" w:val="left"/>
        </w:tabs>
        <w:bidi w:val="0"/>
        <w:spacing w:before="0" w:after="0"/>
        <w:ind w:left="1460" w:right="0" w:hanging="360"/>
        <w:jc w:val="both"/>
      </w:pPr>
      <w:r>
        <w:rPr>
          <w:rStyle w:val="CharStyle5"/>
        </w:rPr>
        <w:t>w przypadku zamówień, o których mowa w lit. e), o ewentualnym zawarciu pisemnej umowy decyduje prowadzący zamówienie.</w:t>
      </w:r>
    </w:p>
    <w:p>
      <w:pPr>
        <w:pStyle w:val="Style4"/>
        <w:keepNext w:val="0"/>
        <w:keepLines w:val="0"/>
        <w:widowControl w:val="0"/>
        <w:numPr>
          <w:ilvl w:val="0"/>
          <w:numId w:val="11"/>
        </w:numPr>
        <w:shd w:val="clear" w:color="auto" w:fill="auto"/>
        <w:tabs>
          <w:tab w:pos="721" w:val="left"/>
        </w:tabs>
        <w:bidi w:val="0"/>
        <w:spacing w:before="0" w:after="0"/>
        <w:ind w:left="740" w:right="0" w:hanging="360"/>
        <w:jc w:val="both"/>
      </w:pPr>
      <w:r>
        <w:rPr>
          <w:rStyle w:val="CharStyle5"/>
        </w:rPr>
        <w:t>Wzór zaproszenia do składania ofert, o którym mowa w ust. 7 lit. a) stanowi załącznik nr 1 do regulaminu.</w:t>
      </w:r>
    </w:p>
    <w:p>
      <w:pPr>
        <w:pStyle w:val="Style4"/>
        <w:keepNext w:val="0"/>
        <w:keepLines w:val="0"/>
        <w:widowControl w:val="0"/>
        <w:numPr>
          <w:ilvl w:val="0"/>
          <w:numId w:val="11"/>
        </w:numPr>
        <w:shd w:val="clear" w:color="auto" w:fill="auto"/>
        <w:tabs>
          <w:tab w:pos="721" w:val="left"/>
        </w:tabs>
        <w:bidi w:val="0"/>
        <w:spacing w:before="0" w:after="0"/>
        <w:ind w:left="740" w:right="0" w:hanging="360"/>
        <w:jc w:val="both"/>
      </w:pPr>
      <w:r>
        <w:rPr>
          <w:rStyle w:val="CharStyle5"/>
        </w:rPr>
        <w:t>Wraz z zaproszeniem do składania ofert prowadzący zamówienie przygotowuje i przedkłada jednoznaczny dla wszystkich potencjalnych wykonawców formularz ofertowy, wg wzoru przedstawionego w załączniku nr 2 do regulaminu.</w:t>
      </w:r>
    </w:p>
    <w:p>
      <w:pPr>
        <w:pStyle w:val="Style4"/>
        <w:keepNext w:val="0"/>
        <w:keepLines w:val="0"/>
        <w:widowControl w:val="0"/>
        <w:numPr>
          <w:ilvl w:val="0"/>
          <w:numId w:val="11"/>
        </w:numPr>
        <w:shd w:val="clear" w:color="auto" w:fill="auto"/>
        <w:tabs>
          <w:tab w:pos="763" w:val="left"/>
        </w:tabs>
        <w:bidi w:val="0"/>
        <w:spacing w:before="0" w:after="0"/>
        <w:ind w:left="740" w:right="0" w:hanging="360"/>
        <w:jc w:val="both"/>
      </w:pPr>
      <w:r>
        <w:rPr>
          <w:rStyle w:val="CharStyle5"/>
        </w:rPr>
        <w:t>Rozeznanie cen rynkowych, o którym mowa w ust. 7 lit. b) należy udokumentować wg załącznika nr 3 do regulaminu.</w:t>
      </w:r>
    </w:p>
    <w:p>
      <w:pPr>
        <w:pStyle w:val="Style4"/>
        <w:keepNext w:val="0"/>
        <w:keepLines w:val="0"/>
        <w:widowControl w:val="0"/>
        <w:numPr>
          <w:ilvl w:val="0"/>
          <w:numId w:val="11"/>
        </w:numPr>
        <w:shd w:val="clear" w:color="auto" w:fill="auto"/>
        <w:tabs>
          <w:tab w:pos="763" w:val="left"/>
        </w:tabs>
        <w:bidi w:val="0"/>
        <w:spacing w:before="0" w:after="0"/>
        <w:ind w:left="740" w:right="0" w:hanging="360"/>
        <w:jc w:val="both"/>
      </w:pPr>
      <w:r>
        <w:rPr>
          <w:rStyle w:val="CharStyle5"/>
        </w:rPr>
        <w:t>Zamówienia, o których mowa w ust. 7 lit. c) należy udokumentować fakturą lub rachunkiem ze stosownym opisem merytorycznym.</w:t>
      </w:r>
    </w:p>
    <w:p>
      <w:pPr>
        <w:pStyle w:val="Style4"/>
        <w:keepNext w:val="0"/>
        <w:keepLines w:val="0"/>
        <w:widowControl w:val="0"/>
        <w:numPr>
          <w:ilvl w:val="0"/>
          <w:numId w:val="11"/>
        </w:numPr>
        <w:shd w:val="clear" w:color="auto" w:fill="auto"/>
        <w:tabs>
          <w:tab w:pos="755" w:val="left"/>
        </w:tabs>
        <w:bidi w:val="0"/>
        <w:spacing w:before="0" w:after="0"/>
        <w:ind w:left="720" w:right="0" w:hanging="340"/>
        <w:jc w:val="both"/>
      </w:pPr>
      <w:r>
        <w:rPr>
          <w:rStyle w:val="CharStyle5"/>
        </w:rPr>
        <w:t>Pracownik prowadzący postępowanie, o którym mowa w ust. 7 lit. a), dołącza do przedstawianego Wójtowi Gminy protokołu postępowania w sprawie udzielenia zamówienia, przygotowanego wg wzoru stanowiącego załącznik nr 4 do regulaminu, otrzymane pisemnie, faksem lub e-mailem oferty.</w:t>
      </w:r>
    </w:p>
    <w:p>
      <w:pPr>
        <w:pStyle w:val="Style4"/>
        <w:keepNext w:val="0"/>
        <w:keepLines w:val="0"/>
        <w:widowControl w:val="0"/>
        <w:numPr>
          <w:ilvl w:val="0"/>
          <w:numId w:val="11"/>
        </w:numPr>
        <w:shd w:val="clear" w:color="auto" w:fill="auto"/>
        <w:tabs>
          <w:tab w:pos="760" w:val="left"/>
        </w:tabs>
        <w:bidi w:val="0"/>
        <w:spacing w:before="0" w:after="0"/>
        <w:ind w:left="720" w:right="0" w:hanging="340"/>
        <w:jc w:val="both"/>
      </w:pPr>
      <w:r>
        <w:rPr>
          <w:rStyle w:val="CharStyle5"/>
        </w:rPr>
        <w:t>O wyniku postępowania prowadzonego na podstawie ust. 7 lit. a), w przypadku umieszczenia zaproszenia do składania ofert w Biuletynie Informacji Publicznej, zawiadamia się wykonawców poprzez umieszczenie informacji o wyborze na stronie internetowej ww. biuletynu. W pozostałych przypadkach informację o wyborze Wykonawcy należy przekazać zainteresowanym na ich pisemny wniosek przesłany faksem lub e-mailem.</w:t>
      </w:r>
    </w:p>
    <w:p>
      <w:pPr>
        <w:pStyle w:val="Style4"/>
        <w:keepNext w:val="0"/>
        <w:keepLines w:val="0"/>
        <w:widowControl w:val="0"/>
        <w:numPr>
          <w:ilvl w:val="0"/>
          <w:numId w:val="11"/>
        </w:numPr>
        <w:shd w:val="clear" w:color="auto" w:fill="auto"/>
        <w:tabs>
          <w:tab w:pos="755" w:val="left"/>
        </w:tabs>
        <w:bidi w:val="0"/>
        <w:spacing w:before="0" w:after="0"/>
        <w:ind w:left="720" w:right="0" w:hanging="340"/>
        <w:jc w:val="both"/>
      </w:pPr>
      <w:r>
        <w:rPr>
          <w:rStyle w:val="CharStyle5"/>
        </w:rPr>
        <w:t>Do spraw nieuregulowanych niniejszym regulaminem stosuje się przepisy art. 70 KC dotyczące przetargu pisemnego.</w:t>
      </w:r>
    </w:p>
    <w:p>
      <w:pPr>
        <w:pStyle w:val="Style4"/>
        <w:keepNext w:val="0"/>
        <w:keepLines w:val="0"/>
        <w:widowControl w:val="0"/>
        <w:numPr>
          <w:ilvl w:val="0"/>
          <w:numId w:val="11"/>
        </w:numPr>
        <w:shd w:val="clear" w:color="auto" w:fill="auto"/>
        <w:tabs>
          <w:tab w:pos="755" w:val="left"/>
        </w:tabs>
        <w:bidi w:val="0"/>
        <w:spacing w:before="0" w:after="0"/>
        <w:ind w:left="720" w:right="0" w:hanging="340"/>
        <w:jc w:val="both"/>
      </w:pPr>
      <w:r>
        <w:rPr>
          <w:rStyle w:val="CharStyle5"/>
        </w:rPr>
        <w:t>W przypadku konieczności wykonania zamówienia w trybie pilnym, nagłym/ awaryjnym, wymagającym jego niezwłocznej realizacji ze względu na interes publiczny lub ze względu na specyfikę przedmiotu zamówienia, które np. mogą być świadczone tylko przez jednego Wykonawcę (np. zakup kopii map z państwowych zasobów geodezyjnych, ochrona praw autorskich itp.), a także w przypadku zamówień dotyczących: utworów/ usług artystycznych, prawniczych, doradztwa podatkowego, obsługi bankowej- dopuszcza się odstąpienie od obowiązku przeprowadzenia procedur określonych w § 2 ust. 7-14. W takim wypadku konieczne jest sporządzenie przez pracownika prowadzącego postępowanie notatki służbowej zawierającej uzasadnienie przyczyn odstąpienia oraz uzyskanie akceptacji Wójta Gminy Skąpe lub osoby przez niego upoważnionej.</w:t>
      </w:r>
    </w:p>
    <w:p>
      <w:pPr>
        <w:pStyle w:val="Style4"/>
        <w:keepNext w:val="0"/>
        <w:keepLines w:val="0"/>
        <w:widowControl w:val="0"/>
        <w:numPr>
          <w:ilvl w:val="0"/>
          <w:numId w:val="11"/>
        </w:numPr>
        <w:shd w:val="clear" w:color="auto" w:fill="auto"/>
        <w:tabs>
          <w:tab w:pos="735" w:val="left"/>
        </w:tabs>
        <w:bidi w:val="0"/>
        <w:spacing w:before="0" w:after="0"/>
        <w:ind w:left="0" w:right="0" w:firstLine="360"/>
        <w:jc w:val="both"/>
      </w:pPr>
      <w:r>
        <w:rPr>
          <w:rStyle w:val="CharStyle5"/>
        </w:rPr>
        <w:t>Wójt może określić innąniż wskazanąw ust.7-14 procedurę przeprowadzenia postępowania.</w:t>
      </w:r>
    </w:p>
    <w:p>
      <w:pPr>
        <w:pStyle w:val="Style4"/>
        <w:keepNext w:val="0"/>
        <w:keepLines w:val="0"/>
        <w:widowControl w:val="0"/>
        <w:numPr>
          <w:ilvl w:val="0"/>
          <w:numId w:val="11"/>
        </w:numPr>
        <w:shd w:val="clear" w:color="auto" w:fill="auto"/>
        <w:tabs>
          <w:tab w:pos="755" w:val="left"/>
        </w:tabs>
        <w:bidi w:val="0"/>
        <w:spacing w:before="0" w:after="0"/>
        <w:ind w:left="720" w:right="0" w:hanging="340"/>
        <w:jc w:val="both"/>
      </w:pPr>
      <w:r>
        <w:rPr>
          <w:rStyle w:val="CharStyle5"/>
        </w:rPr>
        <w:t>Dokumentację postępowania stanowią wszelkie dokumenty związane z postępowaniem, a w szczególności:</w:t>
      </w:r>
    </w:p>
    <w:p>
      <w:pPr>
        <w:pStyle w:val="Style4"/>
        <w:keepNext w:val="0"/>
        <w:keepLines w:val="0"/>
        <w:widowControl w:val="0"/>
        <w:numPr>
          <w:ilvl w:val="0"/>
          <w:numId w:val="19"/>
        </w:numPr>
        <w:shd w:val="clear" w:color="auto" w:fill="auto"/>
        <w:tabs>
          <w:tab w:pos="1442" w:val="left"/>
        </w:tabs>
        <w:bidi w:val="0"/>
        <w:spacing w:before="0" w:after="0"/>
        <w:ind w:left="1460" w:right="0" w:hanging="360"/>
        <w:jc w:val="both"/>
      </w:pPr>
      <w:r>
        <w:rPr>
          <w:rStyle w:val="CharStyle5"/>
        </w:rPr>
        <w:t>potwierdzenie umieszczenia zaproszenia do składania ofert w Biuletynie Informacji Publicznej Urzędu (w przypadku jego umieszczenia na stronie internetowej),</w:t>
      </w:r>
    </w:p>
    <w:p>
      <w:pPr>
        <w:pStyle w:val="Style4"/>
        <w:keepNext w:val="0"/>
        <w:keepLines w:val="0"/>
        <w:widowControl w:val="0"/>
        <w:numPr>
          <w:ilvl w:val="0"/>
          <w:numId w:val="19"/>
        </w:numPr>
        <w:shd w:val="clear" w:color="auto" w:fill="auto"/>
        <w:tabs>
          <w:tab w:pos="1442" w:val="left"/>
        </w:tabs>
        <w:bidi w:val="0"/>
        <w:spacing w:before="0" w:after="0"/>
        <w:ind w:left="1080" w:right="0" w:firstLine="0"/>
        <w:jc w:val="both"/>
      </w:pPr>
      <w:r>
        <w:rPr>
          <w:rStyle w:val="CharStyle5"/>
        </w:rPr>
        <w:t>zaproszenia do składania ofert z potwierdzeniem jego nadania/wysłania/odbioru,</w:t>
      </w:r>
    </w:p>
    <w:p>
      <w:pPr>
        <w:pStyle w:val="Style4"/>
        <w:keepNext w:val="0"/>
        <w:keepLines w:val="0"/>
        <w:widowControl w:val="0"/>
        <w:numPr>
          <w:ilvl w:val="0"/>
          <w:numId w:val="19"/>
        </w:numPr>
        <w:shd w:val="clear" w:color="auto" w:fill="auto"/>
        <w:tabs>
          <w:tab w:pos="1442" w:val="left"/>
        </w:tabs>
        <w:bidi w:val="0"/>
        <w:spacing w:before="0" w:after="0"/>
        <w:ind w:left="1080" w:right="0" w:firstLine="0"/>
        <w:jc w:val="both"/>
      </w:pPr>
      <w:r>
        <w:rPr>
          <w:rStyle w:val="CharStyle5"/>
        </w:rPr>
        <w:t>notatka z przeprowadzonego rozeznania cen rynkowych,</w:t>
      </w:r>
    </w:p>
    <w:p>
      <w:pPr>
        <w:pStyle w:val="Style4"/>
        <w:keepNext w:val="0"/>
        <w:keepLines w:val="0"/>
        <w:widowControl w:val="0"/>
        <w:numPr>
          <w:ilvl w:val="0"/>
          <w:numId w:val="19"/>
        </w:numPr>
        <w:shd w:val="clear" w:color="auto" w:fill="auto"/>
        <w:tabs>
          <w:tab w:pos="1442" w:val="left"/>
        </w:tabs>
        <w:bidi w:val="0"/>
        <w:spacing w:before="0" w:after="0"/>
        <w:ind w:left="1080" w:right="0" w:firstLine="0"/>
        <w:jc w:val="both"/>
      </w:pPr>
      <w:r>
        <w:rPr>
          <w:rStyle w:val="CharStyle5"/>
        </w:rPr>
        <w:t>umowa (w przypadku jej zawarcia w formie pisemnej),</w:t>
      </w:r>
    </w:p>
    <w:p>
      <w:pPr>
        <w:pStyle w:val="Style4"/>
        <w:keepNext w:val="0"/>
        <w:keepLines w:val="0"/>
        <w:widowControl w:val="0"/>
        <w:numPr>
          <w:ilvl w:val="0"/>
          <w:numId w:val="19"/>
        </w:numPr>
        <w:shd w:val="clear" w:color="auto" w:fill="auto"/>
        <w:tabs>
          <w:tab w:pos="1442" w:val="left"/>
        </w:tabs>
        <w:bidi w:val="0"/>
        <w:spacing w:before="0" w:after="0"/>
        <w:ind w:left="1460" w:right="0" w:hanging="360"/>
        <w:jc w:val="both"/>
      </w:pPr>
      <w:r>
        <w:rPr>
          <w:rStyle w:val="CharStyle5"/>
        </w:rPr>
        <w:t>faktura lub rachunek z adnotacją na odwrocie, że zamówienia udzielono na podstawie art. 4 pkt. 8 ustawy PZP,</w:t>
      </w:r>
    </w:p>
    <w:p>
      <w:pPr>
        <w:pStyle w:val="Style4"/>
        <w:keepNext w:val="0"/>
        <w:keepLines w:val="0"/>
        <w:widowControl w:val="0"/>
        <w:numPr>
          <w:ilvl w:val="0"/>
          <w:numId w:val="19"/>
        </w:numPr>
        <w:shd w:val="clear" w:color="auto" w:fill="auto"/>
        <w:tabs>
          <w:tab w:pos="1442" w:val="left"/>
        </w:tabs>
        <w:bidi w:val="0"/>
        <w:spacing w:before="0" w:after="0"/>
        <w:ind w:left="1080" w:right="0" w:firstLine="0"/>
        <w:jc w:val="both"/>
      </w:pPr>
      <w:r>
        <w:rPr>
          <w:rStyle w:val="CharStyle5"/>
        </w:rPr>
        <w:t>oferty, wyłącznie w przypadku ich otrzymania.</w:t>
      </w:r>
    </w:p>
    <w:p>
      <w:pPr>
        <w:pStyle w:val="Style4"/>
        <w:keepNext w:val="0"/>
        <w:keepLines w:val="0"/>
        <w:widowControl w:val="0"/>
        <w:numPr>
          <w:ilvl w:val="0"/>
          <w:numId w:val="11"/>
        </w:numPr>
        <w:shd w:val="clear" w:color="auto" w:fill="auto"/>
        <w:tabs>
          <w:tab w:pos="755" w:val="left"/>
        </w:tabs>
        <w:bidi w:val="0"/>
        <w:spacing w:before="0" w:after="280"/>
        <w:ind w:left="720" w:right="0" w:hanging="340"/>
        <w:jc w:val="both"/>
      </w:pPr>
      <w:r>
        <w:rPr>
          <w:rStyle w:val="CharStyle5"/>
        </w:rPr>
        <w:t>.Zobowiązuje się wszystkich pracowników Urzędu, w terminie do 15 stycznia każdego roku, do przekazywania Inspektorowi ds. budownictwa i zamówień publicznych UG Skąpe, łącznej wartości udzielonych zamówień bez podatku od towarów i usług, których wartość nie przekracza wyrażonej w złotych równowartości kwoty, o której mowa w art. 4 pkt. 8 ustawy PZP za rok poprzedni, wg wzoru wskazanego w załączniku nr 6 do regulaminu.</w:t>
      </w:r>
    </w:p>
    <w:p>
      <w:pPr>
        <w:pStyle w:val="Style7"/>
        <w:keepNext/>
        <w:keepLines/>
        <w:widowControl w:val="0"/>
        <w:shd w:val="clear" w:color="auto" w:fill="auto"/>
        <w:bidi w:val="0"/>
        <w:spacing w:before="0" w:after="0" w:line="262" w:lineRule="auto"/>
        <w:ind w:left="0" w:right="0" w:firstLine="0"/>
        <w:jc w:val="center"/>
      </w:pPr>
      <w:bookmarkStart w:id="2" w:name="bookmark2"/>
      <w:r>
        <w:rPr>
          <w:rStyle w:val="CharStyle8"/>
          <w:b/>
          <w:bCs/>
        </w:rPr>
        <w:t>§3</w:t>
      </w:r>
      <w:bookmarkEnd w:id="2"/>
    </w:p>
    <w:p>
      <w:pPr>
        <w:pStyle w:val="Style7"/>
        <w:keepNext/>
        <w:keepLines/>
        <w:widowControl w:val="0"/>
        <w:shd w:val="clear" w:color="auto" w:fill="auto"/>
        <w:bidi w:val="0"/>
        <w:spacing w:before="0" w:after="280" w:line="262" w:lineRule="auto"/>
        <w:ind w:left="0" w:right="0" w:firstLine="0"/>
        <w:jc w:val="both"/>
      </w:pPr>
      <w:r>
        <w:rPr>
          <w:rStyle w:val="CharStyle8"/>
          <w:b/>
          <w:bCs/>
        </w:rPr>
        <w:t>Zamówienia, których wartość przekracza wyrażoną w złotych równowartość kwoty 30 000 Euro</w:t>
      </w:r>
    </w:p>
    <w:p>
      <w:pPr>
        <w:pStyle w:val="Style4"/>
        <w:keepNext w:val="0"/>
        <w:keepLines w:val="0"/>
        <w:widowControl w:val="0"/>
        <w:numPr>
          <w:ilvl w:val="0"/>
          <w:numId w:val="21"/>
        </w:numPr>
        <w:shd w:val="clear" w:color="auto" w:fill="auto"/>
        <w:tabs>
          <w:tab w:pos="726" w:val="left"/>
        </w:tabs>
        <w:bidi w:val="0"/>
        <w:spacing w:before="0" w:after="0" w:line="259" w:lineRule="auto"/>
        <w:ind w:left="720" w:right="0" w:hanging="340"/>
        <w:jc w:val="both"/>
      </w:pPr>
      <w:r>
        <w:rPr>
          <w:rStyle w:val="CharStyle5"/>
        </w:rPr>
        <w:t>Postępowanie w sprawie wyboru Wykonawcy zamówienia o wartości przekraczającej wyrażoną w złotych równowartość 30 000 Euro prowadzi pracownik merytorycznie odpowiedzialny w UG za zamówienia publiczne, realizowane zgodnie z ustawą PZP.</w:t>
      </w:r>
    </w:p>
    <w:p>
      <w:pPr>
        <w:pStyle w:val="Style4"/>
        <w:keepNext w:val="0"/>
        <w:keepLines w:val="0"/>
        <w:widowControl w:val="0"/>
        <w:numPr>
          <w:ilvl w:val="0"/>
          <w:numId w:val="21"/>
        </w:numPr>
        <w:shd w:val="clear" w:color="auto" w:fill="auto"/>
        <w:tabs>
          <w:tab w:pos="726" w:val="left"/>
        </w:tabs>
        <w:bidi w:val="0"/>
        <w:spacing w:before="0" w:after="0" w:line="259" w:lineRule="auto"/>
        <w:ind w:left="720" w:right="0" w:hanging="340"/>
        <w:jc w:val="both"/>
      </w:pPr>
      <w:r>
        <w:rPr>
          <w:rStyle w:val="CharStyle5"/>
        </w:rPr>
        <w:t>Komplet niezbędnych do przeprowadzenia postępowania dokumentów, w tym m.in. opis przedmiotu zamówienia, szacunek wartości zamówienia, zestawienia, wytyczne specjalne, dokumentacje itp. przygotowywane są przez stanowisko/a merytorycznie odpowiedzialne za realizację zamówienia i przekazywane na stanowisko ds. zamówień publicznych.</w:t>
      </w:r>
    </w:p>
    <w:p>
      <w:pPr>
        <w:pStyle w:val="Style4"/>
        <w:keepNext w:val="0"/>
        <w:keepLines w:val="0"/>
        <w:widowControl w:val="0"/>
        <w:numPr>
          <w:ilvl w:val="0"/>
          <w:numId w:val="21"/>
        </w:numPr>
        <w:shd w:val="clear" w:color="auto" w:fill="auto"/>
        <w:tabs>
          <w:tab w:pos="726" w:val="left"/>
        </w:tabs>
        <w:bidi w:val="0"/>
        <w:spacing w:before="0" w:after="0" w:line="259" w:lineRule="auto"/>
        <w:ind w:left="720" w:right="0" w:hanging="340"/>
        <w:jc w:val="both"/>
      </w:pPr>
      <w:r>
        <w:rPr>
          <w:rStyle w:val="CharStyle5"/>
        </w:rPr>
        <w:t xml:space="preserve">Wstępne czynności przygotowawcze polegają na przygotowaniu przez pracownika merytorycznego ds. zamówień publicznych wniosku o wszczęcie postępowania w sprawie udzielenia zamówienia </w:t>
      </w:r>
      <w:r>
        <w:rPr>
          <w:rStyle w:val="CharStyle5"/>
        </w:rPr>
        <w:t>publicznego powyżej 30 000 Euro, według wzoru stanowiącego załącznik nr 5 do regulaminu wraz z projektem umowy regulującej zasady zamówienia.</w:t>
      </w:r>
    </w:p>
    <w:p>
      <w:pPr>
        <w:pStyle w:val="Style4"/>
        <w:keepNext w:val="0"/>
        <w:keepLines w:val="0"/>
        <w:widowControl w:val="0"/>
        <w:numPr>
          <w:ilvl w:val="0"/>
          <w:numId w:val="21"/>
        </w:numPr>
        <w:shd w:val="clear" w:color="auto" w:fill="auto"/>
        <w:tabs>
          <w:tab w:pos="767" w:val="left"/>
        </w:tabs>
        <w:bidi w:val="0"/>
        <w:spacing w:before="0" w:after="0"/>
        <w:ind w:left="740" w:right="0" w:hanging="340"/>
        <w:jc w:val="both"/>
      </w:pPr>
      <w:r>
        <w:rPr>
          <w:rStyle w:val="CharStyle5"/>
        </w:rPr>
        <w:t>Wniosek o wszczęcie postępowania podlega zatwierdzeniu pod względem finansowym przez Skarbnika Gminy oraz kierownika Zamawiającego.</w:t>
      </w:r>
    </w:p>
    <w:p>
      <w:pPr>
        <w:pStyle w:val="Style4"/>
        <w:keepNext w:val="0"/>
        <w:keepLines w:val="0"/>
        <w:widowControl w:val="0"/>
        <w:numPr>
          <w:ilvl w:val="0"/>
          <w:numId w:val="21"/>
        </w:numPr>
        <w:shd w:val="clear" w:color="auto" w:fill="auto"/>
        <w:tabs>
          <w:tab w:pos="767" w:val="left"/>
        </w:tabs>
        <w:bidi w:val="0"/>
        <w:spacing w:before="0" w:after="0"/>
        <w:ind w:left="740" w:right="0" w:hanging="340"/>
        <w:jc w:val="both"/>
      </w:pPr>
      <w:r>
        <w:rPr>
          <w:rStyle w:val="CharStyle5"/>
        </w:rPr>
        <w:t>Pracownik ds. zamówień publicznych po otrzymaniu kompletu dokumentów sporządza specyfikację istotnych warunków zamówienia, którą przekazuje do merytorycznej akceptacji stanowisku odpowiedzialnemu za realizację zadania. Po otrzymaniu zaakceptowanej specyfikacji istotnych warunków zamówienia, pracownik ds. zamówień publicznych dokonuje czynności wynikających z procedury związanej z realizacją zamówienia.</w:t>
      </w:r>
    </w:p>
    <w:p>
      <w:pPr>
        <w:pStyle w:val="Style4"/>
        <w:keepNext w:val="0"/>
        <w:keepLines w:val="0"/>
        <w:widowControl w:val="0"/>
        <w:numPr>
          <w:ilvl w:val="0"/>
          <w:numId w:val="21"/>
        </w:numPr>
        <w:shd w:val="clear" w:color="auto" w:fill="auto"/>
        <w:tabs>
          <w:tab w:pos="767" w:val="left"/>
        </w:tabs>
        <w:bidi w:val="0"/>
        <w:spacing w:before="0" w:after="0"/>
        <w:ind w:left="740" w:right="0" w:hanging="340"/>
        <w:jc w:val="both"/>
      </w:pPr>
      <w:r>
        <w:rPr>
          <w:rStyle w:val="CharStyle5"/>
        </w:rPr>
        <w:t>Po przeprowadzeniu procedury i zakończeniu postępowania podpisaniem umowy z Wykonawcą pracownik ds. zamówień publicznych przekazuje 1 egz. umowy do referatu budżetowo-finansowego LIG oraz kserokopię umowy i części cenowej oferty (np. druk oferty, kosztorys ofertowy) wybranego Wykonawcy do stanowiska zajmującego się realizacją zadania.</w:t>
      </w:r>
    </w:p>
    <w:p>
      <w:pPr>
        <w:pStyle w:val="Style4"/>
        <w:keepNext w:val="0"/>
        <w:keepLines w:val="0"/>
        <w:widowControl w:val="0"/>
        <w:numPr>
          <w:ilvl w:val="0"/>
          <w:numId w:val="21"/>
        </w:numPr>
        <w:shd w:val="clear" w:color="auto" w:fill="auto"/>
        <w:tabs>
          <w:tab w:pos="767" w:val="left"/>
        </w:tabs>
        <w:bidi w:val="0"/>
        <w:spacing w:before="0" w:after="0"/>
        <w:ind w:left="740" w:right="0" w:hanging="340"/>
        <w:jc w:val="both"/>
      </w:pPr>
      <w:r>
        <w:rPr>
          <w:rStyle w:val="CharStyle5"/>
        </w:rPr>
        <w:t>Pracownik, w którego zakresie zadań/działalności została zawarta umowa, ponosi odpowiedzialność za prawidłowe wykonanie umowy zgodnie z jej postanowieniami.</w:t>
      </w:r>
    </w:p>
    <w:p>
      <w:pPr>
        <w:pStyle w:val="Style4"/>
        <w:keepNext w:val="0"/>
        <w:keepLines w:val="0"/>
        <w:widowControl w:val="0"/>
        <w:numPr>
          <w:ilvl w:val="0"/>
          <w:numId w:val="21"/>
        </w:numPr>
        <w:shd w:val="clear" w:color="auto" w:fill="auto"/>
        <w:tabs>
          <w:tab w:pos="735" w:val="left"/>
        </w:tabs>
        <w:bidi w:val="0"/>
        <w:spacing w:before="0" w:after="0"/>
        <w:ind w:left="0" w:right="0" w:firstLine="380"/>
        <w:jc w:val="both"/>
      </w:pPr>
      <w:r>
        <w:rPr>
          <w:rStyle w:val="CharStyle5"/>
        </w:rPr>
        <w:t>Dokumentacja zamówień publicznych podlega archiwizacji na stanowisku ds. zamówień publicznych.</w:t>
      </w:r>
    </w:p>
    <w:p>
      <w:pPr>
        <w:pStyle w:val="Style4"/>
        <w:keepNext w:val="0"/>
        <w:keepLines w:val="0"/>
        <w:widowControl w:val="0"/>
        <w:numPr>
          <w:ilvl w:val="0"/>
          <w:numId w:val="21"/>
        </w:numPr>
        <w:shd w:val="clear" w:color="auto" w:fill="auto"/>
        <w:tabs>
          <w:tab w:pos="767" w:val="left"/>
        </w:tabs>
        <w:bidi w:val="0"/>
        <w:spacing w:before="0" w:after="0"/>
        <w:ind w:left="740" w:right="0" w:hanging="340"/>
        <w:jc w:val="both"/>
      </w:pPr>
      <w:r>
        <w:rPr>
          <w:rStyle w:val="CharStyle5"/>
        </w:rPr>
        <w:t>Zamówienia publiczne powyżej kwoty, od której uzależnione jest stosowanie przepisów ustawy Prawo zamówień publicznych, rejestrowane są przez pracownika ds. zamówień publicznych w prowadzonym rejestrze zamówień publicznych zawierającym: liczbę porządkową zastosowany tryb, nazwę oferenta realizującego zamówienie, cenę (wynagrodzenie) bez podatku od towarów i usług, datę zawarcia umowy, termin realizacji zamówienia, uwagi.</w:t>
      </w:r>
    </w:p>
    <w:p>
      <w:pPr>
        <w:pStyle w:val="Style4"/>
        <w:keepNext w:val="0"/>
        <w:keepLines w:val="0"/>
        <w:widowControl w:val="0"/>
        <w:numPr>
          <w:ilvl w:val="0"/>
          <w:numId w:val="21"/>
        </w:numPr>
        <w:shd w:val="clear" w:color="auto" w:fill="auto"/>
        <w:tabs>
          <w:tab w:pos="775" w:val="left"/>
        </w:tabs>
        <w:bidi w:val="0"/>
        <w:spacing w:before="0" w:after="240"/>
        <w:ind w:left="740" w:right="0" w:hanging="340"/>
        <w:jc w:val="both"/>
      </w:pPr>
      <w:r>
        <w:rPr>
          <w:rStyle w:val="CharStyle5"/>
        </w:rPr>
        <w:t>Do obowiązków pracownika ds. zamówień publicznych należy sporządzanie planów postępowań o udzielenie zamówień, jakie przewidują przeprowadzić w danym roku finansowym, wg wymagań przewidzianych w ustawie PZP.”</w:t>
      </w:r>
    </w:p>
    <w:p>
      <w:pPr>
        <w:pStyle w:val="Style4"/>
        <w:keepNext w:val="0"/>
        <w:keepLines w:val="0"/>
        <w:widowControl w:val="0"/>
        <w:numPr>
          <w:ilvl w:val="0"/>
          <w:numId w:val="23"/>
        </w:numPr>
        <w:shd w:val="clear" w:color="auto" w:fill="auto"/>
        <w:tabs>
          <w:tab w:pos="447" w:val="left"/>
        </w:tabs>
        <w:bidi w:val="0"/>
        <w:spacing w:before="0" w:after="240" w:line="264" w:lineRule="auto"/>
        <w:ind w:left="0" w:right="0" w:firstLine="0"/>
        <w:jc w:val="both"/>
      </w:pPr>
      <w:r>
        <w:rPr>
          <w:rStyle w:val="CharStyle5"/>
        </w:rPr>
        <w:t>Traci moc Zarządzenie Nr 10/2016 Wójta Gminy Skąpe z dnia 01 sierpnia 2016 r. w sprawie ustalenia procedur udzielania zamówień publicznych w Urzędzie Gminy Skąpe i gminnych jednostkach organizacyjnych.</w:t>
      </w:r>
    </w:p>
    <w:p>
      <w:pPr>
        <w:pStyle w:val="Style4"/>
        <w:keepNext w:val="0"/>
        <w:keepLines w:val="0"/>
        <w:widowControl w:val="0"/>
        <w:numPr>
          <w:ilvl w:val="0"/>
          <w:numId w:val="23"/>
        </w:numPr>
        <w:shd w:val="clear" w:color="auto" w:fill="auto"/>
        <w:tabs>
          <w:tab w:pos="447" w:val="left"/>
        </w:tabs>
        <w:bidi w:val="0"/>
        <w:spacing w:before="0" w:after="240" w:line="264" w:lineRule="auto"/>
        <w:ind w:left="0" w:right="0" w:firstLine="0"/>
        <w:jc w:val="both"/>
      </w:pPr>
      <w:r>
        <w:rPr>
          <w:rStyle w:val="CharStyle5"/>
        </w:rPr>
        <w:t>Do postępowań i czynności wszczętych przed dniem wejścia w życie niniejszego zarządzenia, stosuje się przepisy dotychczasowe.</w:t>
      </w:r>
    </w:p>
    <w:p>
      <w:pPr>
        <w:pStyle w:val="Style4"/>
        <w:keepNext w:val="0"/>
        <w:keepLines w:val="0"/>
        <w:widowControl w:val="0"/>
        <w:numPr>
          <w:ilvl w:val="0"/>
          <w:numId w:val="23"/>
        </w:numPr>
        <w:shd w:val="clear" w:color="auto" w:fill="auto"/>
        <w:tabs>
          <w:tab w:pos="442" w:val="left"/>
        </w:tabs>
        <w:bidi w:val="0"/>
        <w:spacing w:before="0" w:after="0" w:line="266" w:lineRule="auto"/>
        <w:ind w:left="0" w:right="0" w:firstLine="0"/>
        <w:jc w:val="both"/>
      </w:pPr>
      <w:r>
        <w:rPr>
          <w:rStyle w:val="CharStyle5"/>
        </w:rPr>
        <w:t>Zarządzenie podlega przekazaniu dyrektorom/kierownikom jednostek organizacyjnych Gminy Skąpe, których zobowiązuje się:</w:t>
      </w:r>
    </w:p>
    <w:p>
      <w:pPr>
        <w:pStyle w:val="Style4"/>
        <w:keepNext w:val="0"/>
        <w:keepLines w:val="0"/>
        <w:widowControl w:val="0"/>
        <w:numPr>
          <w:ilvl w:val="0"/>
          <w:numId w:val="25"/>
        </w:numPr>
        <w:shd w:val="clear" w:color="auto" w:fill="auto"/>
        <w:tabs>
          <w:tab w:pos="767" w:val="left"/>
        </w:tabs>
        <w:bidi w:val="0"/>
        <w:spacing w:before="0" w:after="0" w:line="266" w:lineRule="auto"/>
        <w:ind w:left="820" w:right="0" w:hanging="360"/>
        <w:jc w:val="both"/>
      </w:pPr>
      <w:r>
        <w:rPr>
          <w:rStyle w:val="CharStyle5"/>
        </w:rPr>
        <w:t>w terminie do dnia 30 listopada 2019 r. do wdrożenia i stosowania w jednostkach organizacyj</w:t>
        <w:softHyphen/>
        <w:t>nych zasad określonych niniejszym zarządzeniem przy wydatkowaniu środków publicznych,</w:t>
      </w:r>
    </w:p>
    <w:p>
      <w:pPr>
        <w:pStyle w:val="Style4"/>
        <w:keepNext w:val="0"/>
        <w:keepLines w:val="0"/>
        <w:widowControl w:val="0"/>
        <w:numPr>
          <w:ilvl w:val="0"/>
          <w:numId w:val="25"/>
        </w:numPr>
        <w:shd w:val="clear" w:color="auto" w:fill="auto"/>
        <w:tabs>
          <w:tab w:pos="767" w:val="left"/>
        </w:tabs>
        <w:bidi w:val="0"/>
        <w:spacing w:before="0" w:after="400" w:line="266" w:lineRule="auto"/>
        <w:ind w:left="820" w:right="0" w:hanging="360"/>
        <w:jc w:val="both"/>
      </w:pPr>
      <w:r>
        <w:rPr>
          <w:rStyle w:val="CharStyle5"/>
        </w:rPr>
        <w:t>w terminie do dnia 30 listopada 2019 r. do przekazania Wójtowi Gminy Skąpe kserokopii Zarządzenia Dyrektora/Kierownika gminnej jednostki organizacyjnej, wprowadzającego odpowiednio zasady wskazane w niniejszym zarządzeniu.</w:t>
      </w:r>
    </w:p>
    <w:p>
      <w:pPr>
        <w:pStyle w:val="Style4"/>
        <w:keepNext w:val="0"/>
        <w:keepLines w:val="0"/>
        <w:widowControl w:val="0"/>
        <w:numPr>
          <w:ilvl w:val="0"/>
          <w:numId w:val="23"/>
        </w:numPr>
        <w:shd w:val="clear" w:color="auto" w:fill="auto"/>
        <w:tabs>
          <w:tab w:pos="457" w:val="left"/>
        </w:tabs>
        <w:bidi w:val="0"/>
        <w:spacing w:before="0" w:after="240"/>
        <w:ind w:left="0" w:right="0" w:firstLine="0"/>
        <w:jc w:val="both"/>
      </w:pPr>
      <w:r>
        <w:rPr>
          <w:rStyle w:val="CharStyle5"/>
        </w:rPr>
        <w:t>Zarządzenie wchodzi w życie z dniem podpisania.</w:t>
      </w:r>
    </w:p>
    <w:p>
      <w:pPr>
        <w:widowControl w:val="0"/>
        <w:jc w:val="right"/>
        <w:rPr>
          <w:sz w:val="2"/>
          <w:szCs w:val="2"/>
        </w:rPr>
        <w:sectPr>
          <w:footnotePr>
            <w:pos w:val="pageBottom"/>
            <w:numFmt w:val="decimal"/>
            <w:numRestart w:val="continuous"/>
          </w:footnotePr>
          <w:pgSz w:w="11900" w:h="16840"/>
          <w:pgMar w:top="1425" w:right="1352" w:bottom="1251" w:left="1371" w:header="997" w:footer="823" w:gutter="0"/>
          <w:pgNumType w:start="1"/>
          <w:cols w:space="720"/>
          <w:noEndnote/>
          <w:rtlGutter w:val="0"/>
          <w:docGrid w:linePitch="360"/>
        </w:sectPr>
      </w:pPr>
      <w:r>
        <w:drawing>
          <wp:inline>
            <wp:extent cx="2286000" cy="1182370"/>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2286000" cy="1182370"/>
                    </a:xfrm>
                    <a:prstGeom prst="rect"/>
                  </pic:spPr>
                </pic:pic>
              </a:graphicData>
            </a:graphic>
          </wp:inline>
        </w:drawing>
      </w:r>
    </w:p>
    <w:p>
      <w:pPr>
        <w:pStyle w:val="Style4"/>
        <w:keepNext w:val="0"/>
        <w:keepLines w:val="0"/>
        <w:widowControl w:val="0"/>
        <w:shd w:val="clear" w:color="auto" w:fill="auto"/>
        <w:bidi w:val="0"/>
        <w:spacing w:before="0" w:after="260" w:line="240" w:lineRule="auto"/>
        <w:ind w:left="0" w:right="0" w:firstLine="0"/>
        <w:jc w:val="left"/>
        <w:rPr>
          <w:sz w:val="20"/>
          <w:szCs w:val="20"/>
        </w:rPr>
      </w:pPr>
      <w:r>
        <w:rPr>
          <w:rStyle w:val="CharStyle5"/>
          <w:sz w:val="20"/>
          <w:szCs w:val="20"/>
        </w:rPr>
        <w:t>(pełna nazwa Zamawiającego)</w:t>
      </w:r>
    </w:p>
    <w:p>
      <w:pPr>
        <w:pStyle w:val="Style4"/>
        <w:keepNext w:val="0"/>
        <w:keepLines w:val="0"/>
        <w:widowControl w:val="0"/>
        <w:shd w:val="clear" w:color="auto" w:fill="auto"/>
        <w:bidi w:val="0"/>
        <w:spacing w:before="0" w:after="260" w:line="240" w:lineRule="auto"/>
        <w:ind w:left="0" w:right="0" w:firstLine="0"/>
        <w:jc w:val="right"/>
        <w:rPr>
          <w:sz w:val="20"/>
          <w:szCs w:val="20"/>
        </w:rPr>
      </w:pPr>
      <w:r>
        <w:rPr>
          <w:rStyle w:val="CharStyle5"/>
          <w:sz w:val="20"/>
          <w:szCs w:val="20"/>
        </w:rPr>
        <w:t>(nazwa podmiotu, do którego kierowane jest zaproszenie)</w:t>
      </w:r>
    </w:p>
    <w:p>
      <w:pPr>
        <w:pStyle w:val="Style4"/>
        <w:keepNext w:val="0"/>
        <w:keepLines w:val="0"/>
        <w:widowControl w:val="0"/>
        <w:shd w:val="clear" w:color="auto" w:fill="auto"/>
        <w:bidi w:val="0"/>
        <w:spacing w:before="0" w:after="260" w:line="259" w:lineRule="auto"/>
        <w:ind w:left="0" w:right="0" w:firstLine="0"/>
        <w:jc w:val="center"/>
      </w:pPr>
      <w:r>
        <w:rPr>
          <w:rStyle w:val="CharStyle5"/>
          <w:b/>
          <w:bCs/>
        </w:rPr>
        <w:t>ZAPROSZENIE DO SKŁADANIA OFERT</w:t>
        <w:br/>
        <w:t>na podstawie art.4 pkt.8 ustawy PZP</w:t>
      </w:r>
    </w:p>
    <w:p>
      <w:pPr>
        <w:pStyle w:val="Style4"/>
        <w:keepNext w:val="0"/>
        <w:keepLines w:val="0"/>
        <w:widowControl w:val="0"/>
        <w:shd w:val="clear" w:color="auto" w:fill="auto"/>
        <w:bidi w:val="0"/>
        <w:spacing w:before="0" w:after="520" w:line="259" w:lineRule="auto"/>
        <w:ind w:left="0" w:right="0" w:firstLine="0"/>
        <w:jc w:val="center"/>
      </w:pPr>
      <w:r>
        <w:rPr>
          <w:rStyle w:val="CharStyle5"/>
          <w:b/>
          <w:bCs/>
          <w:i/>
          <w:iCs/>
        </w:rPr>
        <w:t>WÓJT GMINY SKĄPE ZAPRASZA DO ZŁOŻENIA OFERTY CENOWEJ NA:</w:t>
      </w:r>
    </w:p>
    <w:p>
      <w:pPr>
        <w:pStyle w:val="Style4"/>
        <w:keepNext w:val="0"/>
        <w:keepLines w:val="0"/>
        <w:widowControl w:val="0"/>
        <w:numPr>
          <w:ilvl w:val="0"/>
          <w:numId w:val="27"/>
        </w:numPr>
        <w:shd w:val="clear" w:color="auto" w:fill="auto"/>
        <w:tabs>
          <w:tab w:pos="339" w:val="left"/>
        </w:tabs>
        <w:bidi w:val="0"/>
        <w:spacing w:before="0" w:after="520" w:line="240" w:lineRule="auto"/>
        <w:ind w:left="0" w:right="0" w:firstLine="0"/>
        <w:jc w:val="left"/>
      </w:pPr>
      <w:r>
        <w:rPr>
          <w:rStyle w:val="CharStyle5"/>
          <w:b/>
          <w:bCs/>
        </w:rPr>
        <w:t>Opis przedmiotu zamówienia:</w:t>
      </w:r>
    </w:p>
    <w:p>
      <w:pPr>
        <w:pStyle w:val="Style4"/>
        <w:keepNext w:val="0"/>
        <w:keepLines w:val="0"/>
        <w:widowControl w:val="0"/>
        <w:numPr>
          <w:ilvl w:val="0"/>
          <w:numId w:val="27"/>
        </w:numPr>
        <w:shd w:val="clear" w:color="auto" w:fill="auto"/>
        <w:tabs>
          <w:tab w:pos="349" w:val="left"/>
        </w:tabs>
        <w:bidi w:val="0"/>
        <w:spacing w:before="0" w:after="420" w:line="240" w:lineRule="auto"/>
        <w:ind w:left="0" w:right="0" w:firstLine="0"/>
        <w:jc w:val="left"/>
      </w:pPr>
      <w:r>
        <w:rPr>
          <w:rStyle w:val="CharStyle5"/>
          <w:b/>
          <w:bCs/>
        </w:rPr>
        <w:t>Wymagany termin realizacji przedmiotu zamówienia:</w:t>
      </w:r>
    </w:p>
    <w:p>
      <w:pPr>
        <w:pStyle w:val="Style4"/>
        <w:keepNext w:val="0"/>
        <w:keepLines w:val="0"/>
        <w:widowControl w:val="0"/>
        <w:numPr>
          <w:ilvl w:val="0"/>
          <w:numId w:val="27"/>
        </w:numPr>
        <w:shd w:val="clear" w:color="auto" w:fill="auto"/>
        <w:tabs>
          <w:tab w:pos="339" w:val="left"/>
        </w:tabs>
        <w:bidi w:val="0"/>
        <w:spacing w:before="0" w:after="0" w:line="252" w:lineRule="auto"/>
        <w:ind w:left="0" w:right="0" w:firstLine="0"/>
        <w:jc w:val="both"/>
      </w:pPr>
      <w:r>
        <w:rPr>
          <w:rStyle w:val="CharStyle5"/>
          <w:b/>
          <w:bCs/>
        </w:rPr>
        <w:t>Przy wyborze oferty do realizacji, zamawiający będzie kierował się kryterium:</w:t>
      </w:r>
    </w:p>
    <w:p>
      <w:pPr>
        <w:pStyle w:val="Style4"/>
        <w:keepNext w:val="0"/>
        <w:keepLines w:val="0"/>
        <w:widowControl w:val="0"/>
        <w:shd w:val="clear" w:color="auto" w:fill="auto"/>
        <w:bidi w:val="0"/>
        <w:spacing w:before="0" w:after="100" w:line="252" w:lineRule="auto"/>
        <w:ind w:left="0" w:right="0" w:firstLine="700"/>
        <w:jc w:val="both"/>
      </w:pPr>
      <w:r>
        <w:rPr>
          <w:rStyle w:val="CharStyle5"/>
        </w:rPr>
        <w:t>(cena -100 %, jeżeli będą miały zastosowanie inne kryteria, to należy je podać).</w:t>
      </w:r>
    </w:p>
    <w:p>
      <w:pPr>
        <w:pStyle w:val="Style4"/>
        <w:keepNext w:val="0"/>
        <w:keepLines w:val="0"/>
        <w:widowControl w:val="0"/>
        <w:numPr>
          <w:ilvl w:val="0"/>
          <w:numId w:val="27"/>
        </w:numPr>
        <w:shd w:val="clear" w:color="auto" w:fill="auto"/>
        <w:tabs>
          <w:tab w:pos="344" w:val="left"/>
        </w:tabs>
        <w:bidi w:val="0"/>
        <w:spacing w:before="0" w:after="0" w:line="252" w:lineRule="auto"/>
        <w:ind w:left="0" w:right="0" w:firstLine="0"/>
        <w:jc w:val="left"/>
      </w:pPr>
      <w:r>
        <w:rPr>
          <w:rStyle w:val="CharStyle5"/>
          <w:b/>
          <w:bCs/>
        </w:rPr>
        <w:t>Wykonawca składając ofertę zobowiązany jest złożyć następujące dokumenty:</w:t>
      </w:r>
    </w:p>
    <w:p>
      <w:pPr>
        <w:pStyle w:val="Style4"/>
        <w:keepNext w:val="0"/>
        <w:keepLines w:val="0"/>
        <w:widowControl w:val="0"/>
        <w:numPr>
          <w:ilvl w:val="0"/>
          <w:numId w:val="29"/>
        </w:numPr>
        <w:shd w:val="clear" w:color="auto" w:fill="auto"/>
        <w:tabs>
          <w:tab w:pos="1044" w:val="left"/>
          <w:tab w:leader="dot" w:pos="5673" w:val="left"/>
        </w:tabs>
        <w:bidi w:val="0"/>
        <w:spacing w:before="0" w:after="0" w:line="252" w:lineRule="auto"/>
        <w:ind w:left="0" w:right="0" w:firstLine="700"/>
        <w:jc w:val="both"/>
      </w:pPr>
      <w:r>
        <w:rPr>
          <w:rStyle w:val="CharStyle5"/>
        </w:rPr>
        <w:t>formularz oferty wg załączonego wzoru - zał. nr</w:t>
        <w:tab/>
        <w:t>,</w:t>
      </w:r>
    </w:p>
    <w:p>
      <w:pPr>
        <w:pStyle w:val="Style4"/>
        <w:keepNext w:val="0"/>
        <w:keepLines w:val="0"/>
        <w:widowControl w:val="0"/>
        <w:numPr>
          <w:ilvl w:val="0"/>
          <w:numId w:val="29"/>
        </w:numPr>
        <w:shd w:val="clear" w:color="auto" w:fill="auto"/>
        <w:tabs>
          <w:tab w:pos="1054" w:val="left"/>
          <w:tab w:leader="dot" w:pos="4967" w:val="left"/>
        </w:tabs>
        <w:bidi w:val="0"/>
        <w:spacing w:before="0" w:after="100" w:line="252" w:lineRule="auto"/>
        <w:ind w:left="0" w:right="0" w:firstLine="700"/>
        <w:jc w:val="both"/>
      </w:pPr>
      <w:r>
        <w:rPr>
          <w:rStyle w:val="CharStyle5"/>
        </w:rPr>
        <w:t>zaparafowany wzór umowy</w:t>
      </w:r>
      <w:r>
        <w:rPr>
          <w:rStyle w:val="CharStyle5"/>
        </w:rPr>
        <w:footnoteReference w:id="2"/>
      </w:r>
      <w:r>
        <w:rPr>
          <w:rStyle w:val="CharStyle5"/>
        </w:rPr>
        <w:t xml:space="preserve"> - zał. nr</w:t>
        <w:tab/>
      </w:r>
    </w:p>
    <w:p>
      <w:pPr>
        <w:pStyle w:val="Style4"/>
        <w:keepNext w:val="0"/>
        <w:keepLines w:val="0"/>
        <w:widowControl w:val="0"/>
        <w:numPr>
          <w:ilvl w:val="0"/>
          <w:numId w:val="27"/>
        </w:numPr>
        <w:shd w:val="clear" w:color="auto" w:fill="auto"/>
        <w:tabs>
          <w:tab w:pos="344" w:val="left"/>
        </w:tabs>
        <w:bidi w:val="0"/>
        <w:spacing w:before="0" w:after="100" w:line="252" w:lineRule="auto"/>
        <w:ind w:left="0" w:right="0" w:firstLine="0"/>
        <w:jc w:val="left"/>
      </w:pPr>
      <w:r>
        <w:rPr>
          <w:rStyle w:val="CharStyle5"/>
          <w:b/>
          <w:bCs/>
        </w:rPr>
        <w:t>Złożona oferta utrzymuje ważność min. 30 dni i może być przedłużona za zgodą stron na dłuższy okres.</w:t>
      </w:r>
    </w:p>
    <w:p>
      <w:pPr>
        <w:pStyle w:val="Style4"/>
        <w:keepNext w:val="0"/>
        <w:keepLines w:val="0"/>
        <w:widowControl w:val="0"/>
        <w:numPr>
          <w:ilvl w:val="0"/>
          <w:numId w:val="27"/>
        </w:numPr>
        <w:shd w:val="clear" w:color="auto" w:fill="auto"/>
        <w:tabs>
          <w:tab w:pos="344" w:val="left"/>
        </w:tabs>
        <w:bidi w:val="0"/>
        <w:spacing w:before="0" w:after="0" w:line="252" w:lineRule="auto"/>
        <w:ind w:left="0" w:right="0" w:firstLine="0"/>
        <w:jc w:val="left"/>
      </w:pPr>
      <w:r>
        <w:rPr>
          <w:rStyle w:val="CharStyle5"/>
          <w:b/>
          <w:bCs/>
        </w:rPr>
        <w:t>Opis sposobu obliczenia ceny w składanej ofercie:</w:t>
      </w:r>
    </w:p>
    <w:p>
      <w:pPr>
        <w:pStyle w:val="Style4"/>
        <w:keepNext w:val="0"/>
        <w:keepLines w:val="0"/>
        <w:widowControl w:val="0"/>
        <w:shd w:val="clear" w:color="auto" w:fill="auto"/>
        <w:bidi w:val="0"/>
        <w:spacing w:before="0" w:after="0" w:line="252" w:lineRule="auto"/>
        <w:ind w:left="0" w:right="0" w:firstLine="700"/>
        <w:jc w:val="both"/>
      </w:pPr>
      <w:r>
        <w:rPr>
          <w:rStyle w:val="CharStyle5"/>
        </w:rPr>
        <w:t>Cena powinna zawierać:</w:t>
      </w:r>
    </w:p>
    <w:p>
      <w:pPr>
        <w:pStyle w:val="Style4"/>
        <w:keepNext w:val="0"/>
        <w:keepLines w:val="0"/>
        <w:widowControl w:val="0"/>
        <w:numPr>
          <w:ilvl w:val="0"/>
          <w:numId w:val="31"/>
        </w:numPr>
        <w:shd w:val="clear" w:color="auto" w:fill="auto"/>
        <w:tabs>
          <w:tab w:pos="1039" w:val="left"/>
        </w:tabs>
        <w:bidi w:val="0"/>
        <w:spacing w:before="0" w:after="0" w:line="252" w:lineRule="auto"/>
        <w:ind w:left="0" w:right="0" w:firstLine="700"/>
        <w:jc w:val="left"/>
      </w:pPr>
      <w:r>
        <w:rPr>
          <w:rStyle w:val="CharStyle5"/>
        </w:rPr>
        <w:t>wartość dostawy*/usługi*/roboty budowlanej* określoną w oparciu o przedmiot zamówienia,</w:t>
      </w:r>
    </w:p>
    <w:p>
      <w:pPr>
        <w:pStyle w:val="Style4"/>
        <w:keepNext w:val="0"/>
        <w:keepLines w:val="0"/>
        <w:widowControl w:val="0"/>
        <w:numPr>
          <w:ilvl w:val="0"/>
          <w:numId w:val="31"/>
        </w:numPr>
        <w:shd w:val="clear" w:color="auto" w:fill="auto"/>
        <w:tabs>
          <w:tab w:pos="1049" w:val="left"/>
        </w:tabs>
        <w:bidi w:val="0"/>
        <w:spacing w:before="0" w:after="0" w:line="252" w:lineRule="auto"/>
        <w:ind w:left="0" w:right="0" w:firstLine="700"/>
        <w:jc w:val="left"/>
      </w:pPr>
      <w:r>
        <w:rPr>
          <w:rStyle w:val="CharStyle5"/>
        </w:rPr>
        <w:t>obowiązujący podatek od towarów i usług VAT.</w:t>
      </w:r>
    </w:p>
    <w:p>
      <w:pPr>
        <w:pStyle w:val="Style4"/>
        <w:keepNext w:val="0"/>
        <w:keepLines w:val="0"/>
        <w:widowControl w:val="0"/>
        <w:numPr>
          <w:ilvl w:val="0"/>
          <w:numId w:val="31"/>
        </w:numPr>
        <w:shd w:val="clear" w:color="auto" w:fill="auto"/>
        <w:tabs>
          <w:tab w:pos="1058" w:val="left"/>
        </w:tabs>
        <w:bidi w:val="0"/>
        <w:spacing w:before="0" w:after="0" w:line="252" w:lineRule="auto"/>
        <w:ind w:left="700" w:right="0" w:firstLine="20"/>
        <w:jc w:val="both"/>
      </w:pPr>
      <w:r>
        <w:rPr>
          <w:rStyle w:val="CharStyle5"/>
        </w:rPr>
        <w:t>cena podana przez Wykonawcę za świadczoną usługę/dostawę/robotę budowlaną* jest obowiązująca przez okres ważności umowy/zlecenia* i nie będzie podlegała waloryzacji w okresie jej trwania.</w:t>
      </w:r>
    </w:p>
    <w:p>
      <w:pPr>
        <w:pStyle w:val="Style4"/>
        <w:keepNext w:val="0"/>
        <w:keepLines w:val="0"/>
        <w:widowControl w:val="0"/>
        <w:numPr>
          <w:ilvl w:val="0"/>
          <w:numId w:val="27"/>
        </w:numPr>
        <w:shd w:val="clear" w:color="auto" w:fill="auto"/>
        <w:tabs>
          <w:tab w:pos="339" w:val="left"/>
        </w:tabs>
        <w:bidi w:val="0"/>
        <w:spacing w:before="0" w:after="100" w:line="252" w:lineRule="auto"/>
        <w:ind w:left="0" w:right="0" w:firstLine="0"/>
        <w:jc w:val="left"/>
      </w:pPr>
      <w:r>
        <w:rPr>
          <w:rStyle w:val="CharStyle5"/>
          <w:b/>
          <w:bCs/>
        </w:rPr>
        <w:t>Zamawiający wybierze ofertę z najniższą ceną, oraz spełniającą wszystkie wymagane warunki.</w:t>
      </w:r>
    </w:p>
    <w:p>
      <w:pPr>
        <w:pStyle w:val="Style4"/>
        <w:keepNext w:val="0"/>
        <w:keepLines w:val="0"/>
        <w:widowControl w:val="0"/>
        <w:numPr>
          <w:ilvl w:val="0"/>
          <w:numId w:val="27"/>
        </w:numPr>
        <w:shd w:val="clear" w:color="auto" w:fill="auto"/>
        <w:tabs>
          <w:tab w:pos="339" w:val="left"/>
        </w:tabs>
        <w:bidi w:val="0"/>
        <w:spacing w:before="0" w:after="0" w:line="240" w:lineRule="auto"/>
        <w:ind w:left="0" w:right="0" w:firstLine="0"/>
        <w:jc w:val="left"/>
      </w:pPr>
      <w:r>
        <w:rPr>
          <w:rStyle w:val="CharStyle5"/>
          <w:b/>
          <w:bCs/>
        </w:rPr>
        <w:t>Miejsce i termin złożenia oferty:</w:t>
      </w:r>
    </w:p>
    <w:p>
      <w:pPr>
        <w:pStyle w:val="Style4"/>
        <w:keepNext w:val="0"/>
        <w:keepLines w:val="0"/>
        <w:widowControl w:val="0"/>
        <w:numPr>
          <w:ilvl w:val="0"/>
          <w:numId w:val="33"/>
        </w:numPr>
        <w:shd w:val="clear" w:color="auto" w:fill="auto"/>
        <w:tabs>
          <w:tab w:pos="1044" w:val="left"/>
          <w:tab w:leader="dot" w:pos="5404" w:val="left"/>
          <w:tab w:leader="dot" w:pos="8058" w:val="left"/>
        </w:tabs>
        <w:bidi w:val="0"/>
        <w:spacing w:before="0" w:after="0" w:line="240" w:lineRule="auto"/>
        <w:ind w:left="0" w:right="0" w:firstLine="700"/>
        <w:jc w:val="both"/>
      </w:pPr>
      <w:r>
        <w:rPr>
          <w:rStyle w:val="CharStyle5"/>
        </w:rPr>
        <w:t>Ofertę należy złożyć w terminie do dnia</w:t>
        <w:tab/>
        <w:t>, do godz</w:t>
        <w:tab/>
        <w:t>w siedzibie</w:t>
      </w:r>
    </w:p>
    <w:p>
      <w:pPr>
        <w:pStyle w:val="Style4"/>
        <w:keepNext w:val="0"/>
        <w:keepLines w:val="0"/>
        <w:widowControl w:val="0"/>
        <w:shd w:val="clear" w:color="auto" w:fill="auto"/>
        <w:bidi w:val="0"/>
        <w:spacing w:before="0" w:after="0" w:line="240" w:lineRule="auto"/>
        <w:ind w:left="0" w:right="0" w:firstLine="700"/>
        <w:jc w:val="both"/>
      </w:pPr>
      <w:r>
        <w:rPr>
          <w:rStyle w:val="CharStyle5"/>
        </w:rPr>
        <w:t>Zamawiającego;</w:t>
      </w:r>
    </w:p>
    <w:p>
      <w:pPr>
        <w:pStyle w:val="Style4"/>
        <w:keepNext w:val="0"/>
        <w:keepLines w:val="0"/>
        <w:widowControl w:val="0"/>
        <w:numPr>
          <w:ilvl w:val="0"/>
          <w:numId w:val="33"/>
        </w:numPr>
        <w:shd w:val="clear" w:color="auto" w:fill="auto"/>
        <w:tabs>
          <w:tab w:pos="1054" w:val="left"/>
        </w:tabs>
        <w:bidi w:val="0"/>
        <w:spacing w:before="0" w:after="0" w:line="240" w:lineRule="auto"/>
        <w:ind w:left="700" w:right="0" w:firstLine="20"/>
        <w:jc w:val="both"/>
      </w:pPr>
      <w:r>
        <w:rPr>
          <w:rStyle w:val="CharStyle5"/>
        </w:rPr>
        <w:t>Oferta otrzymana przez Zamawiającego po terminie podanym powyżej zostanie pozostawiona bez rozpatrzenia.</w:t>
      </w:r>
    </w:p>
    <w:p>
      <w:pPr>
        <w:pStyle w:val="Style4"/>
        <w:keepNext w:val="0"/>
        <w:keepLines w:val="0"/>
        <w:widowControl w:val="0"/>
        <w:numPr>
          <w:ilvl w:val="0"/>
          <w:numId w:val="27"/>
        </w:numPr>
        <w:shd w:val="clear" w:color="auto" w:fill="auto"/>
        <w:tabs>
          <w:tab w:pos="344" w:val="left"/>
        </w:tabs>
        <w:bidi w:val="0"/>
        <w:spacing w:before="0" w:after="0" w:line="240" w:lineRule="auto"/>
        <w:ind w:left="0" w:right="0" w:firstLine="0"/>
        <w:jc w:val="left"/>
      </w:pPr>
      <w:r>
        <w:rPr>
          <w:rStyle w:val="CharStyle5"/>
          <w:b/>
          <w:bCs/>
        </w:rPr>
        <w:t>Miejsce i termin otwarcia oferty:</w:t>
      </w:r>
    </w:p>
    <w:p>
      <w:pPr>
        <w:pStyle w:val="Style4"/>
        <w:keepNext w:val="0"/>
        <w:keepLines w:val="0"/>
        <w:widowControl w:val="0"/>
        <w:shd w:val="clear" w:color="auto" w:fill="auto"/>
        <w:tabs>
          <w:tab w:leader="dot" w:pos="4242" w:val="left"/>
          <w:tab w:leader="dot" w:pos="6522" w:val="left"/>
        </w:tabs>
        <w:bidi w:val="0"/>
        <w:spacing w:before="0" w:after="260" w:line="240" w:lineRule="auto"/>
        <w:ind w:left="0" w:right="0" w:firstLine="320"/>
        <w:jc w:val="both"/>
      </w:pPr>
      <w:r>
        <w:rPr>
          <w:rStyle w:val="CharStyle5"/>
        </w:rPr>
        <w:t>Otwarcie złożonych ofert nastąpi w dniu</w:t>
        <w:tab/>
        <w:t>r., o godz</w:t>
        <w:tab/>
        <w:t>w siedzibie Zamawiającego</w:t>
      </w:r>
    </w:p>
    <w:p>
      <w:pPr>
        <w:pStyle w:val="Style4"/>
        <w:keepNext w:val="0"/>
        <w:keepLines w:val="0"/>
        <w:widowControl w:val="0"/>
        <w:numPr>
          <w:ilvl w:val="0"/>
          <w:numId w:val="27"/>
        </w:numPr>
        <w:shd w:val="clear" w:color="auto" w:fill="auto"/>
        <w:tabs>
          <w:tab w:pos="459" w:val="left"/>
        </w:tabs>
        <w:bidi w:val="0"/>
        <w:spacing w:before="0" w:after="100" w:line="252" w:lineRule="auto"/>
        <w:ind w:left="0" w:right="0" w:firstLine="0"/>
        <w:jc w:val="left"/>
      </w:pPr>
      <w:r>
        <w:rPr>
          <w:rStyle w:val="CharStyle5"/>
          <w:b/>
          <w:bCs/>
        </w:rPr>
        <w:t>Informację o wyborze Wykonawcy Zamawiający przekaże zainteresowanym na ich wniosek, we wcześniej uzgodniony z nimi sposób.</w:t>
      </w:r>
    </w:p>
    <w:p>
      <w:pPr>
        <w:pStyle w:val="Style4"/>
        <w:keepNext w:val="0"/>
        <w:keepLines w:val="0"/>
        <w:widowControl w:val="0"/>
        <w:numPr>
          <w:ilvl w:val="0"/>
          <w:numId w:val="27"/>
        </w:numPr>
        <w:shd w:val="clear" w:color="auto" w:fill="auto"/>
        <w:tabs>
          <w:tab w:pos="440" w:val="left"/>
        </w:tabs>
        <w:bidi w:val="0"/>
        <w:spacing w:before="0" w:after="260" w:line="252" w:lineRule="auto"/>
        <w:ind w:left="0" w:right="0" w:firstLine="0"/>
        <w:jc w:val="left"/>
      </w:pPr>
      <w:r>
        <w:rPr>
          <w:rStyle w:val="CharStyle5"/>
          <w:b/>
          <w:bCs/>
        </w:rPr>
        <w:t>Osobami uprawnionymi do kontaktów z Wykonawcami są:</w:t>
      </w:r>
    </w:p>
    <w:p>
      <w:pPr>
        <w:pStyle w:val="Style4"/>
        <w:keepNext w:val="0"/>
        <w:keepLines w:val="0"/>
        <w:widowControl w:val="0"/>
        <w:shd w:val="clear" w:color="auto" w:fill="auto"/>
        <w:bidi w:val="0"/>
        <w:spacing w:before="0" w:after="0" w:line="240" w:lineRule="auto"/>
        <w:ind w:left="0" w:right="0" w:firstLine="700"/>
        <w:jc w:val="left"/>
        <w:rPr>
          <w:sz w:val="20"/>
          <w:szCs w:val="20"/>
        </w:rPr>
      </w:pPr>
      <w:r>
        <w:rPr>
          <w:rStyle w:val="CharStyle5"/>
          <w:sz w:val="20"/>
          <w:szCs w:val="20"/>
        </w:rPr>
        <w:t>(imię i nazwisko, nr tel.)</w:t>
      </w:r>
    </w:p>
    <w:p>
      <w:pPr>
        <w:pStyle w:val="Style4"/>
        <w:keepNext w:val="0"/>
        <w:keepLines w:val="0"/>
        <w:widowControl w:val="0"/>
        <w:numPr>
          <w:ilvl w:val="0"/>
          <w:numId w:val="27"/>
        </w:numPr>
        <w:shd w:val="clear" w:color="auto" w:fill="auto"/>
        <w:tabs>
          <w:tab w:pos="450" w:val="left"/>
        </w:tabs>
        <w:bidi w:val="0"/>
        <w:spacing w:before="0" w:after="100" w:line="240" w:lineRule="auto"/>
        <w:ind w:left="0" w:right="0" w:firstLine="0"/>
        <w:jc w:val="left"/>
        <w:sectPr>
          <w:headerReference w:type="default" r:id="rId7"/>
          <w:footerReference w:type="default" r:id="rId8"/>
          <w:footnotePr>
            <w:pos w:val="pageBottom"/>
            <w:numFmt w:val="chicago"/>
            <w:numStart w:val="1"/>
            <w:numRestart w:val="continuous"/>
            <w15:footnoteColumns w:val="1"/>
          </w:footnotePr>
          <w:pgSz w:w="11900" w:h="16840"/>
          <w:pgMar w:top="2430" w:right="1364" w:bottom="1465" w:left="1382" w:header="0" w:footer="3" w:gutter="0"/>
          <w:pgNumType w:start="1"/>
          <w:cols w:space="720"/>
          <w:noEndnote/>
          <w:rtlGutter w:val="0"/>
          <w:docGrid w:linePitch="360"/>
        </w:sectPr>
      </w:pPr>
      <w:r>
        <w:rPr>
          <w:rStyle w:val="CharStyle5"/>
          <w:b/>
          <w:bCs/>
        </w:rPr>
        <w:t>Informacje dotyczące zawierania umowy*.</w:t>
      </w:r>
    </w:p>
    <w:p>
      <w:pPr>
        <w:pStyle w:val="Style16"/>
        <w:keepNext w:val="0"/>
        <w:keepLines w:val="0"/>
        <w:widowControl w:val="0"/>
        <w:shd w:val="clear" w:color="auto" w:fill="auto"/>
        <w:bidi w:val="0"/>
        <w:spacing w:before="0" w:after="0" w:line="240" w:lineRule="auto"/>
        <w:ind w:left="0" w:right="0" w:firstLine="0"/>
        <w:jc w:val="center"/>
      </w:pPr>
      <w:r>
        <w:rPr>
          <w:rStyle w:val="CharStyle17"/>
          <w:i/>
          <w:iCs/>
        </w:rPr>
        <w:t>FORMULARZ OFERTOWY</w:t>
      </w:r>
    </w:p>
    <w:p>
      <w:pPr>
        <w:widowControl w:val="0"/>
        <w:spacing w:line="1" w:lineRule="exact"/>
        <w:sectPr>
          <w:headerReference w:type="default" r:id="rId9"/>
          <w:footerReference w:type="default" r:id="rId10"/>
          <w:footnotePr>
            <w:pos w:val="pageBottom"/>
            <w:numFmt w:val="chicago"/>
            <w:numStart w:val="1"/>
            <w:numRestart w:val="continuous"/>
            <w15:footnoteColumns w:val="1"/>
          </w:footnotePr>
          <w:pgSz w:w="11900" w:h="16840"/>
          <w:pgMar w:top="2898" w:right="1266" w:bottom="2029" w:left="1481" w:header="0" w:footer="1601" w:gutter="0"/>
          <w:cols w:space="720"/>
          <w:noEndnote/>
          <w:rtlGutter w:val="0"/>
          <w:docGrid w:linePitch="360"/>
        </w:sectPr>
      </w:pPr>
      <w:r>
        <mc:AlternateContent>
          <mc:Choice Requires="wps">
            <w:drawing>
              <wp:anchor distT="76200" distB="527685" distL="0" distR="0" simplePos="0" relativeHeight="125829378" behindDoc="0" locked="0" layoutInCell="1" allowOverlap="1">
                <wp:simplePos x="0" y="0"/>
                <wp:positionH relativeFrom="page">
                  <wp:posOffset>5875020</wp:posOffset>
                </wp:positionH>
                <wp:positionV relativeFrom="paragraph">
                  <wp:posOffset>76200</wp:posOffset>
                </wp:positionV>
                <wp:extent cx="826135" cy="179705"/>
                <wp:wrapTopAndBottom/>
                <wp:docPr id="8" name="Shape 8"/>
                <a:graphic xmlns:a="http://schemas.openxmlformats.org/drawingml/2006/main">
                  <a:graphicData uri="http://schemas.microsoft.com/office/word/2010/wordprocessingShape">
                    <wps:wsp>
                      <wps:cNvSpPr txBox="1"/>
                      <wps:spPr>
                        <a:xfrm>
                          <a:ext cx="826135" cy="179705"/>
                        </a:xfrm>
                        <a:prstGeom prst="rect"/>
                        <a:noFill/>
                      </wps:spPr>
                      <wps:txbx>
                        <w:txbxContent>
                          <w:p>
                            <w:pPr>
                              <w:pStyle w:val="Style7"/>
                              <w:keepNext/>
                              <w:keepLines/>
                              <w:widowControl w:val="0"/>
                              <w:shd w:val="clear" w:color="auto" w:fill="auto"/>
                              <w:bidi w:val="0"/>
                              <w:spacing w:before="0" w:after="0" w:line="240" w:lineRule="auto"/>
                              <w:ind w:left="0" w:right="0" w:firstLine="0"/>
                              <w:jc w:val="left"/>
                            </w:pPr>
                            <w:bookmarkStart w:id="5" w:name="bookmark5"/>
                            <w:r>
                              <w:rPr>
                                <w:rStyle w:val="CharStyle8"/>
                                <w:b/>
                                <w:bCs/>
                              </w:rPr>
                              <w:t>Gmina Skąpe</w:t>
                            </w:r>
                            <w:bookmarkEnd w:id="5"/>
                          </w:p>
                        </w:txbxContent>
                      </wps:txbx>
                      <wps:bodyPr wrap="none" lIns="0" tIns="0" rIns="0" bIns="0">
                        <a:noAutoFit/>
                      </wps:bodyPr>
                    </wps:wsp>
                  </a:graphicData>
                </a:graphic>
              </wp:anchor>
            </w:drawing>
          </mc:Choice>
          <mc:Fallback>
            <w:pict>
              <v:shape id="_x0000_s1034" type="#_x0000_t202" style="position:absolute;margin-left:462.60000000000002pt;margin-top:6.pt;width:65.049999999999997pt;height:14.15pt;z-index:-125829375;mso-wrap-distance-left:0;mso-wrap-distance-top:6.pt;mso-wrap-distance-right:0;mso-wrap-distance-bottom:41.550000000000004pt;mso-position-horizontal-relative:page" filled="f" stroked="f">
                <v:textbox inset="0,0,0,0">
                  <w:txbxContent>
                    <w:p>
                      <w:pPr>
                        <w:pStyle w:val="Style7"/>
                        <w:keepNext/>
                        <w:keepLines/>
                        <w:widowControl w:val="0"/>
                        <w:shd w:val="clear" w:color="auto" w:fill="auto"/>
                        <w:bidi w:val="0"/>
                        <w:spacing w:before="0" w:after="0" w:line="240" w:lineRule="auto"/>
                        <w:ind w:left="0" w:right="0" w:firstLine="0"/>
                        <w:jc w:val="left"/>
                      </w:pPr>
                      <w:bookmarkStart w:id="5" w:name="bookmark5"/>
                      <w:r>
                        <w:rPr>
                          <w:rStyle w:val="CharStyle8"/>
                          <w:b/>
                          <w:bCs/>
                        </w:rPr>
                        <w:t>Gmina Skąpe</w:t>
                      </w:r>
                      <w:bookmarkEnd w:id="5"/>
                    </w:p>
                  </w:txbxContent>
                </v:textbox>
                <w10:wrap type="topAndBottom" anchorx="page"/>
              </v:shape>
            </w:pict>
          </mc:Fallback>
        </mc:AlternateContent>
      </w:r>
      <w:r>
        <mc:AlternateContent>
          <mc:Choice Requires="wps">
            <w:drawing>
              <wp:anchor distT="250190" distB="0" distL="0" distR="0" simplePos="0" relativeHeight="125829380" behindDoc="0" locked="0" layoutInCell="1" allowOverlap="1">
                <wp:simplePos x="0" y="0"/>
                <wp:positionH relativeFrom="page">
                  <wp:posOffset>5607050</wp:posOffset>
                </wp:positionH>
                <wp:positionV relativeFrom="paragraph">
                  <wp:posOffset>250190</wp:posOffset>
                </wp:positionV>
                <wp:extent cx="1094105" cy="533400"/>
                <wp:wrapTopAndBottom/>
                <wp:docPr id="10" name="Shape 10"/>
                <a:graphic xmlns:a="http://schemas.openxmlformats.org/drawingml/2006/main">
                  <a:graphicData uri="http://schemas.microsoft.com/office/word/2010/wordprocessingShape">
                    <wps:wsp>
                      <wps:cNvSpPr txBox="1"/>
                      <wps:spPr>
                        <a:xfrm>
                          <a:ext cx="1094105" cy="533400"/>
                        </a:xfrm>
                        <a:prstGeom prst="rect"/>
                        <a:noFill/>
                      </wps:spPr>
                      <wps:txbx>
                        <w:txbxContent>
                          <w:p>
                            <w:pPr>
                              <w:pStyle w:val="Style4"/>
                              <w:keepNext w:val="0"/>
                              <w:keepLines w:val="0"/>
                              <w:widowControl w:val="0"/>
                              <w:shd w:val="clear" w:color="auto" w:fill="auto"/>
                              <w:bidi w:val="0"/>
                              <w:spacing w:before="0" w:after="0" w:line="259" w:lineRule="auto"/>
                              <w:ind w:left="0" w:right="0" w:firstLine="0"/>
                              <w:jc w:val="right"/>
                            </w:pPr>
                            <w:r>
                              <w:rPr>
                                <w:rStyle w:val="CharStyle5"/>
                                <w:b/>
                                <w:bCs/>
                              </w:rPr>
                              <w:t>66-213 Skąpe Te. 068 3419212 fax. 068 3419 180</w:t>
                            </w:r>
                          </w:p>
                        </w:txbxContent>
                      </wps:txbx>
                      <wps:bodyPr lIns="0" tIns="0" rIns="0" bIns="0">
                        <a:noAutoFit/>
                      </wps:bodyPr>
                    </wps:wsp>
                  </a:graphicData>
                </a:graphic>
              </wp:anchor>
            </w:drawing>
          </mc:Choice>
          <mc:Fallback>
            <w:pict>
              <v:shape id="_x0000_s1036" type="#_x0000_t202" style="position:absolute;margin-left:441.5pt;margin-top:19.699999999999999pt;width:86.150000000000006pt;height:42.pt;z-index:-125829373;mso-wrap-distance-left:0;mso-wrap-distance-top:19.699999999999999pt;mso-wrap-distance-right:0;mso-position-horizontal-relative:page" filled="f" stroked="f">
                <v:textbox inset="0,0,0,0">
                  <w:txbxContent>
                    <w:p>
                      <w:pPr>
                        <w:pStyle w:val="Style4"/>
                        <w:keepNext w:val="0"/>
                        <w:keepLines w:val="0"/>
                        <w:widowControl w:val="0"/>
                        <w:shd w:val="clear" w:color="auto" w:fill="auto"/>
                        <w:bidi w:val="0"/>
                        <w:spacing w:before="0" w:after="0" w:line="259" w:lineRule="auto"/>
                        <w:ind w:left="0" w:right="0" w:firstLine="0"/>
                        <w:jc w:val="right"/>
                      </w:pPr>
                      <w:r>
                        <w:rPr>
                          <w:rStyle w:val="CharStyle5"/>
                          <w:b/>
                          <w:bCs/>
                        </w:rPr>
                        <w:t>66-213 Skąpe Te. 068 3419212 fax. 068 3419 180</w:t>
                      </w:r>
                    </w:p>
                  </w:txbxContent>
                </v:textbox>
                <w10:wrap type="topAndBottom" anchorx="page"/>
              </v:shape>
            </w:pict>
          </mc:Fallback>
        </mc:AlternateContent>
      </w:r>
    </w:p>
    <w:p>
      <w:pPr>
        <w:widowControl w:val="0"/>
        <w:spacing w:line="84" w:lineRule="exact"/>
        <w:rPr>
          <w:sz w:val="7"/>
          <w:szCs w:val="7"/>
        </w:rPr>
      </w:pPr>
    </w:p>
    <w:p>
      <w:pPr>
        <w:widowControl w:val="0"/>
        <w:spacing w:line="1" w:lineRule="exact"/>
        <w:sectPr>
          <w:footnotePr>
            <w:pos w:val="pageBottom"/>
            <w:numFmt w:val="chicago"/>
            <w:numStart w:val="1"/>
            <w:numRestart w:val="continuous"/>
            <w15:footnoteColumns w:val="1"/>
          </w:footnotePr>
          <w:type w:val="continuous"/>
          <w:pgSz w:w="11900" w:h="16840"/>
          <w:pgMar w:top="2733" w:right="0" w:bottom="2078" w:left="0" w:header="0" w:footer="3" w:gutter="0"/>
          <w:cols w:space="720"/>
          <w:noEndnote/>
          <w:rtlGutter w:val="0"/>
          <w:docGrid w:linePitch="360"/>
        </w:sectPr>
      </w:pPr>
    </w:p>
    <w:p>
      <w:pPr>
        <w:pStyle w:val="Style4"/>
        <w:keepNext w:val="0"/>
        <w:keepLines w:val="0"/>
        <w:widowControl w:val="0"/>
        <w:numPr>
          <w:ilvl w:val="0"/>
          <w:numId w:val="35"/>
        </w:numPr>
        <w:shd w:val="clear" w:color="auto" w:fill="auto"/>
        <w:tabs>
          <w:tab w:pos="630" w:val="left"/>
        </w:tabs>
        <w:bidi w:val="0"/>
        <w:spacing w:before="0" w:after="1680" w:line="240" w:lineRule="auto"/>
        <w:ind w:left="0" w:right="0" w:firstLine="280"/>
        <w:jc w:val="left"/>
      </w:pPr>
      <w:r>
        <w:rPr>
          <w:rStyle w:val="CharStyle5"/>
        </w:rPr>
        <w:t>Opis przedmiotu zamówienia</w:t>
      </w:r>
    </w:p>
    <w:p>
      <w:pPr>
        <w:pStyle w:val="Style4"/>
        <w:keepNext w:val="0"/>
        <w:keepLines w:val="0"/>
        <w:widowControl w:val="0"/>
        <w:numPr>
          <w:ilvl w:val="0"/>
          <w:numId w:val="35"/>
        </w:numPr>
        <w:shd w:val="clear" w:color="auto" w:fill="auto"/>
        <w:tabs>
          <w:tab w:pos="630" w:val="left"/>
          <w:tab w:leader="dot" w:pos="8710" w:val="left"/>
        </w:tabs>
        <w:bidi w:val="0"/>
        <w:spacing w:before="0" w:after="280" w:line="259" w:lineRule="auto"/>
        <w:ind w:left="0" w:right="0" w:firstLine="280"/>
        <w:jc w:val="left"/>
      </w:pPr>
      <w:r>
        <w:rPr>
          <w:rStyle w:val="CharStyle5"/>
        </w:rPr>
        <w:t>Czas trwania/ termin realizacji zamówienia*</w:t>
        <w:tab/>
      </w:r>
    </w:p>
    <w:p>
      <w:pPr>
        <w:pStyle w:val="Style4"/>
        <w:keepNext w:val="0"/>
        <w:keepLines w:val="0"/>
        <w:widowControl w:val="0"/>
        <w:numPr>
          <w:ilvl w:val="0"/>
          <w:numId w:val="35"/>
        </w:numPr>
        <w:shd w:val="clear" w:color="auto" w:fill="auto"/>
        <w:tabs>
          <w:tab w:pos="630" w:val="left"/>
          <w:tab w:leader="dot" w:pos="2469" w:val="left"/>
          <w:tab w:leader="dot" w:pos="8710" w:val="left"/>
        </w:tabs>
        <w:bidi w:val="0"/>
        <w:spacing w:before="0" w:after="280" w:line="259" w:lineRule="auto"/>
        <w:ind w:left="0" w:right="0" w:firstLine="280"/>
        <w:jc w:val="left"/>
      </w:pPr>
      <w:r>
        <w:rPr>
          <w:rStyle w:val="CharStyle5"/>
        </w:rPr>
        <w:t>Okres gwarancji</w:t>
        <w:tab/>
        <w:t>,</w:t>
        <w:tab/>
      </w:r>
    </w:p>
    <w:p>
      <w:pPr>
        <w:pStyle w:val="Style4"/>
        <w:keepNext w:val="0"/>
        <w:keepLines w:val="0"/>
        <w:widowControl w:val="0"/>
        <w:numPr>
          <w:ilvl w:val="0"/>
          <w:numId w:val="35"/>
        </w:numPr>
        <w:shd w:val="clear" w:color="auto" w:fill="auto"/>
        <w:tabs>
          <w:tab w:pos="630" w:val="left"/>
          <w:tab w:leader="dot" w:pos="8710" w:val="left"/>
        </w:tabs>
        <w:bidi w:val="0"/>
        <w:spacing w:before="0" w:after="280" w:line="259" w:lineRule="auto"/>
        <w:ind w:left="0" w:right="0" w:firstLine="280"/>
        <w:jc w:val="left"/>
      </w:pPr>
      <w:r>
        <w:rPr>
          <w:rStyle w:val="CharStyle5"/>
        </w:rPr>
        <w:t>Warunki płatności</w:t>
        <w:tab/>
      </w:r>
    </w:p>
    <w:p>
      <w:pPr>
        <w:pStyle w:val="Style4"/>
        <w:keepNext w:val="0"/>
        <w:keepLines w:val="0"/>
        <w:widowControl w:val="0"/>
        <w:shd w:val="clear" w:color="auto" w:fill="auto"/>
        <w:bidi w:val="0"/>
        <w:spacing w:before="0" w:after="560" w:line="259" w:lineRule="auto"/>
        <w:ind w:left="0" w:right="0" w:firstLine="280"/>
        <w:jc w:val="left"/>
      </w:pPr>
      <w:r>
        <w:rPr>
          <w:rStyle w:val="CharStyle5"/>
        </w:rPr>
        <w:t>Działając w imieniu Wykonawcy:</w:t>
      </w:r>
    </w:p>
    <w:p>
      <w:pPr>
        <w:pStyle w:val="Style18"/>
        <w:keepNext w:val="0"/>
        <w:keepLines w:val="0"/>
        <w:widowControl w:val="0"/>
        <w:shd w:val="clear" w:color="auto" w:fill="auto"/>
        <w:bidi w:val="0"/>
        <w:spacing w:before="0" w:after="400" w:line="240" w:lineRule="auto"/>
        <w:ind w:left="0" w:right="0"/>
        <w:jc w:val="left"/>
      </w:pPr>
      <w:r>
        <w:rPr>
          <w:rStyle w:val="CharStyle19"/>
        </w:rPr>
        <w:t>(nazwa Wykonawcy)</w:t>
      </w:r>
    </w:p>
    <w:p>
      <w:pPr>
        <w:pStyle w:val="Style18"/>
        <w:keepNext w:val="0"/>
        <w:keepLines w:val="0"/>
        <w:widowControl w:val="0"/>
        <w:shd w:val="clear" w:color="auto" w:fill="auto"/>
        <w:bidi w:val="0"/>
        <w:spacing w:before="0" w:after="280" w:line="240" w:lineRule="auto"/>
        <w:ind w:left="0" w:right="0"/>
        <w:jc w:val="left"/>
      </w:pPr>
      <w:r>
        <w:rPr>
          <w:rStyle w:val="CharStyle19"/>
        </w:rPr>
        <w:t>(adres Wykonawcy)</w:t>
      </w:r>
    </w:p>
    <w:p>
      <w:pPr>
        <w:pStyle w:val="Style4"/>
        <w:keepNext w:val="0"/>
        <w:keepLines w:val="0"/>
        <w:widowControl w:val="0"/>
        <w:shd w:val="clear" w:color="auto" w:fill="auto"/>
        <w:tabs>
          <w:tab w:leader="dot" w:pos="7326" w:val="right"/>
          <w:tab w:pos="7531" w:val="left"/>
        </w:tabs>
        <w:bidi w:val="0"/>
        <w:spacing w:before="0" w:after="120" w:line="259" w:lineRule="auto"/>
        <w:ind w:left="0" w:right="0" w:firstLine="280"/>
        <w:jc w:val="left"/>
      </w:pPr>
      <w:r>
        <w:rPr>
          <w:rStyle w:val="CharStyle5"/>
        </w:rPr>
        <w:t>oferuję wykonanie zamówienia za łączną cenę</w:t>
        <w:tab/>
        <w:t>brutto/ceny</w:t>
        <w:tab/>
        <w:t>jednostkowe brutto</w:t>
      </w:r>
    </w:p>
    <w:p>
      <w:pPr>
        <w:pStyle w:val="Style4"/>
        <w:keepNext w:val="0"/>
        <w:keepLines w:val="0"/>
        <w:widowControl w:val="0"/>
        <w:shd w:val="clear" w:color="auto" w:fill="auto"/>
        <w:bidi w:val="0"/>
        <w:spacing w:before="0" w:after="400" w:line="259" w:lineRule="auto"/>
        <w:ind w:left="0" w:right="0" w:firstLine="280"/>
        <w:jc w:val="left"/>
      </w:pPr>
      <w:r>
        <w:rPr>
          <w:rStyle w:val="CharStyle5"/>
        </w:rPr>
        <w:t>za wskazany w zamówieniu asortyment wg załączonego wykazu*</w:t>
      </w:r>
    </w:p>
    <w:p>
      <w:pPr>
        <w:pStyle w:val="Style4"/>
        <w:keepNext w:val="0"/>
        <w:keepLines w:val="0"/>
        <w:widowControl w:val="0"/>
        <w:numPr>
          <w:ilvl w:val="0"/>
          <w:numId w:val="35"/>
        </w:numPr>
        <w:shd w:val="clear" w:color="auto" w:fill="auto"/>
        <w:tabs>
          <w:tab w:pos="650" w:val="left"/>
        </w:tabs>
        <w:bidi w:val="0"/>
        <w:spacing w:before="0" w:after="280" w:line="259" w:lineRule="auto"/>
        <w:ind w:left="640" w:right="0" w:hanging="340"/>
        <w:jc w:val="left"/>
      </w:pPr>
      <w:r>
        <w:rPr>
          <w:rStyle w:val="CharStyle5"/>
        </w:rPr>
        <w:t>Oświadczamy, że zawarte w „Zaproszeniu do złożenia oferty cenowej” warunki umowy akceptuję i zobowiązuję się w przypadku przyjęcia mojej oferty do zawarcia umowy na w/w warunkach*.( jeśli przygotowany był projekt umowy).</w:t>
      </w:r>
    </w:p>
    <w:p>
      <w:pPr>
        <w:pStyle w:val="Style4"/>
        <w:keepNext w:val="0"/>
        <w:keepLines w:val="0"/>
        <w:widowControl w:val="0"/>
        <w:numPr>
          <w:ilvl w:val="0"/>
          <w:numId w:val="35"/>
        </w:numPr>
        <w:shd w:val="clear" w:color="auto" w:fill="auto"/>
        <w:tabs>
          <w:tab w:pos="630" w:val="left"/>
        </w:tabs>
        <w:bidi w:val="0"/>
        <w:spacing w:before="0" w:after="1320" w:line="259" w:lineRule="auto"/>
        <w:ind w:left="0" w:right="0" w:firstLine="280"/>
        <w:jc w:val="left"/>
      </w:pPr>
      <w:r>
        <w:rPr>
          <w:rStyle w:val="CharStyle5"/>
        </w:rPr>
        <w:t>Załącznikami do oferty są (jeśli występują):</w:t>
      </w:r>
    </w:p>
    <w:p>
      <w:pPr>
        <w:pStyle w:val="Style4"/>
        <w:keepNext w:val="0"/>
        <w:keepLines w:val="0"/>
        <w:widowControl w:val="0"/>
        <w:shd w:val="clear" w:color="auto" w:fill="auto"/>
        <w:bidi w:val="0"/>
        <w:spacing w:before="0" w:after="340" w:line="240" w:lineRule="auto"/>
        <w:ind w:left="0" w:right="480" w:firstLine="0"/>
        <w:jc w:val="right"/>
        <w:rPr>
          <w:sz w:val="20"/>
          <w:szCs w:val="20"/>
        </w:rPr>
      </w:pPr>
      <w:r>
        <w:rPr>
          <w:rStyle w:val="CharStyle5"/>
          <w:sz w:val="20"/>
          <w:szCs w:val="20"/>
        </w:rPr>
        <w:t>podpis uprawnionego przedstawiciela Wykonawcy</w:t>
      </w:r>
    </w:p>
    <w:p>
      <w:pPr>
        <w:pStyle w:val="Style4"/>
        <w:keepNext w:val="0"/>
        <w:keepLines w:val="0"/>
        <w:widowControl w:val="0"/>
        <w:shd w:val="clear" w:color="auto" w:fill="auto"/>
        <w:bidi w:val="0"/>
        <w:spacing w:before="0" w:after="300" w:line="240" w:lineRule="auto"/>
        <w:ind w:left="0" w:right="0" w:firstLine="0"/>
        <w:jc w:val="left"/>
        <w:rPr>
          <w:sz w:val="20"/>
          <w:szCs w:val="20"/>
        </w:rPr>
      </w:pPr>
      <w:r>
        <w:rPr>
          <w:rStyle w:val="CharStyle5"/>
          <w:sz w:val="20"/>
          <w:szCs w:val="20"/>
        </w:rPr>
        <w:t>‘niepotrzebne skreślić</w:t>
      </w:r>
    </w:p>
    <w:p>
      <w:pPr>
        <w:pStyle w:val="Style4"/>
        <w:keepNext w:val="0"/>
        <w:keepLines w:val="0"/>
        <w:widowControl w:val="0"/>
        <w:shd w:val="clear" w:color="auto" w:fill="auto"/>
        <w:bidi w:val="0"/>
        <w:spacing w:before="0" w:after="280" w:line="240" w:lineRule="auto"/>
        <w:ind w:left="0" w:right="0" w:firstLine="0"/>
        <w:jc w:val="center"/>
        <w:rPr>
          <w:sz w:val="20"/>
          <w:szCs w:val="20"/>
        </w:rPr>
      </w:pPr>
      <w:r>
        <w:rPr>
          <w:rStyle w:val="CharStyle5"/>
          <w:b/>
          <w:bCs/>
        </w:rPr>
        <w:t>NOTATKA Z PRZEPROWADZONEGO ROZEZNANIA CEN RYNKOWYCH</w:t>
        <w:br/>
      </w:r>
      <w:r>
        <w:rPr>
          <w:rStyle w:val="CharStyle5"/>
          <w:b/>
          <w:bCs/>
          <w:sz w:val="20"/>
          <w:szCs w:val="20"/>
        </w:rPr>
        <w:t>w sprawie dokonania zamówienia do kwoty nie przekraczającej 15 000 zł netto</w:t>
        <w:br/>
        <w:t>z wyłączeniem przepisów ustawy PZP</w:t>
      </w:r>
    </w:p>
    <w:p>
      <w:pPr>
        <w:pStyle w:val="Style4"/>
        <w:keepNext w:val="0"/>
        <w:keepLines w:val="0"/>
        <w:widowControl w:val="0"/>
        <w:numPr>
          <w:ilvl w:val="0"/>
          <w:numId w:val="37"/>
        </w:numPr>
        <w:shd w:val="clear" w:color="auto" w:fill="auto"/>
        <w:tabs>
          <w:tab w:pos="706" w:val="left"/>
        </w:tabs>
        <w:bidi w:val="0"/>
        <w:spacing w:before="0" w:after="1660" w:line="240" w:lineRule="auto"/>
        <w:ind w:left="0" w:right="0" w:firstLine="340"/>
        <w:jc w:val="left"/>
      </w:pPr>
      <w:r>
        <w:rPr>
          <w:rStyle w:val="CharStyle5"/>
        </w:rPr>
        <w:t>Opis przedmiotu zamówienia:</w:t>
      </w:r>
    </w:p>
    <w:p>
      <w:pPr>
        <w:pStyle w:val="Style21"/>
        <w:keepNext w:val="0"/>
        <w:keepLines w:val="0"/>
        <w:widowControl w:val="0"/>
        <w:shd w:val="clear" w:color="auto" w:fill="auto"/>
        <w:bidi w:val="0"/>
        <w:spacing w:before="0" w:after="0" w:line="240" w:lineRule="auto"/>
        <w:ind w:left="346" w:right="0" w:firstLine="0"/>
        <w:jc w:val="left"/>
      </w:pPr>
      <w:r>
        <w:rPr>
          <w:rStyle w:val="CharStyle22"/>
        </w:rPr>
        <w:t>2. Wstępne rozeznanie cen rynkowych:</w:t>
      </w:r>
    </w:p>
    <w:tbl>
      <w:tblPr>
        <w:tblOverlap w:val="never"/>
        <w:jc w:val="center"/>
        <w:tblLayout w:type="fixed"/>
      </w:tblPr>
      <w:tblGrid>
        <w:gridCol w:w="480"/>
        <w:gridCol w:w="3221"/>
        <w:gridCol w:w="1843"/>
        <w:gridCol w:w="2194"/>
        <w:gridCol w:w="1858"/>
      </w:tblGrid>
      <w:tr>
        <w:trPr>
          <w:trHeight w:val="480" w:hRule="exact"/>
        </w:trPr>
        <w:tc>
          <w:tcPr>
            <w:tcBorders>
              <w:top w:val="single" w:sz="4"/>
              <w:lef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left"/>
              <w:rPr>
                <w:sz w:val="20"/>
                <w:szCs w:val="20"/>
              </w:rPr>
            </w:pPr>
            <w:r>
              <w:rPr>
                <w:rStyle w:val="CharStyle24"/>
                <w:sz w:val="20"/>
                <w:szCs w:val="20"/>
              </w:rPr>
              <w:t>Lp.</w:t>
            </w:r>
          </w:p>
        </w:tc>
        <w:tc>
          <w:tcPr>
            <w:tcBorders>
              <w:top w:val="single" w:sz="4"/>
              <w:lef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Nazwa i adres Wykonawcy</w:t>
            </w:r>
          </w:p>
        </w:tc>
        <w:tc>
          <w:tcPr>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Cena brutto</w:t>
            </w:r>
          </w:p>
        </w:tc>
        <w:tc>
          <w:tcPr>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Źródło pozyskania informacji o cenie</w:t>
            </w:r>
          </w:p>
        </w:tc>
        <w:tc>
          <w:tcPr>
            <w:tcBorders>
              <w:top w:val="single" w:sz="4"/>
              <w:left w:val="single" w:sz="4"/>
              <w:righ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Uwagi</w:t>
            </w:r>
          </w:p>
        </w:tc>
      </w:tr>
      <w:tr>
        <w:trPr>
          <w:trHeight w:val="562"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562"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576"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pStyle w:val="Style21"/>
        <w:keepNext w:val="0"/>
        <w:keepLines w:val="0"/>
        <w:widowControl w:val="0"/>
        <w:shd w:val="clear" w:color="auto" w:fill="auto"/>
        <w:tabs>
          <w:tab w:leader="dot" w:pos="8477" w:val="left"/>
        </w:tabs>
        <w:bidi w:val="0"/>
        <w:spacing w:before="0" w:after="0" w:line="240" w:lineRule="auto"/>
        <w:ind w:left="341" w:right="0" w:firstLine="0"/>
        <w:jc w:val="left"/>
      </w:pPr>
      <w:r>
        <w:rPr>
          <w:rStyle w:val="CharStyle22"/>
        </w:rPr>
        <w:t>3. Wybrano Wykonawcę nr:</w:t>
        <w:tab/>
      </w:r>
    </w:p>
    <w:p>
      <w:pPr>
        <w:widowControl w:val="0"/>
        <w:spacing w:after="279" w:line="1" w:lineRule="exact"/>
      </w:pPr>
    </w:p>
    <w:p>
      <w:pPr>
        <w:pStyle w:val="Style4"/>
        <w:keepNext w:val="0"/>
        <w:keepLines w:val="0"/>
        <w:widowControl w:val="0"/>
        <w:numPr>
          <w:ilvl w:val="0"/>
          <w:numId w:val="39"/>
        </w:numPr>
        <w:shd w:val="clear" w:color="auto" w:fill="auto"/>
        <w:tabs>
          <w:tab w:pos="706" w:val="left"/>
          <w:tab w:leader="dot" w:pos="7896" w:val="left"/>
        </w:tabs>
        <w:bidi w:val="0"/>
        <w:spacing w:before="0" w:after="280" w:line="240" w:lineRule="auto"/>
        <w:ind w:left="0" w:right="0" w:firstLine="340"/>
        <w:jc w:val="left"/>
      </w:pPr>
      <w:r>
        <w:rPr>
          <w:rStyle w:val="CharStyle5"/>
        </w:rPr>
        <w:t>Data sporządzenia:</w:t>
        <w:tab/>
      </w:r>
    </w:p>
    <w:p>
      <w:pPr>
        <w:pStyle w:val="Style4"/>
        <w:keepNext w:val="0"/>
        <w:keepLines w:val="0"/>
        <w:widowControl w:val="0"/>
        <w:numPr>
          <w:ilvl w:val="0"/>
          <w:numId w:val="39"/>
        </w:numPr>
        <w:shd w:val="clear" w:color="auto" w:fill="auto"/>
        <w:tabs>
          <w:tab w:pos="706" w:val="left"/>
        </w:tabs>
        <w:bidi w:val="0"/>
        <w:spacing w:before="0" w:after="1720" w:line="240" w:lineRule="auto"/>
        <w:ind w:left="0" w:right="0" w:firstLine="340"/>
        <w:jc w:val="left"/>
      </w:pPr>
      <w:r>
        <w:rPr>
          <w:rStyle w:val="CharStyle5"/>
        </w:rPr>
        <w:t>Dodatkowe uwagi/uzasadnienie w przypadku odstąpienia od wyboru Wykonawcy:</w:t>
      </w:r>
    </w:p>
    <w:p>
      <w:pPr>
        <w:pStyle w:val="Style4"/>
        <w:keepNext w:val="0"/>
        <w:keepLines w:val="0"/>
        <w:widowControl w:val="0"/>
        <w:shd w:val="clear" w:color="auto" w:fill="auto"/>
        <w:tabs>
          <w:tab w:leader="dot" w:pos="8236" w:val="left"/>
        </w:tabs>
        <w:bidi w:val="0"/>
        <w:spacing w:before="0" w:after="820" w:line="240" w:lineRule="auto"/>
        <w:ind w:left="3480" w:right="0" w:firstLine="0"/>
        <w:jc w:val="left"/>
        <w:rPr>
          <w:sz w:val="20"/>
          <w:szCs w:val="20"/>
        </w:rPr>
      </w:pPr>
      <w:r>
        <w:rPr>
          <w:rStyle w:val="CharStyle5"/>
          <w:sz w:val="20"/>
          <w:szCs w:val="20"/>
        </w:rPr>
        <w:t>SPORZĄDZIŁ(A):</w:t>
        <w:tab/>
      </w:r>
    </w:p>
    <w:p>
      <w:pPr>
        <w:pStyle w:val="Style4"/>
        <w:keepNext w:val="0"/>
        <w:keepLines w:val="0"/>
        <w:widowControl w:val="0"/>
        <w:shd w:val="clear" w:color="auto" w:fill="auto"/>
        <w:tabs>
          <w:tab w:leader="dot" w:pos="8236" w:val="left"/>
        </w:tabs>
        <w:bidi w:val="0"/>
        <w:spacing w:before="0" w:after="0" w:line="240" w:lineRule="auto"/>
        <w:ind w:left="3480" w:right="0" w:firstLine="0"/>
        <w:jc w:val="left"/>
        <w:rPr>
          <w:sz w:val="20"/>
          <w:szCs w:val="20"/>
        </w:rPr>
        <w:sectPr>
          <w:footnotePr>
            <w:pos w:val="pageBottom"/>
            <w:numFmt w:val="chicago"/>
            <w:numStart w:val="1"/>
            <w:numRestart w:val="continuous"/>
            <w15:footnoteColumns w:val="1"/>
          </w:footnotePr>
          <w:type w:val="continuous"/>
          <w:pgSz w:w="11900" w:h="16840"/>
          <w:pgMar w:top="2733" w:right="904" w:bottom="2078" w:left="1400" w:header="0" w:footer="1650" w:gutter="0"/>
          <w:cols w:space="720"/>
          <w:noEndnote/>
          <w:rtlGutter w:val="0"/>
          <w:docGrid w:linePitch="360"/>
        </w:sectPr>
      </w:pPr>
      <w:r>
        <w:rPr>
          <w:rStyle w:val="CharStyle5"/>
          <w:sz w:val="20"/>
          <w:szCs w:val="20"/>
        </w:rPr>
        <w:t>AKCEPTACJA SKARBNIKA:</w:t>
        <w:tab/>
      </w:r>
    </w:p>
    <w:p>
      <w:pPr>
        <w:pStyle w:val="Style7"/>
        <w:keepNext/>
        <w:keepLines/>
        <w:widowControl w:val="0"/>
        <w:shd w:val="clear" w:color="auto" w:fill="auto"/>
        <w:bidi w:val="0"/>
        <w:spacing w:before="0" w:after="260"/>
        <w:ind w:left="0" w:right="0" w:firstLine="0"/>
        <w:jc w:val="center"/>
      </w:pPr>
      <w:bookmarkStart w:id="7" w:name="bookmark7"/>
      <w:r>
        <w:rPr>
          <w:rStyle w:val="CharStyle8"/>
          <w:b/>
          <w:bCs/>
        </w:rPr>
        <w:t>PROTOKÓŁ POSTĘPOWANIA W SPRAWIE UDZIELENIA ZAMÓWIENIA</w:t>
        <w:br/>
        <w:t>ZGODNIE Z ART.4, PKT 8 USTAWY PZP</w:t>
      </w:r>
      <w:bookmarkEnd w:id="7"/>
    </w:p>
    <w:p>
      <w:pPr>
        <w:pStyle w:val="Style4"/>
        <w:keepNext w:val="0"/>
        <w:keepLines w:val="0"/>
        <w:widowControl w:val="0"/>
        <w:numPr>
          <w:ilvl w:val="0"/>
          <w:numId w:val="41"/>
        </w:numPr>
        <w:shd w:val="clear" w:color="auto" w:fill="auto"/>
        <w:tabs>
          <w:tab w:pos="670" w:val="left"/>
        </w:tabs>
        <w:bidi w:val="0"/>
        <w:spacing w:before="0" w:after="680" w:line="259" w:lineRule="auto"/>
        <w:ind w:left="0" w:right="0" w:firstLine="340"/>
        <w:jc w:val="left"/>
      </w:pPr>
      <w:r>
        <w:rPr>
          <w:rStyle w:val="CharStyle5"/>
        </w:rPr>
        <w:t>Opis przedmiotu zamówienia:</w:t>
      </w:r>
    </w:p>
    <w:p>
      <w:pPr>
        <w:pStyle w:val="Style4"/>
        <w:keepNext w:val="0"/>
        <w:keepLines w:val="0"/>
        <w:widowControl w:val="0"/>
        <w:numPr>
          <w:ilvl w:val="0"/>
          <w:numId w:val="41"/>
        </w:numPr>
        <w:shd w:val="clear" w:color="auto" w:fill="auto"/>
        <w:tabs>
          <w:tab w:pos="684" w:val="left"/>
          <w:tab w:leader="dot" w:pos="8322" w:val="right"/>
          <w:tab w:pos="8527" w:val="left"/>
        </w:tabs>
        <w:bidi w:val="0"/>
        <w:spacing w:before="0" w:after="0" w:line="264" w:lineRule="auto"/>
        <w:ind w:left="0" w:right="0" w:firstLine="340"/>
        <w:jc w:val="left"/>
      </w:pPr>
      <w:r>
        <w:rPr>
          <w:rStyle w:val="CharStyle5"/>
        </w:rPr>
        <w:t>Szacunkowa wartość zamówienia (bez podatku od towarów i usług):</w:t>
        <w:tab/>
        <w:t>co</w:t>
        <w:tab/>
        <w:t>stanowi</w:t>
      </w:r>
    </w:p>
    <w:p>
      <w:pPr>
        <w:pStyle w:val="Style4"/>
        <w:keepNext w:val="0"/>
        <w:keepLines w:val="0"/>
        <w:widowControl w:val="0"/>
        <w:shd w:val="clear" w:color="auto" w:fill="auto"/>
        <w:tabs>
          <w:tab w:leader="dot" w:pos="4085" w:val="left"/>
          <w:tab w:leader="dot" w:pos="5678" w:val="left"/>
        </w:tabs>
        <w:bidi w:val="0"/>
        <w:spacing w:before="0" w:after="0" w:line="264" w:lineRule="auto"/>
        <w:ind w:left="0" w:right="0" w:firstLine="700"/>
        <w:jc w:val="left"/>
      </w:pPr>
      <w:r>
        <w:rPr>
          <w:rStyle w:val="CharStyle5"/>
        </w:rPr>
        <w:t>równowartość Euro:</w:t>
        <w:tab/>
        <w:t>(1 Euro =</w:t>
        <w:tab/>
        <w:t>zł.).</w:t>
      </w:r>
    </w:p>
    <w:p>
      <w:pPr>
        <w:pStyle w:val="Style4"/>
        <w:keepNext w:val="0"/>
        <w:keepLines w:val="0"/>
        <w:widowControl w:val="0"/>
        <w:shd w:val="clear" w:color="auto" w:fill="auto"/>
        <w:bidi w:val="0"/>
        <w:spacing w:before="0" w:after="0" w:line="264" w:lineRule="auto"/>
        <w:ind w:left="0" w:right="0" w:firstLine="700"/>
        <w:jc w:val="left"/>
      </w:pPr>
      <w:r>
        <w:rPr>
          <w:rStyle w:val="CharStyle5"/>
        </w:rPr>
        <w:t>Szacunek przygotowano na podstawie:</w:t>
      </w:r>
    </w:p>
    <w:p>
      <w:pPr>
        <w:pStyle w:val="Style4"/>
        <w:keepNext w:val="0"/>
        <w:keepLines w:val="0"/>
        <w:widowControl w:val="0"/>
        <w:numPr>
          <w:ilvl w:val="0"/>
          <w:numId w:val="43"/>
        </w:numPr>
        <w:shd w:val="clear" w:color="auto" w:fill="auto"/>
        <w:tabs>
          <w:tab w:pos="1049" w:val="left"/>
        </w:tabs>
        <w:bidi w:val="0"/>
        <w:spacing w:before="0" w:after="0" w:line="264" w:lineRule="auto"/>
        <w:ind w:left="0" w:right="0" w:firstLine="700"/>
        <w:jc w:val="left"/>
      </w:pPr>
      <w:r>
        <w:rPr>
          <w:rStyle w:val="CharStyle5"/>
        </w:rPr>
        <w:t>cen rynkowych przedmiotu zamówienia (rozeznanie)*,</w:t>
      </w:r>
    </w:p>
    <w:p>
      <w:pPr>
        <w:pStyle w:val="Style4"/>
        <w:keepNext w:val="0"/>
        <w:keepLines w:val="0"/>
        <w:widowControl w:val="0"/>
        <w:numPr>
          <w:ilvl w:val="0"/>
          <w:numId w:val="43"/>
        </w:numPr>
        <w:shd w:val="clear" w:color="auto" w:fill="auto"/>
        <w:tabs>
          <w:tab w:pos="1049" w:val="left"/>
        </w:tabs>
        <w:bidi w:val="0"/>
        <w:spacing w:before="0" w:after="0" w:line="264" w:lineRule="auto"/>
        <w:ind w:left="0" w:right="0" w:firstLine="700"/>
        <w:jc w:val="left"/>
      </w:pPr>
      <w:r>
        <w:rPr>
          <w:rStyle w:val="CharStyle5"/>
        </w:rPr>
        <w:t>analizy wydatków z ubiegłego roku lub ostatnich 12 miesięcy*,</w:t>
      </w:r>
    </w:p>
    <w:p>
      <w:pPr>
        <w:pStyle w:val="Style4"/>
        <w:keepNext w:val="0"/>
        <w:keepLines w:val="0"/>
        <w:widowControl w:val="0"/>
        <w:numPr>
          <w:ilvl w:val="0"/>
          <w:numId w:val="43"/>
        </w:numPr>
        <w:shd w:val="clear" w:color="auto" w:fill="auto"/>
        <w:tabs>
          <w:tab w:pos="1049" w:val="left"/>
        </w:tabs>
        <w:bidi w:val="0"/>
        <w:spacing w:before="0" w:after="0" w:line="264" w:lineRule="auto"/>
        <w:ind w:left="0" w:right="0" w:firstLine="700"/>
        <w:jc w:val="left"/>
      </w:pPr>
      <w:r>
        <w:rPr>
          <w:rStyle w:val="CharStyle5"/>
        </w:rPr>
        <w:t>wysokości wydatków planowanych w budżecie na dany cel*,</w:t>
      </w:r>
    </w:p>
    <w:p>
      <w:pPr>
        <w:pStyle w:val="Style4"/>
        <w:keepNext w:val="0"/>
        <w:keepLines w:val="0"/>
        <w:widowControl w:val="0"/>
        <w:numPr>
          <w:ilvl w:val="0"/>
          <w:numId w:val="43"/>
        </w:numPr>
        <w:shd w:val="clear" w:color="auto" w:fill="auto"/>
        <w:tabs>
          <w:tab w:pos="1058" w:val="left"/>
        </w:tabs>
        <w:bidi w:val="0"/>
        <w:spacing w:before="0" w:after="0" w:line="264" w:lineRule="auto"/>
        <w:ind w:left="700" w:right="0" w:firstLine="20"/>
        <w:jc w:val="left"/>
      </w:pPr>
      <w:r>
        <w:rPr>
          <w:rStyle w:val="CharStyle5"/>
        </w:rPr>
        <w:t>odniesieniu do cen dostawy/usługi świadczonej w poprzednim zamówieniu i zwiększeniu go o wskaźnik inflacji*,</w:t>
      </w:r>
    </w:p>
    <w:p>
      <w:pPr>
        <w:pStyle w:val="Style4"/>
        <w:keepNext w:val="0"/>
        <w:keepLines w:val="0"/>
        <w:widowControl w:val="0"/>
        <w:numPr>
          <w:ilvl w:val="0"/>
          <w:numId w:val="43"/>
        </w:numPr>
        <w:shd w:val="clear" w:color="auto" w:fill="auto"/>
        <w:tabs>
          <w:tab w:pos="1054" w:val="left"/>
        </w:tabs>
        <w:bidi w:val="0"/>
        <w:spacing w:before="0" w:after="0" w:line="264" w:lineRule="auto"/>
        <w:ind w:left="0" w:right="0" w:firstLine="700"/>
        <w:jc w:val="left"/>
      </w:pPr>
      <w:r>
        <w:rPr>
          <w:rStyle w:val="CharStyle5"/>
        </w:rPr>
        <w:t>kosztorysu inwestorskiego*,</w:t>
      </w:r>
    </w:p>
    <w:p>
      <w:pPr>
        <w:pStyle w:val="Style4"/>
        <w:keepNext w:val="0"/>
        <w:keepLines w:val="0"/>
        <w:widowControl w:val="0"/>
        <w:numPr>
          <w:ilvl w:val="0"/>
          <w:numId w:val="43"/>
        </w:numPr>
        <w:shd w:val="clear" w:color="auto" w:fill="auto"/>
        <w:tabs>
          <w:tab w:pos="1006" w:val="left"/>
          <w:tab w:leader="dot" w:pos="3532" w:val="right"/>
        </w:tabs>
        <w:bidi w:val="0"/>
        <w:spacing w:before="0" w:after="260" w:line="264" w:lineRule="auto"/>
        <w:ind w:left="0" w:right="0" w:firstLine="700"/>
        <w:jc w:val="left"/>
      </w:pPr>
      <w:r>
        <w:rPr>
          <w:rStyle w:val="CharStyle5"/>
        </w:rPr>
        <w:t>inne</w:t>
        <w:tab/>
        <w:t>*</w:t>
      </w:r>
    </w:p>
    <w:p>
      <w:pPr>
        <w:pStyle w:val="Style21"/>
        <w:keepNext w:val="0"/>
        <w:keepLines w:val="0"/>
        <w:widowControl w:val="0"/>
        <w:shd w:val="clear" w:color="auto" w:fill="auto"/>
        <w:tabs>
          <w:tab w:leader="dot" w:pos="4306" w:val="right"/>
          <w:tab w:pos="4454" w:val="left"/>
        </w:tabs>
        <w:bidi w:val="0"/>
        <w:spacing w:before="0" w:after="0" w:line="259" w:lineRule="auto"/>
        <w:ind w:left="0" w:right="0" w:firstLine="0"/>
        <w:jc w:val="both"/>
      </w:pPr>
      <w:r>
        <w:rPr>
          <w:rStyle w:val="CharStyle22"/>
        </w:rPr>
        <w:t>3. W dniu</w:t>
        <w:tab/>
        <w:t>umieszczono</w:t>
        <w:tab/>
        <w:t>zaproszenie do składania ofert w niniejszym</w:t>
      </w:r>
    </w:p>
    <w:p>
      <w:pPr>
        <w:pStyle w:val="Style21"/>
        <w:keepNext w:val="0"/>
        <w:keepLines w:val="0"/>
        <w:widowControl w:val="0"/>
        <w:shd w:val="clear" w:color="auto" w:fill="auto"/>
        <w:bidi w:val="0"/>
        <w:spacing w:before="0" w:after="0" w:line="259" w:lineRule="auto"/>
        <w:ind w:left="0" w:right="0" w:firstLine="0"/>
        <w:jc w:val="left"/>
      </w:pPr>
      <w:r>
        <w:rPr>
          <w:rStyle w:val="CharStyle22"/>
        </w:rPr>
        <w:t>postępowaniu na stronie internetowej zamawiającego*/zaproszono do składania ofert następujących wykonawców*:</w:t>
      </w:r>
    </w:p>
    <w:tbl>
      <w:tblPr>
        <w:tblOverlap w:val="never"/>
        <w:jc w:val="center"/>
        <w:tblLayout w:type="fixed"/>
      </w:tblPr>
      <w:tblGrid>
        <w:gridCol w:w="576"/>
        <w:gridCol w:w="3206"/>
        <w:gridCol w:w="1536"/>
        <w:gridCol w:w="1838"/>
        <w:gridCol w:w="1498"/>
      </w:tblGrid>
      <w:tr>
        <w:trPr>
          <w:trHeight w:val="475" w:hRule="exact"/>
        </w:trPr>
        <w:tc>
          <w:tcPr>
            <w:tcBorders>
              <w:top w:val="single" w:sz="4"/>
              <w:lef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Lp.</w:t>
            </w:r>
          </w:p>
        </w:tc>
        <w:tc>
          <w:tcPr>
            <w:tcBorders>
              <w:top w:val="single" w:sz="4"/>
              <w:lef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Nazwa i adres Wykonawcy</w:t>
            </w:r>
          </w:p>
        </w:tc>
        <w:tc>
          <w:tcPr>
            <w:tcBorders>
              <w:top w:val="single" w:sz="4"/>
              <w:lef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cena brutto</w:t>
            </w:r>
          </w:p>
        </w:tc>
        <w:tc>
          <w:tcPr>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Źródło pozyskania informacji o cenie</w:t>
            </w:r>
          </w:p>
        </w:tc>
        <w:tc>
          <w:tcPr>
            <w:tcBorders>
              <w:top w:val="single" w:sz="4"/>
              <w:left w:val="single" w:sz="4"/>
              <w:righ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rPr>
                <w:sz w:val="20"/>
                <w:szCs w:val="20"/>
              </w:rPr>
            </w:pPr>
            <w:r>
              <w:rPr>
                <w:rStyle w:val="CharStyle24"/>
                <w:sz w:val="20"/>
                <w:szCs w:val="20"/>
              </w:rPr>
              <w:t>Uwagi</w:t>
            </w:r>
          </w:p>
        </w:tc>
      </w:tr>
      <w:tr>
        <w:trPr>
          <w:trHeight w:val="278"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40"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0"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pStyle w:val="Style21"/>
        <w:keepNext w:val="0"/>
        <w:keepLines w:val="0"/>
        <w:widowControl w:val="0"/>
        <w:shd w:val="clear" w:color="auto" w:fill="auto"/>
        <w:bidi w:val="0"/>
        <w:spacing w:before="0" w:after="0" w:line="240" w:lineRule="auto"/>
        <w:ind w:left="0" w:right="0" w:firstLine="0"/>
        <w:jc w:val="left"/>
      </w:pPr>
      <w:r>
        <w:rPr>
          <w:rStyle w:val="CharStyle22"/>
        </w:rPr>
        <w:t>4. Zastosowano następujące kryteria oceny ofert:</w:t>
      </w:r>
    </w:p>
    <w:p>
      <w:pPr>
        <w:widowControl w:val="0"/>
        <w:spacing w:after="99" w:line="1" w:lineRule="exact"/>
      </w:pPr>
    </w:p>
    <w:p>
      <w:pPr>
        <w:pStyle w:val="Style4"/>
        <w:keepNext w:val="0"/>
        <w:keepLines w:val="0"/>
        <w:widowControl w:val="0"/>
        <w:shd w:val="clear" w:color="auto" w:fill="auto"/>
        <w:tabs>
          <w:tab w:leader="dot" w:pos="3698" w:val="left"/>
          <w:tab w:leader="dot" w:pos="3698" w:val="left"/>
          <w:tab w:leader="dot" w:pos="4742" w:val="right"/>
        </w:tabs>
        <w:bidi w:val="0"/>
        <w:spacing w:before="0" w:after="260" w:line="264" w:lineRule="auto"/>
        <w:ind w:left="700" w:right="0" w:firstLine="20"/>
        <w:jc w:val="left"/>
      </w:pPr>
      <w:r>
        <w:rPr>
          <w:rStyle w:val="CharStyle5"/>
        </w:rPr>
        <w:t>Cena brutto - znaczenie</w:t>
        <w:tab/>
        <w:t>%* Inne</w:t>
        <w:tab/>
        <w:t>- znaczenie</w:t>
        <w:tab/>
        <w:t>%*</w:t>
      </w:r>
    </w:p>
    <w:p>
      <w:pPr>
        <w:pStyle w:val="Style4"/>
        <w:keepNext w:val="0"/>
        <w:keepLines w:val="0"/>
        <w:widowControl w:val="0"/>
        <w:numPr>
          <w:ilvl w:val="0"/>
          <w:numId w:val="45"/>
        </w:numPr>
        <w:shd w:val="clear" w:color="auto" w:fill="auto"/>
        <w:tabs>
          <w:tab w:pos="710" w:val="left"/>
          <w:tab w:leader="dot" w:pos="3696" w:val="left"/>
          <w:tab w:leader="dot" w:pos="3925" w:val="left"/>
          <w:tab w:leader="dot" w:pos="7805" w:val="right"/>
          <w:tab w:pos="7806" w:val="left"/>
          <w:tab w:leader="dot" w:pos="7806" w:val="left"/>
          <w:tab w:leader="dot" w:pos="7862" w:val="left"/>
        </w:tabs>
        <w:bidi w:val="0"/>
        <w:spacing w:before="0" w:after="260"/>
        <w:ind w:left="700" w:right="0" w:hanging="340"/>
        <w:jc w:val="left"/>
      </w:pPr>
      <w:r>
        <w:rPr>
          <w:rStyle w:val="CharStyle5"/>
        </w:rPr>
        <w:t xml:space="preserve">W wyniku przeprowadzonego postępowania wybrano ofertę nr.................. nazwa firmy </w:t>
        <w:tab/>
        <w:tab/>
        <w:t xml:space="preserve"> siedziba firmy</w:t>
        <w:tab/>
        <w:t xml:space="preserve">za cenę netto </w:t>
        <w:tab/>
        <w:t>.zł,</w:t>
        <w:tab/>
        <w:t>cenę brutto (w tym podatek VAT)</w:t>
        <w:tab/>
        <w:t>zł.</w:t>
      </w:r>
    </w:p>
    <w:p>
      <w:pPr>
        <w:pStyle w:val="Style4"/>
        <w:keepNext w:val="0"/>
        <w:keepLines w:val="0"/>
        <w:widowControl w:val="0"/>
        <w:numPr>
          <w:ilvl w:val="0"/>
          <w:numId w:val="45"/>
        </w:numPr>
        <w:shd w:val="clear" w:color="auto" w:fill="auto"/>
        <w:tabs>
          <w:tab w:pos="710" w:val="left"/>
          <w:tab w:leader="dot" w:pos="8501" w:val="left"/>
        </w:tabs>
        <w:bidi w:val="0"/>
        <w:spacing w:before="0" w:after="780" w:line="264" w:lineRule="auto"/>
        <w:ind w:left="700" w:right="0" w:hanging="340"/>
        <w:jc w:val="left"/>
      </w:pPr>
      <w:r>
        <w:rPr>
          <w:rStyle w:val="CharStyle5"/>
        </w:rPr>
        <w:t>Uzasadnienie wyboru i inne istotne z punktu przeprowadzonego postępowania informacje/odstąpienia:</w:t>
        <w:tab/>
      </w:r>
    </w:p>
    <w:p>
      <w:pPr>
        <w:pStyle w:val="Style4"/>
        <w:keepNext w:val="0"/>
        <w:keepLines w:val="0"/>
        <w:widowControl w:val="0"/>
        <w:shd w:val="clear" w:color="auto" w:fill="auto"/>
        <w:tabs>
          <w:tab w:leader="dot" w:pos="4785" w:val="left"/>
        </w:tabs>
        <w:bidi w:val="0"/>
        <w:spacing w:before="0" w:after="440" w:line="240" w:lineRule="auto"/>
        <w:ind w:left="0" w:right="480" w:firstLine="0"/>
        <w:jc w:val="right"/>
        <w:rPr>
          <w:sz w:val="20"/>
          <w:szCs w:val="20"/>
        </w:rPr>
      </w:pPr>
      <w:r>
        <w:rPr>
          <w:rStyle w:val="CharStyle5"/>
          <w:sz w:val="20"/>
          <w:szCs w:val="20"/>
        </w:rPr>
        <w:t>SPORZĄDZIŁ(A):</w:t>
        <w:tab/>
      </w:r>
    </w:p>
    <w:p>
      <w:pPr>
        <w:pStyle w:val="Style4"/>
        <w:keepNext w:val="0"/>
        <w:keepLines w:val="0"/>
        <w:widowControl w:val="0"/>
        <w:pBdr>
          <w:bottom w:val="single" w:sz="4" w:space="0" w:color="auto"/>
        </w:pBdr>
        <w:shd w:val="clear" w:color="auto" w:fill="auto"/>
        <w:bidi w:val="0"/>
        <w:spacing w:before="0" w:after="0" w:line="240" w:lineRule="auto"/>
        <w:ind w:left="0" w:right="0" w:firstLine="700"/>
        <w:jc w:val="left"/>
        <w:rPr>
          <w:sz w:val="20"/>
          <w:szCs w:val="20"/>
        </w:rPr>
      </w:pPr>
      <w:r>
        <w:rPr>
          <w:rStyle w:val="CharStyle5"/>
          <w:sz w:val="20"/>
          <w:szCs w:val="20"/>
        </w:rPr>
        <w:t>*- niepotrzebne skreślić</w:t>
      </w:r>
    </w:p>
    <w:p>
      <w:pPr>
        <w:pStyle w:val="Style4"/>
        <w:keepNext w:val="0"/>
        <w:keepLines w:val="0"/>
        <w:widowControl w:val="0"/>
        <w:shd w:val="clear" w:color="auto" w:fill="auto"/>
        <w:bidi w:val="0"/>
        <w:spacing w:before="0" w:after="260" w:line="240" w:lineRule="auto"/>
        <w:ind w:left="0" w:right="0" w:firstLine="1000"/>
        <w:jc w:val="left"/>
        <w:rPr>
          <w:sz w:val="20"/>
          <w:szCs w:val="20"/>
        </w:rPr>
        <w:sectPr>
          <w:headerReference w:type="default" r:id="rId11"/>
          <w:footerReference w:type="default" r:id="rId12"/>
          <w:footnotePr>
            <w:pos w:val="pageBottom"/>
            <w:numFmt w:val="chicago"/>
            <w:numStart w:val="1"/>
            <w:numRestart w:val="continuous"/>
            <w15:footnoteColumns w:val="1"/>
          </w:footnotePr>
          <w:pgSz w:w="11900" w:h="16840"/>
          <w:pgMar w:top="2398" w:right="881" w:bottom="2244" w:left="1423" w:header="0" w:footer="3" w:gutter="0"/>
          <w:cols w:space="720"/>
          <w:noEndnote/>
          <w:rtlGutter w:val="0"/>
          <w:docGrid w:linePitch="360"/>
        </w:sectPr>
      </w:pPr>
      <w:r>
        <mc:AlternateContent>
          <mc:Choice Requires="wps">
            <w:drawing>
              <wp:anchor distT="0" distB="0" distL="114300" distR="114300" simplePos="0" relativeHeight="125829382" behindDoc="0" locked="0" layoutInCell="1" allowOverlap="1">
                <wp:simplePos x="0" y="0"/>
                <wp:positionH relativeFrom="page">
                  <wp:posOffset>4838700</wp:posOffset>
                </wp:positionH>
                <wp:positionV relativeFrom="paragraph">
                  <wp:posOffset>12700</wp:posOffset>
                </wp:positionV>
                <wp:extent cx="1014730" cy="158750"/>
                <wp:wrapSquare wrapText="left"/>
                <wp:docPr id="16" name="Shape 16"/>
                <a:graphic xmlns:a="http://schemas.openxmlformats.org/drawingml/2006/main">
                  <a:graphicData uri="http://schemas.microsoft.com/office/word/2010/wordprocessingShape">
                    <wps:wsp>
                      <wps:cNvSpPr txBox="1"/>
                      <wps:spPr>
                        <a:xfrm>
                          <a:ext cx="1014730" cy="1587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20"/>
                                <w:szCs w:val="20"/>
                              </w:rPr>
                            </w:pPr>
                            <w:r>
                              <w:rPr>
                                <w:rStyle w:val="CharStyle5"/>
                                <w:b/>
                                <w:bCs/>
                                <w:sz w:val="20"/>
                                <w:szCs w:val="20"/>
                              </w:rPr>
                              <w:t>KONTRASYGNATA:</w:t>
                            </w:r>
                          </w:p>
                        </w:txbxContent>
                      </wps:txbx>
                      <wps:bodyPr wrap="none" lIns="0" tIns="0" rIns="0" bIns="0">
                        <a:noAutoFit/>
                      </wps:bodyPr>
                    </wps:wsp>
                  </a:graphicData>
                </a:graphic>
              </wp:anchor>
            </w:drawing>
          </mc:Choice>
          <mc:Fallback>
            <w:pict>
              <v:shape id="_x0000_s1042" type="#_x0000_t202" style="position:absolute;margin-left:381.pt;margin-top:1.pt;width:79.900000000000006pt;height:12.5pt;z-index:-125829371;mso-wrap-distance-left:9.pt;mso-wrap-distance-right:9.pt;mso-position-horizontal-relative:page" filled="f" stroked="f">
                <v:textbox inset="0,0,0,0">
                  <w:txbxContent>
                    <w:p>
                      <w:pPr>
                        <w:pStyle w:val="Style4"/>
                        <w:keepNext w:val="0"/>
                        <w:keepLines w:val="0"/>
                        <w:widowControl w:val="0"/>
                        <w:shd w:val="clear" w:color="auto" w:fill="auto"/>
                        <w:bidi w:val="0"/>
                        <w:spacing w:before="0" w:after="0" w:line="240" w:lineRule="auto"/>
                        <w:ind w:left="0" w:right="0" w:firstLine="0"/>
                        <w:jc w:val="left"/>
                        <w:rPr>
                          <w:sz w:val="20"/>
                          <w:szCs w:val="20"/>
                        </w:rPr>
                      </w:pPr>
                      <w:r>
                        <w:rPr>
                          <w:rStyle w:val="CharStyle5"/>
                          <w:b/>
                          <w:bCs/>
                          <w:sz w:val="20"/>
                          <w:szCs w:val="20"/>
                        </w:rPr>
                        <w:t>KONTRASYGNATA:</w:t>
                      </w:r>
                    </w:p>
                  </w:txbxContent>
                </v:textbox>
                <w10:wrap type="square" side="left" anchorx="page"/>
              </v:shape>
            </w:pict>
          </mc:Fallback>
        </mc:AlternateContent>
      </w:r>
      <w:r>
        <w:rPr>
          <w:rStyle w:val="CharStyle5"/>
          <w:b/>
          <w:bCs/>
          <w:sz w:val="20"/>
          <w:szCs w:val="20"/>
        </w:rPr>
        <w:t>AKCEPTUJĘ:</w:t>
      </w:r>
    </w:p>
    <w:p>
      <w:pPr>
        <w:pStyle w:val="Style4"/>
        <w:keepNext w:val="0"/>
        <w:keepLines w:val="0"/>
        <w:widowControl w:val="0"/>
        <w:shd w:val="clear" w:color="auto" w:fill="auto"/>
        <w:bidi w:val="0"/>
        <w:spacing w:before="0" w:after="120" w:line="240" w:lineRule="auto"/>
        <w:ind w:left="6200" w:right="420" w:firstLine="0"/>
        <w:jc w:val="right"/>
      </w:pPr>
      <w:r>
        <w:rPr>
          <w:rStyle w:val="CharStyle5"/>
          <w:b/>
          <w:bCs/>
        </w:rPr>
        <w:t>Załącznik nr 5 do Regulaminu udzielania zamówień publicznych w Urzędzie Gminy Skąpe</w:t>
      </w:r>
    </w:p>
    <w:p>
      <w:pPr>
        <w:pStyle w:val="Style7"/>
        <w:keepNext/>
        <w:keepLines/>
        <w:widowControl w:val="0"/>
        <w:shd w:val="clear" w:color="auto" w:fill="auto"/>
        <w:bidi w:val="0"/>
        <w:spacing w:before="0" w:after="120" w:line="240" w:lineRule="auto"/>
        <w:ind w:left="0" w:right="0" w:firstLine="520"/>
        <w:jc w:val="left"/>
      </w:pPr>
      <w:bookmarkStart w:id="9" w:name="bookmark9"/>
      <w:r>
        <w:rPr>
          <w:rStyle w:val="CharStyle8"/>
          <w:b/>
          <w:bCs/>
        </w:rPr>
        <w:t>WNIOSEK O WSZCZĘCIE POSTĘPOWANIA W SPRAWIE ZAMÓWIENIA PUBLICZNEGO</w:t>
      </w:r>
      <w:bookmarkEnd w:id="9"/>
    </w:p>
    <w:p>
      <w:pPr>
        <w:pStyle w:val="Style7"/>
        <w:keepNext/>
        <w:keepLines/>
        <w:widowControl w:val="0"/>
        <w:shd w:val="clear" w:color="auto" w:fill="auto"/>
        <w:bidi w:val="0"/>
        <w:spacing w:before="0" w:after="120" w:line="240" w:lineRule="auto"/>
        <w:ind w:left="0" w:right="0" w:firstLine="0"/>
        <w:jc w:val="center"/>
      </w:pPr>
      <w:r>
        <mc:AlternateContent>
          <mc:Choice Requires="wps">
            <w:drawing>
              <wp:anchor distT="88900" distB="0" distL="114300" distR="114300" simplePos="0" relativeHeight="125829384" behindDoc="0" locked="0" layoutInCell="1" allowOverlap="1">
                <wp:simplePos x="0" y="0"/>
                <wp:positionH relativeFrom="page">
                  <wp:posOffset>5260975</wp:posOffset>
                </wp:positionH>
                <wp:positionV relativeFrom="paragraph">
                  <wp:posOffset>355600</wp:posOffset>
                </wp:positionV>
                <wp:extent cx="1393190" cy="167640"/>
                <wp:wrapTopAndBottom/>
                <wp:docPr id="18" name="Shape 18"/>
                <a:graphic xmlns:a="http://schemas.openxmlformats.org/drawingml/2006/main">
                  <a:graphicData uri="http://schemas.microsoft.com/office/word/2010/wordprocessingShape">
                    <wps:wsp>
                      <wps:cNvSpPr txBox="1"/>
                      <wps:spPr>
                        <a:xfrm>
                          <a:ext cx="1393190" cy="167640"/>
                        </a:xfrm>
                        <a:prstGeom prst="rect"/>
                        <a:noFill/>
                      </wps:spPr>
                      <wps:txbx>
                        <w:txbxContent>
                          <w:p>
                            <w:pPr>
                              <w:pStyle w:val="Style4"/>
                              <w:keepNext w:val="0"/>
                              <w:keepLines w:val="0"/>
                              <w:widowControl w:val="0"/>
                              <w:shd w:val="clear" w:color="auto" w:fill="auto"/>
                              <w:tabs>
                                <w:tab w:leader="dot" w:pos="2126" w:val="right"/>
                              </w:tabs>
                              <w:bidi w:val="0"/>
                              <w:spacing w:before="0" w:after="0" w:line="240" w:lineRule="auto"/>
                              <w:ind w:left="0" w:right="0" w:firstLine="0"/>
                              <w:jc w:val="left"/>
                              <w:rPr>
                                <w:sz w:val="20"/>
                                <w:szCs w:val="20"/>
                              </w:rPr>
                            </w:pPr>
                            <w:r>
                              <w:rPr>
                                <w:rStyle w:val="CharStyle5"/>
                                <w:sz w:val="20"/>
                                <w:szCs w:val="20"/>
                              </w:rPr>
                              <w:t>Skąpe, dn</w:t>
                              <w:tab/>
                              <w:t>r</w:t>
                            </w:r>
                          </w:p>
                        </w:txbxContent>
                      </wps:txbx>
                      <wps:bodyPr wrap="none" lIns="0" tIns="0" rIns="0" bIns="0">
                        <a:noAutoFit/>
                      </wps:bodyPr>
                    </wps:wsp>
                  </a:graphicData>
                </a:graphic>
              </wp:anchor>
            </w:drawing>
          </mc:Choice>
          <mc:Fallback>
            <w:pict>
              <v:shape id="_x0000_s1044" type="#_x0000_t202" style="position:absolute;margin-left:414.25pt;margin-top:28.pt;width:109.7pt;height:13.200000000000001pt;z-index:-125829369;mso-wrap-distance-left:9.pt;mso-wrap-distance-top:7.pt;mso-wrap-distance-right:9.pt;mso-position-horizontal-relative:page" filled="f" stroked="f">
                <v:textbox inset="0,0,0,0">
                  <w:txbxContent>
                    <w:p>
                      <w:pPr>
                        <w:pStyle w:val="Style4"/>
                        <w:keepNext w:val="0"/>
                        <w:keepLines w:val="0"/>
                        <w:widowControl w:val="0"/>
                        <w:shd w:val="clear" w:color="auto" w:fill="auto"/>
                        <w:tabs>
                          <w:tab w:leader="dot" w:pos="2126" w:val="right"/>
                        </w:tabs>
                        <w:bidi w:val="0"/>
                        <w:spacing w:before="0" w:after="0" w:line="240" w:lineRule="auto"/>
                        <w:ind w:left="0" w:right="0" w:firstLine="0"/>
                        <w:jc w:val="left"/>
                        <w:rPr>
                          <w:sz w:val="20"/>
                          <w:szCs w:val="20"/>
                        </w:rPr>
                      </w:pPr>
                      <w:r>
                        <w:rPr>
                          <w:rStyle w:val="CharStyle5"/>
                          <w:sz w:val="20"/>
                          <w:szCs w:val="20"/>
                        </w:rPr>
                        <w:t>Skąpe, dn</w:t>
                        <w:tab/>
                        <w:t>r</w:t>
                      </w:r>
                    </w:p>
                  </w:txbxContent>
                </v:textbox>
                <w10:wrap type="topAndBottom" anchorx="page"/>
              </v:shape>
            </w:pict>
          </mc:Fallback>
        </mc:AlternateContent>
      </w:r>
      <w:r>
        <w:rPr>
          <w:rStyle w:val="CharStyle8"/>
          <w:b/>
          <w:bCs/>
        </w:rPr>
        <w:t>POWYŻEJ 30 000 EURO</w:t>
      </w:r>
    </w:p>
    <w:p>
      <w:pPr>
        <w:pStyle w:val="Style4"/>
        <w:keepNext w:val="0"/>
        <w:keepLines w:val="0"/>
        <w:widowControl w:val="0"/>
        <w:numPr>
          <w:ilvl w:val="0"/>
          <w:numId w:val="47"/>
        </w:numPr>
        <w:shd w:val="clear" w:color="auto" w:fill="auto"/>
        <w:tabs>
          <w:tab w:pos="1450" w:val="left"/>
        </w:tabs>
        <w:bidi w:val="0"/>
        <w:spacing w:before="0" w:after="220" w:line="240" w:lineRule="auto"/>
        <w:ind w:left="0" w:right="0" w:firstLine="740"/>
        <w:jc w:val="left"/>
        <w:rPr>
          <w:sz w:val="20"/>
          <w:szCs w:val="20"/>
        </w:rPr>
      </w:pPr>
      <w:r>
        <w:rPr>
          <w:rStyle w:val="CharStyle5"/>
          <w:b/>
          <w:bCs/>
          <w:sz w:val="20"/>
          <w:szCs w:val="20"/>
        </w:rPr>
        <w:t>Treść wniosku</w:t>
      </w:r>
    </w:p>
    <w:p>
      <w:pPr>
        <w:pStyle w:val="Style4"/>
        <w:keepNext w:val="0"/>
        <w:keepLines w:val="0"/>
        <w:widowControl w:val="0"/>
        <w:numPr>
          <w:ilvl w:val="0"/>
          <w:numId w:val="49"/>
        </w:numPr>
        <w:shd w:val="clear" w:color="auto" w:fill="auto"/>
        <w:tabs>
          <w:tab w:pos="759" w:val="left"/>
        </w:tabs>
        <w:bidi w:val="0"/>
        <w:spacing w:before="0" w:after="680" w:line="240" w:lineRule="auto"/>
        <w:ind w:left="0" w:right="0" w:firstLine="400"/>
        <w:jc w:val="left"/>
        <w:rPr>
          <w:sz w:val="20"/>
          <w:szCs w:val="20"/>
        </w:rPr>
      </w:pPr>
      <w:r>
        <w:rPr>
          <w:rStyle w:val="CharStyle5"/>
          <w:sz w:val="20"/>
          <w:szCs w:val="20"/>
          <w:u w:val="single"/>
        </w:rPr>
        <w:t>Przedmiot zamówienia:</w:t>
      </w:r>
    </w:p>
    <w:p>
      <w:pPr>
        <w:pStyle w:val="Style4"/>
        <w:keepNext w:val="0"/>
        <w:keepLines w:val="0"/>
        <w:widowControl w:val="0"/>
        <w:numPr>
          <w:ilvl w:val="0"/>
          <w:numId w:val="49"/>
        </w:numPr>
        <w:shd w:val="clear" w:color="auto" w:fill="auto"/>
        <w:tabs>
          <w:tab w:pos="755" w:val="left"/>
          <w:tab w:leader="dot" w:pos="6182" w:val="right"/>
        </w:tabs>
        <w:bidi w:val="0"/>
        <w:spacing w:before="0" w:after="120" w:line="240" w:lineRule="auto"/>
        <w:ind w:left="740" w:right="0" w:hanging="340"/>
        <w:jc w:val="left"/>
        <w:rPr>
          <w:sz w:val="20"/>
          <w:szCs w:val="20"/>
        </w:rPr>
      </w:pPr>
      <w:r>
        <w:rPr>
          <w:rStyle w:val="CharStyle5"/>
          <w:sz w:val="20"/>
          <w:szCs w:val="20"/>
          <w:u w:val="single"/>
        </w:rPr>
        <w:t xml:space="preserve">Szacunkowa wartość zamówienia: </w:t>
      </w:r>
      <w:r>
        <w:rPr>
          <w:rStyle w:val="CharStyle5"/>
          <w:sz w:val="20"/>
          <w:szCs w:val="20"/>
        </w:rPr>
        <w:t>Wartość zamówienia netto w PLN:</w:t>
        <w:tab/>
      </w:r>
      <w:r>
        <w:rPr>
          <w:rStyle w:val="CharStyle5"/>
          <w:b/>
          <w:bCs/>
          <w:sz w:val="20"/>
          <w:szCs w:val="20"/>
        </w:rPr>
        <w:t>PLN;</w:t>
      </w:r>
    </w:p>
    <w:p>
      <w:pPr>
        <w:pStyle w:val="Style4"/>
        <w:keepNext w:val="0"/>
        <w:keepLines w:val="0"/>
        <w:widowControl w:val="0"/>
        <w:shd w:val="clear" w:color="auto" w:fill="auto"/>
        <w:tabs>
          <w:tab w:leader="dot" w:pos="8517" w:val="right"/>
        </w:tabs>
        <w:bidi w:val="0"/>
        <w:spacing w:before="0" w:after="0" w:line="230" w:lineRule="auto"/>
        <w:ind w:left="0" w:right="0" w:firstLine="740"/>
        <w:jc w:val="left"/>
        <w:rPr>
          <w:sz w:val="20"/>
          <w:szCs w:val="20"/>
        </w:rPr>
      </w:pPr>
      <w:r>
        <w:rPr>
          <w:rStyle w:val="CharStyle5"/>
          <w:sz w:val="20"/>
          <w:szCs w:val="20"/>
        </w:rPr>
        <w:t>Odpowiednio wartość zamówienia netto w przeliczeniu na euro wynosi:</w:t>
        <w:tab/>
      </w:r>
      <w:r>
        <w:rPr>
          <w:rStyle w:val="CharStyle5"/>
          <w:b/>
          <w:bCs/>
          <w:sz w:val="20"/>
          <w:szCs w:val="20"/>
        </w:rPr>
        <w:t>euro;</w:t>
      </w:r>
    </w:p>
    <w:p>
      <w:pPr>
        <w:pStyle w:val="Style4"/>
        <w:keepNext w:val="0"/>
        <w:keepLines w:val="0"/>
        <w:widowControl w:val="0"/>
        <w:shd w:val="clear" w:color="auto" w:fill="auto"/>
        <w:tabs>
          <w:tab w:leader="dot" w:pos="7537" w:val="left"/>
        </w:tabs>
        <w:bidi w:val="0"/>
        <w:spacing w:before="0" w:after="0" w:line="230" w:lineRule="auto"/>
        <w:ind w:left="0" w:right="0" w:firstLine="740"/>
        <w:jc w:val="left"/>
        <w:rPr>
          <w:sz w:val="20"/>
          <w:szCs w:val="20"/>
        </w:rPr>
      </w:pPr>
      <w:r>
        <w:rPr>
          <w:rStyle w:val="CharStyle5"/>
          <w:sz w:val="20"/>
          <w:szCs w:val="20"/>
        </w:rPr>
        <w:t>zgodnie z kursem przyjętym wg Rozporządzenia Rady Ministrów z dnia</w:t>
        <w:tab/>
        <w:t>w sprawie średniego</w:t>
      </w:r>
    </w:p>
    <w:p>
      <w:pPr>
        <w:pStyle w:val="Style4"/>
        <w:keepNext w:val="0"/>
        <w:keepLines w:val="0"/>
        <w:widowControl w:val="0"/>
        <w:shd w:val="clear" w:color="auto" w:fill="auto"/>
        <w:tabs>
          <w:tab w:leader="dot" w:pos="2617" w:val="right"/>
          <w:tab w:pos="2822" w:val="left"/>
          <w:tab w:leader="dot" w:pos="5175" w:val="left"/>
        </w:tabs>
        <w:bidi w:val="0"/>
        <w:spacing w:before="0" w:after="120" w:line="230" w:lineRule="auto"/>
        <w:ind w:left="740" w:right="0" w:firstLine="20"/>
        <w:jc w:val="left"/>
        <w:rPr>
          <w:sz w:val="20"/>
          <w:szCs w:val="20"/>
        </w:rPr>
      </w:pPr>
      <w:r>
        <w:rPr>
          <w:rStyle w:val="CharStyle5"/>
          <w:sz w:val="20"/>
          <w:szCs w:val="20"/>
        </w:rPr>
        <w:t xml:space="preserve">kursu złotego w stosunku do euro stanowiącego podstawę przeliczania wartości zamówień publicznych (Dz. U. </w:t>
        <w:tab/>
        <w:t>)</w:t>
        <w:tab/>
        <w:t>w wysokości</w:t>
        <w:tab/>
        <w:t>PLN.</w:t>
      </w:r>
    </w:p>
    <w:p>
      <w:pPr>
        <w:pStyle w:val="Style4"/>
        <w:keepNext w:val="0"/>
        <w:keepLines w:val="0"/>
        <w:widowControl w:val="0"/>
        <w:shd w:val="clear" w:color="auto" w:fill="auto"/>
        <w:tabs>
          <w:tab w:leader="dot" w:pos="3663" w:val="left"/>
          <w:tab w:leader="dot" w:pos="7891" w:val="left"/>
        </w:tabs>
        <w:bidi w:val="0"/>
        <w:spacing w:before="0" w:after="120" w:line="230" w:lineRule="auto"/>
        <w:ind w:left="0" w:right="0" w:firstLine="740"/>
        <w:jc w:val="left"/>
        <w:rPr>
          <w:sz w:val="20"/>
          <w:szCs w:val="20"/>
        </w:rPr>
      </w:pPr>
      <w:r>
        <w:rPr>
          <w:rStyle w:val="CharStyle5"/>
          <w:sz w:val="20"/>
          <w:szCs w:val="20"/>
        </w:rPr>
        <w:t>Wartość zamówienia brutto (z</w:t>
        <w:tab/>
        <w:t>% podatkiem VAT) wynosi:</w:t>
        <w:tab/>
      </w:r>
      <w:r>
        <w:rPr>
          <w:rStyle w:val="CharStyle5"/>
          <w:b/>
          <w:bCs/>
          <w:sz w:val="20"/>
          <w:szCs w:val="20"/>
        </w:rPr>
        <w:t>PLN.</w:t>
      </w:r>
    </w:p>
    <w:p>
      <w:pPr>
        <w:pStyle w:val="Style4"/>
        <w:keepNext w:val="0"/>
        <w:keepLines w:val="0"/>
        <w:widowControl w:val="0"/>
        <w:shd w:val="clear" w:color="auto" w:fill="auto"/>
        <w:bidi w:val="0"/>
        <w:spacing w:before="0" w:after="560" w:line="240" w:lineRule="auto"/>
        <w:ind w:left="0" w:right="0" w:firstLine="740"/>
        <w:jc w:val="left"/>
        <w:rPr>
          <w:sz w:val="20"/>
          <w:szCs w:val="20"/>
        </w:rPr>
      </w:pPr>
      <w:r>
        <w:rPr>
          <w:rStyle w:val="CharStyle5"/>
          <w:sz w:val="20"/>
          <w:szCs w:val="20"/>
        </w:rPr>
        <w:t>Wartość zamówienia została oszacowana na podstawie:</w:t>
      </w:r>
    </w:p>
    <w:p>
      <w:pPr>
        <w:pStyle w:val="Style4"/>
        <w:keepNext w:val="0"/>
        <w:keepLines w:val="0"/>
        <w:widowControl w:val="0"/>
        <w:numPr>
          <w:ilvl w:val="0"/>
          <w:numId w:val="49"/>
        </w:numPr>
        <w:shd w:val="clear" w:color="auto" w:fill="auto"/>
        <w:tabs>
          <w:tab w:pos="759" w:val="left"/>
        </w:tabs>
        <w:bidi w:val="0"/>
        <w:spacing w:before="0" w:after="680" w:line="240" w:lineRule="auto"/>
        <w:ind w:left="0" w:right="0" w:firstLine="400"/>
        <w:jc w:val="left"/>
        <w:rPr>
          <w:sz w:val="20"/>
          <w:szCs w:val="20"/>
        </w:rPr>
      </w:pPr>
      <w:r>
        <w:rPr>
          <w:rStyle w:val="CharStyle5"/>
          <w:sz w:val="20"/>
          <w:szCs w:val="20"/>
          <w:u w:val="single"/>
        </w:rPr>
        <w:t>Proponowany tryb postępowania przetargowego:</w:t>
      </w:r>
    </w:p>
    <w:p>
      <w:pPr>
        <w:pStyle w:val="Style4"/>
        <w:keepNext w:val="0"/>
        <w:keepLines w:val="0"/>
        <w:widowControl w:val="0"/>
        <w:numPr>
          <w:ilvl w:val="0"/>
          <w:numId w:val="49"/>
        </w:numPr>
        <w:shd w:val="clear" w:color="auto" w:fill="auto"/>
        <w:tabs>
          <w:tab w:pos="759" w:val="left"/>
          <w:tab w:leader="dot" w:pos="6587" w:val="left"/>
        </w:tabs>
        <w:bidi w:val="0"/>
        <w:spacing w:before="0" w:after="220" w:line="240" w:lineRule="auto"/>
        <w:ind w:left="0" w:right="0" w:firstLine="400"/>
        <w:jc w:val="left"/>
        <w:rPr>
          <w:sz w:val="20"/>
          <w:szCs w:val="20"/>
        </w:rPr>
      </w:pPr>
      <w:r>
        <w:rPr>
          <w:rStyle w:val="CharStyle5"/>
          <w:sz w:val="20"/>
          <w:szCs w:val="20"/>
          <w:u w:val="single"/>
        </w:rPr>
        <w:t>Termin wykonania zamówienia</w:t>
      </w:r>
      <w:r>
        <w:rPr>
          <w:rStyle w:val="CharStyle5"/>
          <w:sz w:val="20"/>
          <w:szCs w:val="20"/>
        </w:rPr>
        <w:t xml:space="preserve"> -</w:t>
        <w:tab/>
      </w:r>
    </w:p>
    <w:p>
      <w:pPr>
        <w:pStyle w:val="Style4"/>
        <w:keepNext w:val="0"/>
        <w:keepLines w:val="0"/>
        <w:widowControl w:val="0"/>
        <w:numPr>
          <w:ilvl w:val="0"/>
          <w:numId w:val="49"/>
        </w:numPr>
        <w:shd w:val="clear" w:color="auto" w:fill="auto"/>
        <w:tabs>
          <w:tab w:pos="759" w:val="left"/>
        </w:tabs>
        <w:bidi w:val="0"/>
        <w:spacing w:before="0" w:after="220" w:line="240" w:lineRule="auto"/>
        <w:ind w:left="0" w:right="0" w:firstLine="400"/>
        <w:jc w:val="left"/>
        <w:rPr>
          <w:sz w:val="20"/>
          <w:szCs w:val="20"/>
        </w:rPr>
      </w:pPr>
      <w:r>
        <w:rPr>
          <w:rStyle w:val="CharStyle5"/>
          <w:sz w:val="20"/>
          <w:szCs w:val="20"/>
          <w:u w:val="single"/>
        </w:rPr>
        <w:t>Projekt umowy w załączeniu.</w:t>
      </w:r>
    </w:p>
    <w:p>
      <w:pPr>
        <w:pStyle w:val="Style4"/>
        <w:keepNext w:val="0"/>
        <w:keepLines w:val="0"/>
        <w:widowControl w:val="0"/>
        <w:numPr>
          <w:ilvl w:val="0"/>
          <w:numId w:val="49"/>
        </w:numPr>
        <w:shd w:val="clear" w:color="auto" w:fill="auto"/>
        <w:tabs>
          <w:tab w:pos="759" w:val="left"/>
          <w:tab w:leader="dot" w:pos="5782" w:val="right"/>
          <w:tab w:pos="5966" w:val="left"/>
          <w:tab w:leader="dot" w:pos="8857" w:val="right"/>
        </w:tabs>
        <w:bidi w:val="0"/>
        <w:spacing w:before="0" w:after="220" w:line="240" w:lineRule="auto"/>
        <w:ind w:left="0" w:right="0" w:firstLine="400"/>
        <w:jc w:val="left"/>
        <w:rPr>
          <w:sz w:val="20"/>
          <w:szCs w:val="20"/>
        </w:rPr>
      </w:pPr>
      <w:r>
        <w:rPr>
          <w:rStyle w:val="CharStyle5"/>
          <w:sz w:val="20"/>
          <w:szCs w:val="20"/>
          <w:u w:val="single"/>
        </w:rPr>
        <w:t>Proponowane kryteria oceny ofert</w:t>
      </w:r>
      <w:r>
        <w:rPr>
          <w:rStyle w:val="CharStyle5"/>
          <w:sz w:val="20"/>
          <w:szCs w:val="20"/>
        </w:rPr>
        <w:t>: cena - waga</w:t>
        <w:tab/>
        <w:t>%,</w:t>
        <w:tab/>
        <w:t>inne - waga</w:t>
        <w:tab/>
        <w:t>%</w:t>
      </w:r>
    </w:p>
    <w:p>
      <w:pPr>
        <w:pStyle w:val="Style4"/>
        <w:keepNext w:val="0"/>
        <w:keepLines w:val="0"/>
        <w:widowControl w:val="0"/>
        <w:numPr>
          <w:ilvl w:val="0"/>
          <w:numId w:val="47"/>
        </w:numPr>
        <w:shd w:val="clear" w:color="auto" w:fill="auto"/>
        <w:tabs>
          <w:tab w:pos="1450" w:val="left"/>
        </w:tabs>
        <w:bidi w:val="0"/>
        <w:spacing w:before="0" w:after="220" w:line="240" w:lineRule="auto"/>
        <w:ind w:left="0" w:right="0" w:firstLine="740"/>
        <w:jc w:val="left"/>
        <w:rPr>
          <w:sz w:val="20"/>
          <w:szCs w:val="20"/>
        </w:rPr>
      </w:pPr>
      <w:r>
        <w:rPr>
          <w:rStyle w:val="CharStyle5"/>
          <w:b/>
          <w:bCs/>
          <w:sz w:val="20"/>
          <w:szCs w:val="20"/>
        </w:rPr>
        <w:t>Osoby wykonujące czynności związane z przygotowaniem postępowania</w:t>
      </w:r>
    </w:p>
    <w:p>
      <w:pPr>
        <w:pStyle w:val="Style4"/>
        <w:keepNext w:val="0"/>
        <w:keepLines w:val="0"/>
        <w:widowControl w:val="0"/>
        <w:numPr>
          <w:ilvl w:val="0"/>
          <w:numId w:val="51"/>
        </w:numPr>
        <w:shd w:val="clear" w:color="auto" w:fill="auto"/>
        <w:tabs>
          <w:tab w:pos="759" w:val="left"/>
        </w:tabs>
        <w:bidi w:val="0"/>
        <w:spacing w:before="0" w:after="680" w:line="240" w:lineRule="auto"/>
        <w:ind w:left="0" w:right="0" w:firstLine="400"/>
        <w:jc w:val="left"/>
        <w:rPr>
          <w:sz w:val="20"/>
          <w:szCs w:val="20"/>
        </w:rPr>
      </w:pPr>
      <w:r>
        <w:rPr>
          <w:rStyle w:val="CharStyle5"/>
          <w:sz w:val="20"/>
          <w:szCs w:val="20"/>
          <w:u w:val="single"/>
        </w:rPr>
        <w:t>Imię i nazwisko osoby przygotowującej opis przedmiotu zamówienia:</w:t>
      </w:r>
    </w:p>
    <w:p>
      <w:pPr>
        <w:pStyle w:val="Style4"/>
        <w:keepNext w:val="0"/>
        <w:keepLines w:val="0"/>
        <w:widowControl w:val="0"/>
        <w:numPr>
          <w:ilvl w:val="0"/>
          <w:numId w:val="51"/>
        </w:numPr>
        <w:shd w:val="clear" w:color="auto" w:fill="auto"/>
        <w:tabs>
          <w:tab w:pos="759" w:val="left"/>
        </w:tabs>
        <w:bidi w:val="0"/>
        <w:spacing w:before="0" w:after="680" w:line="240" w:lineRule="auto"/>
        <w:ind w:left="0" w:right="0" w:firstLine="400"/>
        <w:jc w:val="left"/>
        <w:rPr>
          <w:sz w:val="20"/>
          <w:szCs w:val="20"/>
        </w:rPr>
      </w:pPr>
      <w:r>
        <w:rPr>
          <w:rStyle w:val="CharStyle5"/>
          <w:sz w:val="20"/>
          <w:szCs w:val="20"/>
          <w:u w:val="single"/>
        </w:rPr>
        <w:t>Imię i Nazwisko osoby ustalającej wartość zamówienia:</w:t>
      </w:r>
    </w:p>
    <w:p>
      <w:pPr>
        <w:pStyle w:val="Style4"/>
        <w:keepNext w:val="0"/>
        <w:keepLines w:val="0"/>
        <w:widowControl w:val="0"/>
        <w:numPr>
          <w:ilvl w:val="0"/>
          <w:numId w:val="51"/>
        </w:numPr>
        <w:shd w:val="clear" w:color="auto" w:fill="auto"/>
        <w:tabs>
          <w:tab w:pos="759" w:val="left"/>
        </w:tabs>
        <w:bidi w:val="0"/>
        <w:spacing w:before="0" w:after="940" w:line="240" w:lineRule="auto"/>
        <w:ind w:left="0" w:right="0" w:firstLine="400"/>
        <w:jc w:val="left"/>
        <w:rPr>
          <w:sz w:val="20"/>
          <w:szCs w:val="20"/>
        </w:rPr>
      </w:pPr>
      <w:r>
        <w:rPr>
          <w:rStyle w:val="CharStyle5"/>
          <w:sz w:val="20"/>
          <w:szCs w:val="20"/>
          <w:u w:val="single"/>
        </w:rPr>
        <w:t>Imię i Nazwisko osoby określającej kryteria oceny ofert (komisja przetargowa):</w:t>
      </w:r>
    </w:p>
    <w:p>
      <w:pPr>
        <w:pStyle w:val="Style4"/>
        <w:keepNext w:val="0"/>
        <w:keepLines w:val="0"/>
        <w:widowControl w:val="0"/>
        <w:shd w:val="clear" w:color="auto" w:fill="auto"/>
        <w:tabs>
          <w:tab w:leader="dot" w:pos="5909" w:val="left"/>
        </w:tabs>
        <w:bidi w:val="0"/>
        <w:spacing w:before="0" w:after="220" w:line="240" w:lineRule="auto"/>
        <w:ind w:left="0" w:right="0" w:firstLine="0"/>
        <w:jc w:val="left"/>
        <w:rPr>
          <w:sz w:val="20"/>
          <w:szCs w:val="20"/>
        </w:rPr>
      </w:pPr>
      <w:r>
        <w:rPr>
          <w:rStyle w:val="CharStyle5"/>
          <w:sz w:val="20"/>
          <w:szCs w:val="20"/>
        </w:rPr>
        <w:t>Sporządził:</w:t>
        <w:tab/>
      </w:r>
    </w:p>
    <w:p>
      <w:pPr>
        <w:pStyle w:val="Style4"/>
        <w:keepNext w:val="0"/>
        <w:keepLines w:val="0"/>
        <w:widowControl w:val="0"/>
        <w:shd w:val="clear" w:color="auto" w:fill="auto"/>
        <w:tabs>
          <w:tab w:leader="dot" w:pos="5175" w:val="left"/>
        </w:tabs>
        <w:bidi w:val="0"/>
        <w:spacing w:before="0" w:after="220" w:line="240" w:lineRule="auto"/>
        <w:ind w:left="0" w:right="0" w:firstLine="0"/>
        <w:jc w:val="left"/>
        <w:rPr>
          <w:sz w:val="20"/>
          <w:szCs w:val="20"/>
        </w:rPr>
      </w:pPr>
      <w:r>
        <w:rPr>
          <w:rStyle w:val="CharStyle5"/>
          <w:sz w:val="20"/>
          <w:szCs w:val="20"/>
        </w:rPr>
        <w:t>Przedmiot zamówienia jest w planie finansowym na rok</w:t>
        <w:tab/>
      </w:r>
    </w:p>
    <w:p>
      <w:pPr>
        <w:pStyle w:val="Style18"/>
        <w:keepNext w:val="0"/>
        <w:keepLines w:val="0"/>
        <w:widowControl w:val="0"/>
        <w:shd w:val="clear" w:color="auto" w:fill="auto"/>
        <w:bidi w:val="0"/>
        <w:spacing w:before="0" w:after="280" w:line="240" w:lineRule="auto"/>
        <w:ind w:left="6560" w:right="0" w:firstLine="0"/>
        <w:jc w:val="left"/>
      </w:pPr>
      <w:r>
        <w:rPr>
          <w:rStyle w:val="CharStyle19"/>
        </w:rPr>
        <w:t>(podpis Skarbnika Gminy)</w:t>
      </w:r>
    </w:p>
    <w:p>
      <w:pPr>
        <w:pStyle w:val="Style4"/>
        <w:keepNext w:val="0"/>
        <w:keepLines w:val="0"/>
        <w:widowControl w:val="0"/>
        <w:shd w:val="clear" w:color="auto" w:fill="auto"/>
        <w:tabs>
          <w:tab w:pos="4843" w:val="left"/>
          <w:tab w:leader="dot" w:pos="8631" w:val="left"/>
        </w:tabs>
        <w:bidi w:val="0"/>
        <w:spacing w:before="0" w:after="220" w:line="240" w:lineRule="auto"/>
        <w:ind w:left="0" w:right="0" w:firstLine="0"/>
        <w:jc w:val="left"/>
        <w:rPr>
          <w:sz w:val="20"/>
          <w:szCs w:val="20"/>
        </w:rPr>
        <w:sectPr>
          <w:headerReference w:type="default" r:id="rId13"/>
          <w:footerReference w:type="default" r:id="rId14"/>
          <w:footnotePr>
            <w:pos w:val="pageBottom"/>
            <w:numFmt w:val="chicago"/>
            <w:numStart w:val="1"/>
            <w:numRestart w:val="continuous"/>
            <w15:footnoteColumns w:val="1"/>
          </w:footnotePr>
          <w:pgSz w:w="11900" w:h="16840"/>
          <w:pgMar w:top="1377" w:right="966" w:bottom="1597" w:left="1340" w:header="949" w:footer="3" w:gutter="0"/>
          <w:pgNumType w:start="9"/>
          <w:cols w:space="720"/>
          <w:noEndnote/>
          <w:rtlGutter w:val="0"/>
          <w:docGrid w:linePitch="360"/>
        </w:sectPr>
      </w:pPr>
      <w:r>
        <w:rPr>
          <w:rStyle w:val="CharStyle5"/>
          <w:sz w:val="20"/>
          <w:szCs w:val="20"/>
        </w:rPr>
        <w:t>Decyzja Kierownika jednostki:</w:t>
        <w:tab/>
        <w:t xml:space="preserve">AKCEPTUJĘ </w:t>
        <w:tab/>
      </w:r>
    </w:p>
    <w:p>
      <w:pPr>
        <w:pStyle w:val="Style4"/>
        <w:keepNext w:val="0"/>
        <w:keepLines w:val="0"/>
        <w:widowControl w:val="0"/>
        <w:shd w:val="clear" w:color="auto" w:fill="auto"/>
        <w:bidi w:val="0"/>
        <w:spacing w:before="0" w:after="240" w:line="240" w:lineRule="auto"/>
        <w:ind w:left="11020" w:right="0" w:firstLine="0"/>
        <w:jc w:val="right"/>
      </w:pPr>
      <w:r>
        <w:rPr>
          <w:rStyle w:val="CharStyle5"/>
          <w:b/>
          <w:bCs/>
        </w:rPr>
        <w:t>Załącznik nr 6 do Regulaminu udzielania zamówień publicznych w Urzędzie Gminy Skąpe</w:t>
      </w:r>
    </w:p>
    <w:p>
      <w:pPr>
        <w:pStyle w:val="Style4"/>
        <w:keepNext w:val="0"/>
        <w:keepLines w:val="0"/>
        <w:widowControl w:val="0"/>
        <w:shd w:val="clear" w:color="auto" w:fill="auto"/>
        <w:tabs>
          <w:tab w:leader="dot" w:pos="2981" w:val="left"/>
        </w:tabs>
        <w:bidi w:val="0"/>
        <w:spacing w:before="0" w:after="0" w:line="240" w:lineRule="auto"/>
        <w:ind w:left="0" w:right="0" w:firstLine="0"/>
        <w:jc w:val="right"/>
      </w:pPr>
      <w:r>
        <w:rPr>
          <w:rStyle w:val="CharStyle5"/>
        </w:rPr>
        <w:t>ROK</w:t>
        <w:tab/>
      </w:r>
    </w:p>
    <w:p>
      <w:pPr>
        <w:pStyle w:val="Style4"/>
        <w:keepNext w:val="0"/>
        <w:keepLines w:val="0"/>
        <w:widowControl w:val="0"/>
        <w:shd w:val="clear" w:color="auto" w:fill="auto"/>
        <w:bidi w:val="0"/>
        <w:spacing w:before="0" w:after="240" w:line="240" w:lineRule="auto"/>
        <w:ind w:left="0" w:right="0" w:firstLine="0"/>
        <w:jc w:val="left"/>
      </w:pPr>
      <w:r>
        <w:rPr>
          <w:rStyle w:val="CharStyle5"/>
        </w:rPr>
        <w:t>Oznaczenie komórki organizacyjnej Urzędu</w:t>
      </w:r>
    </w:p>
    <w:p>
      <w:pPr>
        <w:pStyle w:val="Style21"/>
        <w:keepNext w:val="0"/>
        <w:keepLines w:val="0"/>
        <w:widowControl w:val="0"/>
        <w:shd w:val="clear" w:color="auto" w:fill="auto"/>
        <w:bidi w:val="0"/>
        <w:spacing w:before="0" w:after="0" w:line="240" w:lineRule="auto"/>
        <w:ind w:left="3442" w:right="0" w:firstLine="0"/>
        <w:jc w:val="left"/>
      </w:pPr>
      <w:r>
        <w:rPr>
          <w:rStyle w:val="CharStyle22"/>
          <w:b/>
          <w:bCs/>
        </w:rPr>
        <w:t>REJESTR UDZIELONYCH ZAMÓWIEŃ NA PODSTAWIE ART.4 PKT 8 USTAWY PZP</w:t>
      </w:r>
    </w:p>
    <w:tbl>
      <w:tblPr>
        <w:tblOverlap w:val="never"/>
        <w:jc w:val="center"/>
        <w:tblLayout w:type="fixed"/>
      </w:tblPr>
      <w:tblGrid>
        <w:gridCol w:w="682"/>
        <w:gridCol w:w="1973"/>
        <w:gridCol w:w="3533"/>
        <w:gridCol w:w="1762"/>
        <w:gridCol w:w="1762"/>
        <w:gridCol w:w="1766"/>
        <w:gridCol w:w="2486"/>
      </w:tblGrid>
      <w:tr>
        <w:trPr>
          <w:trHeight w:val="518" w:hRule="exact"/>
        </w:trPr>
        <w:tc>
          <w:tcPr>
            <w:vMerge w:val="restart"/>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Lp.</w:t>
            </w:r>
          </w:p>
        </w:tc>
        <w:tc>
          <w:tcPr>
            <w:vMerge w:val="restart"/>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Data i nr zamówienia, zlecenia, umowy</w:t>
            </w:r>
          </w:p>
        </w:tc>
        <w:tc>
          <w:tcPr>
            <w:vMerge w:val="restart"/>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Przedmiot zamówienia</w:t>
            </w:r>
          </w:p>
        </w:tc>
        <w:tc>
          <w:tcPr>
            <w:gridSpan w:val="3"/>
            <w:tcBorders>
              <w:top w:val="single" w:sz="4"/>
              <w:left w:val="single" w:sz="4"/>
            </w:tcBorders>
            <w:shd w:val="clear" w:color="auto" w:fill="auto"/>
            <w:vAlign w:val="bottom"/>
          </w:tcPr>
          <w:p>
            <w:pPr>
              <w:pStyle w:val="Style23"/>
              <w:keepNext w:val="0"/>
              <w:keepLines w:val="0"/>
              <w:widowControl w:val="0"/>
              <w:shd w:val="clear" w:color="auto" w:fill="auto"/>
              <w:bidi w:val="0"/>
              <w:spacing w:before="0" w:after="0" w:line="240" w:lineRule="auto"/>
              <w:ind w:left="0" w:right="0" w:firstLine="0"/>
              <w:jc w:val="center"/>
            </w:pPr>
            <w:r>
              <w:rPr>
                <w:rStyle w:val="CharStyle24"/>
              </w:rPr>
              <w:t>Wartość zamówienia /PLN/ netto oraz brutto</w:t>
            </w:r>
          </w:p>
        </w:tc>
        <w:tc>
          <w:tcPr>
            <w:vMerge w:val="restart"/>
            <w:tcBorders>
              <w:top w:val="single" w:sz="4"/>
              <w:left w:val="single" w:sz="4"/>
              <w:righ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Nazwa i adres Wykonawcy</w:t>
            </w:r>
          </w:p>
        </w:tc>
      </w:tr>
      <w:tr>
        <w:trPr>
          <w:trHeight w:val="336" w:hRule="exact"/>
        </w:trPr>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Roboty budowlane</w:t>
            </w:r>
          </w:p>
        </w:tc>
        <w:tc>
          <w:tcPr>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Dostawy</w:t>
            </w:r>
          </w:p>
        </w:tc>
        <w:tc>
          <w:tcPr>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center"/>
            </w:pPr>
            <w:r>
              <w:rPr>
                <w:rStyle w:val="CharStyle24"/>
              </w:rPr>
              <w:t>Usługi</w:t>
            </w:r>
          </w:p>
        </w:tc>
        <w:tc>
          <w:tcPr>
            <w:vMerge/>
            <w:tcBorders>
              <w:left w:val="single" w:sz="4"/>
              <w:right w:val="single" w:sz="4"/>
            </w:tcBorders>
            <w:shd w:val="clear" w:color="auto" w:fill="auto"/>
            <w:vAlign w:val="top"/>
          </w:tcPr>
          <w:p>
            <w:pPr/>
          </w:p>
        </w:tc>
      </w:tr>
      <w:tr>
        <w:trPr>
          <w:trHeight w:val="264"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64"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74"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64"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64"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gridSpan w:val="3"/>
            <w:tcBorders>
              <w:top w:val="single" w:sz="4"/>
              <w:left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left"/>
            </w:pPr>
            <w:r>
              <w:rPr>
                <w:rStyle w:val="CharStyle24"/>
              </w:rPr>
              <w:t>RAZEM ZAMÓWIENIA NETTO</w:t>
            </w: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78" w:hRule="exact"/>
        </w:trPr>
        <w:tc>
          <w:tcPr>
            <w:gridSpan w:val="3"/>
            <w:tcBorders>
              <w:top w:val="single" w:sz="4"/>
              <w:left w:val="single" w:sz="4"/>
              <w:bottom w:val="single" w:sz="4"/>
            </w:tcBorders>
            <w:shd w:val="clear" w:color="auto" w:fill="auto"/>
            <w:vAlign w:val="top"/>
          </w:tcPr>
          <w:p>
            <w:pPr>
              <w:pStyle w:val="Style23"/>
              <w:keepNext w:val="0"/>
              <w:keepLines w:val="0"/>
              <w:widowControl w:val="0"/>
              <w:shd w:val="clear" w:color="auto" w:fill="auto"/>
              <w:bidi w:val="0"/>
              <w:spacing w:before="0" w:after="0" w:line="240" w:lineRule="auto"/>
              <w:ind w:left="0" w:right="0" w:firstLine="0"/>
              <w:jc w:val="left"/>
            </w:pPr>
            <w:r>
              <w:rPr>
                <w:rStyle w:val="CharStyle24"/>
              </w:rPr>
              <w:t>RAZEM ZAMÓWIENIA BRUTTO</w:t>
            </w: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2259" w:line="1" w:lineRule="exact"/>
      </w:pPr>
    </w:p>
    <w:p>
      <w:pPr>
        <w:pStyle w:val="Style4"/>
        <w:keepNext w:val="0"/>
        <w:keepLines w:val="0"/>
        <w:widowControl w:val="0"/>
        <w:shd w:val="clear" w:color="auto" w:fill="auto"/>
        <w:tabs>
          <w:tab w:leader="dot" w:pos="3893" w:val="left"/>
        </w:tabs>
        <w:bidi w:val="0"/>
        <w:spacing w:before="0" w:after="0" w:line="240" w:lineRule="auto"/>
        <w:ind w:left="0" w:right="0" w:firstLine="0"/>
        <w:jc w:val="right"/>
      </w:pPr>
      <w:r>
        <w:rPr>
          <w:rStyle w:val="CharStyle5"/>
        </w:rPr>
        <w:t>SPORZĄDZIŁ/A</w:t>
        <w:tab/>
      </w:r>
    </w:p>
    <w:sectPr>
      <w:headerReference w:type="default" r:id="rId15"/>
      <w:footerReference w:type="default" r:id="rId16"/>
      <w:footnotePr>
        <w:pos w:val="pageBottom"/>
        <w:numFmt w:val="chicago"/>
        <w:numStart w:val="1"/>
        <w:numRestart w:val="continuous"/>
        <w15:footnoteColumns w:val="1"/>
      </w:footnotePr>
      <w:pgSz w:w="16840" w:h="11900" w:orient="landscape"/>
      <w:pgMar w:top="1385" w:right="1448" w:bottom="1385" w:left="1395" w:header="957" w:footer="957"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5495290</wp:posOffset>
              </wp:positionH>
              <wp:positionV relativeFrom="page">
                <wp:posOffset>9534525</wp:posOffset>
              </wp:positionV>
              <wp:extent cx="1155065" cy="100330"/>
              <wp:wrapNone/>
              <wp:docPr id="4" name="Shape 4"/>
              <a:graphic xmlns:a="http://schemas.openxmlformats.org/drawingml/2006/main">
                <a:graphicData uri="http://schemas.microsoft.com/office/word/2010/wordprocessingShape">
                  <wps:wsp>
                    <wps:cNvSpPr txBox="1"/>
                    <wps:spPr>
                      <a:xfrm>
                        <a:ext cx="1155065" cy="10033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13"/>
                              <w:szCs w:val="13"/>
                            </w:rPr>
                          </w:pPr>
                          <w:r>
                            <w:rPr>
                              <w:rStyle w:val="CharStyle12"/>
                              <w:rFonts w:ascii="Arial" w:eastAsia="Arial" w:hAnsi="Arial" w:cs="Arial"/>
                              <w:sz w:val="13"/>
                              <w:szCs w:val="13"/>
                            </w:rPr>
                            <w:t>(data i podpis Zamawiającego)</w:t>
                          </w:r>
                        </w:p>
                      </w:txbxContent>
                    </wps:txbx>
                    <wps:bodyPr wrap="none" lIns="0" tIns="0" rIns="0" bIns="0">
                      <a:spAutoFit/>
                    </wps:bodyPr>
                  </wps:wsp>
                </a:graphicData>
              </a:graphic>
            </wp:anchor>
          </w:drawing>
        </mc:Choice>
        <mc:Fallback>
          <w:pict>
            <v:shape id="_x0000_s1030" type="#_x0000_t202" style="position:absolute;margin-left:432.69999999999999pt;margin-top:750.75pt;width:90.950000000000003pt;height:7.9000000000000004pt;z-index:-188744061;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13"/>
                        <w:szCs w:val="13"/>
                      </w:rPr>
                    </w:pPr>
                    <w:r>
                      <w:rPr>
                        <w:rStyle w:val="CharStyle12"/>
                        <w:rFonts w:ascii="Arial" w:eastAsia="Arial" w:hAnsi="Arial" w:cs="Arial"/>
                        <w:sz w:val="13"/>
                        <w:szCs w:val="13"/>
                      </w:rPr>
                      <w:t>(data i podpis Zamawiającego)</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1367155</wp:posOffset>
              </wp:positionH>
              <wp:positionV relativeFrom="page">
                <wp:posOffset>9526905</wp:posOffset>
              </wp:positionV>
              <wp:extent cx="4401185" cy="97790"/>
              <wp:wrapNone/>
              <wp:docPr id="14" name="Shape 14"/>
              <a:graphic xmlns:a="http://schemas.openxmlformats.org/drawingml/2006/main">
                <a:graphicData uri="http://schemas.microsoft.com/office/word/2010/wordprocessingShape">
                  <wps:wsp>
                    <wps:cNvSpPr txBox="1"/>
                    <wps:spPr>
                      <a:xfrm>
                        <a:ext cx="4401185" cy="97790"/>
                      </a:xfrm>
                      <a:prstGeom prst="rect"/>
                      <a:noFill/>
                    </wps:spPr>
                    <wps:txbx>
                      <w:txbxContent>
                        <w:p>
                          <w:pPr>
                            <w:pStyle w:val="Style11"/>
                            <w:keepNext w:val="0"/>
                            <w:keepLines w:val="0"/>
                            <w:widowControl w:val="0"/>
                            <w:shd w:val="clear" w:color="auto" w:fill="auto"/>
                            <w:tabs>
                              <w:tab w:pos="6931" w:val="right"/>
                            </w:tabs>
                            <w:bidi w:val="0"/>
                            <w:spacing w:before="0" w:after="0" w:line="240" w:lineRule="auto"/>
                            <w:ind w:left="0" w:right="0" w:firstLine="0"/>
                            <w:jc w:val="left"/>
                            <w:rPr>
                              <w:sz w:val="13"/>
                              <w:szCs w:val="13"/>
                            </w:rPr>
                          </w:pPr>
                          <w:r>
                            <w:rPr>
                              <w:rStyle w:val="CharStyle12"/>
                              <w:rFonts w:ascii="Arial" w:eastAsia="Arial" w:hAnsi="Arial" w:cs="Arial"/>
                              <w:sz w:val="13"/>
                              <w:szCs w:val="13"/>
                            </w:rPr>
                            <w:t>podpis Wójta/Sekretarza Gminy</w:t>
                            <w:tab/>
                            <w:t>podpis Skarbnika Gminy</w:t>
                          </w:r>
                        </w:p>
                      </w:txbxContent>
                    </wps:txbx>
                    <wps:bodyPr lIns="0" tIns="0" rIns="0" bIns="0">
                      <a:spAutoFit/>
                    </wps:bodyPr>
                  </wps:wsp>
                </a:graphicData>
              </a:graphic>
            </wp:anchor>
          </w:drawing>
        </mc:Choice>
        <mc:Fallback>
          <w:pict>
            <v:shape id="_x0000_s1040" type="#_x0000_t202" style="position:absolute;margin-left:107.65000000000001pt;margin-top:750.14999999999998pt;width:346.55000000000001pt;height:7.7000000000000002pt;z-index:-188744055;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tabs>
                        <w:tab w:pos="6931" w:val="right"/>
                      </w:tabs>
                      <w:bidi w:val="0"/>
                      <w:spacing w:before="0" w:after="0" w:line="240" w:lineRule="auto"/>
                      <w:ind w:left="0" w:right="0" w:firstLine="0"/>
                      <w:jc w:val="left"/>
                      <w:rPr>
                        <w:sz w:val="13"/>
                        <w:szCs w:val="13"/>
                      </w:rPr>
                    </w:pPr>
                    <w:r>
                      <w:rPr>
                        <w:rStyle w:val="CharStyle12"/>
                        <w:rFonts w:ascii="Arial" w:eastAsia="Arial" w:hAnsi="Arial" w:cs="Arial"/>
                        <w:sz w:val="13"/>
                        <w:szCs w:val="13"/>
                      </w:rPr>
                      <w:t>podpis Wójta/Sekretarza Gminy</w:t>
                      <w:tab/>
                      <w:t>podpis Skarbnika Gminy</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5013960</wp:posOffset>
              </wp:positionH>
              <wp:positionV relativeFrom="page">
                <wp:posOffset>9558020</wp:posOffset>
              </wp:positionV>
              <wp:extent cx="1075690" cy="97790"/>
              <wp:wrapNone/>
              <wp:docPr id="20" name="Shape 20"/>
              <a:graphic xmlns:a="http://schemas.openxmlformats.org/drawingml/2006/main">
                <a:graphicData uri="http://schemas.microsoft.com/office/word/2010/wordprocessingShape">
                  <wps:wsp>
                    <wps:cNvSpPr txBox="1"/>
                    <wps:spPr>
                      <a:xfrm>
                        <a:ext cx="1075690" cy="9779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13"/>
                              <w:szCs w:val="13"/>
                            </w:rPr>
                          </w:pPr>
                          <w:r>
                            <w:rPr>
                              <w:rStyle w:val="CharStyle12"/>
                              <w:rFonts w:ascii="Arial" w:eastAsia="Arial" w:hAnsi="Arial" w:cs="Arial"/>
                              <w:sz w:val="13"/>
                              <w:szCs w:val="13"/>
                            </w:rPr>
                            <w:t>(podpis Kierownika jednostki)</w:t>
                          </w:r>
                        </w:p>
                      </w:txbxContent>
                    </wps:txbx>
                    <wps:bodyPr wrap="none" lIns="0" tIns="0" rIns="0" bIns="0">
                      <a:spAutoFit/>
                    </wps:bodyPr>
                  </wps:wsp>
                </a:graphicData>
              </a:graphic>
            </wp:anchor>
          </w:drawing>
        </mc:Choice>
        <mc:Fallback>
          <w:pict>
            <v:shape id="_x0000_s1046" type="#_x0000_t202" style="position:absolute;margin-left:394.80000000000001pt;margin-top:752.60000000000002pt;width:84.700000000000003pt;height:7.7000000000000002pt;z-index:-188744053;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13"/>
                        <w:szCs w:val="13"/>
                      </w:rPr>
                    </w:pPr>
                    <w:r>
                      <w:rPr>
                        <w:rStyle w:val="CharStyle12"/>
                        <w:rFonts w:ascii="Arial" w:eastAsia="Arial" w:hAnsi="Arial" w:cs="Arial"/>
                        <w:sz w:val="13"/>
                        <w:szCs w:val="13"/>
                      </w:rPr>
                      <w:t>(podpis Kierownika jednostki)</w:t>
                    </w:r>
                  </w:p>
                </w:txbxContent>
              </v:textbox>
              <w10:wrap anchorx="page" anchory="page"/>
            </v:shape>
          </w:pict>
        </mc:Fallback>
      </mc:AlternateContent>
    </w: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left"/>
      </w:pPr>
      <w:r>
        <w:rPr>
          <w:rStyle w:val="CharStyle3"/>
        </w:rPr>
        <w:footnoteRef/>
      </w:r>
      <w:r>
        <w:rPr>
          <w:rStyle w:val="CharStyle3"/>
        </w:rPr>
        <w:t xml:space="preserve"> niepotrzebne skreślić/wpisywać jeżeli dotyczy</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4843145</wp:posOffset>
              </wp:positionH>
              <wp:positionV relativeFrom="page">
                <wp:posOffset>927100</wp:posOffset>
              </wp:positionV>
              <wp:extent cx="1828800" cy="454025"/>
              <wp:wrapNone/>
              <wp:docPr id="2" name="Shape 2"/>
              <a:graphic xmlns:a="http://schemas.openxmlformats.org/drawingml/2006/main">
                <a:graphicData uri="http://schemas.microsoft.com/office/word/2010/wordprocessingShape">
                  <wps:wsp>
                    <wps:cNvSpPr txBox="1"/>
                    <wps:spPr>
                      <a:xfrm>
                        <a:ext cx="1828800" cy="45402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 xml:space="preserve">Załącznik nr </w:t>
                          </w:r>
                          <w:fldSimple w:instr=" PAGE \* MERGEFORMAT ">
                            <w:r>
                              <w:rPr>
                                <w:rStyle w:val="CharStyle12"/>
                                <w:rFonts w:ascii="Arial Narrow" w:eastAsia="Arial Narrow" w:hAnsi="Arial Narrow" w:cs="Arial Narrow"/>
                                <w:b/>
                                <w:bCs/>
                                <w:sz w:val="22"/>
                                <w:szCs w:val="22"/>
                              </w:rPr>
                              <w:t>#</w:t>
                            </w:r>
                          </w:fldSimple>
                          <w:r>
                            <w:rPr>
                              <w:rStyle w:val="CharStyle12"/>
                              <w:rFonts w:ascii="Arial Narrow" w:eastAsia="Arial Narrow" w:hAnsi="Arial Narrow" w:cs="Arial Narrow"/>
                              <w:b/>
                              <w:bCs/>
                              <w:sz w:val="22"/>
                              <w:szCs w:val="22"/>
                            </w:rPr>
                            <w:t xml:space="preserve"> do Regulaminu</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udzielania zamówień publicznych</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w Urzędzie Gminy Skąpe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381.35000000000002pt;margin-top:73.pt;width:144.pt;height:35.75pt;z-index:-188744063;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 xml:space="preserve">Załącznik nr </w:t>
                    </w:r>
                    <w:fldSimple w:instr=" PAGE \* MERGEFORMAT ">
                      <w:r>
                        <w:rPr>
                          <w:rStyle w:val="CharStyle12"/>
                          <w:rFonts w:ascii="Arial Narrow" w:eastAsia="Arial Narrow" w:hAnsi="Arial Narrow" w:cs="Arial Narrow"/>
                          <w:b/>
                          <w:bCs/>
                          <w:sz w:val="22"/>
                          <w:szCs w:val="22"/>
                        </w:rPr>
                        <w:t>#</w:t>
                      </w:r>
                    </w:fldSimple>
                    <w:r>
                      <w:rPr>
                        <w:rStyle w:val="CharStyle12"/>
                        <w:rFonts w:ascii="Arial Narrow" w:eastAsia="Arial Narrow" w:hAnsi="Arial Narrow" w:cs="Arial Narrow"/>
                        <w:b/>
                        <w:bCs/>
                        <w:sz w:val="22"/>
                        <w:szCs w:val="22"/>
                      </w:rPr>
                      <w:t xml:space="preserve"> do Regulaminu</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udzielania zamówień publicznych</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w Urzędzie Gminy Skąpe</w:t>
                    </w:r>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4853940</wp:posOffset>
              </wp:positionH>
              <wp:positionV relativeFrom="page">
                <wp:posOffset>934085</wp:posOffset>
              </wp:positionV>
              <wp:extent cx="1825625" cy="450850"/>
              <wp:wrapNone/>
              <wp:docPr id="6" name="Shape 6"/>
              <a:graphic xmlns:a="http://schemas.openxmlformats.org/drawingml/2006/main">
                <a:graphicData uri="http://schemas.microsoft.com/office/word/2010/wordprocessingShape">
                  <wps:wsp>
                    <wps:cNvSpPr txBox="1"/>
                    <wps:spPr>
                      <a:xfrm>
                        <a:ext cx="1825625" cy="45085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 xml:space="preserve">Załącznik nr </w:t>
                          </w:r>
                          <w:fldSimple w:instr=" PAGE \* MERGEFORMAT ">
                            <w:r>
                              <w:rPr>
                                <w:rStyle w:val="CharStyle12"/>
                                <w:rFonts w:ascii="Arial Narrow" w:eastAsia="Arial Narrow" w:hAnsi="Arial Narrow" w:cs="Arial Narrow"/>
                                <w:b/>
                                <w:bCs/>
                                <w:sz w:val="22"/>
                                <w:szCs w:val="22"/>
                              </w:rPr>
                              <w:t>#</w:t>
                            </w:r>
                          </w:fldSimple>
                          <w:r>
                            <w:rPr>
                              <w:rStyle w:val="CharStyle12"/>
                              <w:rFonts w:ascii="Arial Narrow" w:eastAsia="Arial Narrow" w:hAnsi="Arial Narrow" w:cs="Arial Narrow"/>
                              <w:b/>
                              <w:bCs/>
                              <w:sz w:val="22"/>
                              <w:szCs w:val="22"/>
                            </w:rPr>
                            <w:t xml:space="preserve"> do Regulaminu</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udzielania zamówień publicznych</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w Urzędzie Gminy Skąpe</w:t>
                          </w:r>
                        </w:p>
                      </w:txbxContent>
                    </wps:txbx>
                    <wps:bodyPr wrap="none" lIns="0" tIns="0" rIns="0" bIns="0">
                      <a:spAutoFit/>
                    </wps:bodyPr>
                  </wps:wsp>
                </a:graphicData>
              </a:graphic>
            </wp:anchor>
          </w:drawing>
        </mc:Choice>
        <mc:Fallback>
          <w:pict>
            <v:shape id="_x0000_s1032" type="#_x0000_t202" style="position:absolute;margin-left:382.19999999999999pt;margin-top:73.549999999999997pt;width:143.75pt;height:35.5pt;z-index:-188744059;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 xml:space="preserve">Załącznik nr </w:t>
                    </w:r>
                    <w:fldSimple w:instr=" PAGE \* MERGEFORMAT ">
                      <w:r>
                        <w:rPr>
                          <w:rStyle w:val="CharStyle12"/>
                          <w:rFonts w:ascii="Arial Narrow" w:eastAsia="Arial Narrow" w:hAnsi="Arial Narrow" w:cs="Arial Narrow"/>
                          <w:b/>
                          <w:bCs/>
                          <w:sz w:val="22"/>
                          <w:szCs w:val="22"/>
                        </w:rPr>
                        <w:t>#</w:t>
                      </w:r>
                    </w:fldSimple>
                    <w:r>
                      <w:rPr>
                        <w:rStyle w:val="CharStyle12"/>
                        <w:rFonts w:ascii="Arial Narrow" w:eastAsia="Arial Narrow" w:hAnsi="Arial Narrow" w:cs="Arial Narrow"/>
                        <w:b/>
                        <w:bCs/>
                        <w:sz w:val="22"/>
                        <w:szCs w:val="22"/>
                      </w:rPr>
                      <w:t xml:space="preserve"> do Regulaminu</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udzielania zamówień publicznych</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w Urzędzie Gminy Skąpe</w:t>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4850765</wp:posOffset>
              </wp:positionH>
              <wp:positionV relativeFrom="page">
                <wp:posOffset>925830</wp:posOffset>
              </wp:positionV>
              <wp:extent cx="1822450" cy="450850"/>
              <wp:wrapNone/>
              <wp:docPr id="12" name="Shape 12"/>
              <a:graphic xmlns:a="http://schemas.openxmlformats.org/drawingml/2006/main">
                <a:graphicData uri="http://schemas.microsoft.com/office/word/2010/wordprocessingShape">
                  <wps:wsp>
                    <wps:cNvSpPr txBox="1"/>
                    <wps:spPr>
                      <a:xfrm>
                        <a:ext cx="1822450" cy="450850"/>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 xml:space="preserve">Załącznik nr </w:t>
                          </w:r>
                          <w:fldSimple w:instr=" PAGE \* MERGEFORMAT ">
                            <w:r>
                              <w:rPr>
                                <w:rStyle w:val="CharStyle12"/>
                                <w:rFonts w:ascii="Arial Narrow" w:eastAsia="Arial Narrow" w:hAnsi="Arial Narrow" w:cs="Arial Narrow"/>
                                <w:b/>
                                <w:bCs/>
                                <w:sz w:val="22"/>
                                <w:szCs w:val="22"/>
                              </w:rPr>
                              <w:t>#</w:t>
                            </w:r>
                          </w:fldSimple>
                          <w:r>
                            <w:rPr>
                              <w:rStyle w:val="CharStyle12"/>
                              <w:rFonts w:ascii="Arial Narrow" w:eastAsia="Arial Narrow" w:hAnsi="Arial Narrow" w:cs="Arial Narrow"/>
                              <w:b/>
                              <w:bCs/>
                              <w:sz w:val="22"/>
                              <w:szCs w:val="22"/>
                            </w:rPr>
                            <w:t xml:space="preserve"> do Regulaminu</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udzielania zamówień publicznych</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w Urzędzie Gminy Skąpe</w:t>
                          </w:r>
                        </w:p>
                      </w:txbxContent>
                    </wps:txbx>
                    <wps:bodyPr wrap="none" lIns="0" tIns="0" rIns="0" bIns="0">
                      <a:spAutoFit/>
                    </wps:bodyPr>
                  </wps:wsp>
                </a:graphicData>
              </a:graphic>
            </wp:anchor>
          </w:drawing>
        </mc:Choice>
        <mc:Fallback>
          <w:pict>
            <v:shape id="_x0000_s1038" type="#_x0000_t202" style="position:absolute;margin-left:381.94999999999999pt;margin-top:72.900000000000006pt;width:143.5pt;height:35.5pt;z-index:-188744057;mso-wrap-style:none;mso-wrap-distance-left:0;mso-wrap-distance-right:0;mso-position-horizontal-relative:page;mso-position-vertical-relative:page" wrapcoords="0 0" filled="f" stroked="f">
              <v:textbox style="mso-fit-shape-to-text:t" inset="0,0,0,0">
                <w:txbxContent>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 xml:space="preserve">Załącznik nr </w:t>
                    </w:r>
                    <w:fldSimple w:instr=" PAGE \* MERGEFORMAT ">
                      <w:r>
                        <w:rPr>
                          <w:rStyle w:val="CharStyle12"/>
                          <w:rFonts w:ascii="Arial Narrow" w:eastAsia="Arial Narrow" w:hAnsi="Arial Narrow" w:cs="Arial Narrow"/>
                          <w:b/>
                          <w:bCs/>
                          <w:sz w:val="22"/>
                          <w:szCs w:val="22"/>
                        </w:rPr>
                        <w:t>#</w:t>
                      </w:r>
                    </w:fldSimple>
                    <w:r>
                      <w:rPr>
                        <w:rStyle w:val="CharStyle12"/>
                        <w:rFonts w:ascii="Arial Narrow" w:eastAsia="Arial Narrow" w:hAnsi="Arial Narrow" w:cs="Arial Narrow"/>
                        <w:b/>
                        <w:bCs/>
                        <w:sz w:val="22"/>
                        <w:szCs w:val="22"/>
                      </w:rPr>
                      <w:t xml:space="preserve"> do Regulaminu</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udzielania zamówień publicznych</w:t>
                    </w:r>
                  </w:p>
                  <w:p>
                    <w:pPr>
                      <w:pStyle w:val="Style11"/>
                      <w:keepNext w:val="0"/>
                      <w:keepLines w:val="0"/>
                      <w:widowControl w:val="0"/>
                      <w:shd w:val="clear" w:color="auto" w:fill="auto"/>
                      <w:bidi w:val="0"/>
                      <w:spacing w:before="0" w:after="0" w:line="240" w:lineRule="auto"/>
                      <w:ind w:left="0" w:right="0" w:firstLine="0"/>
                      <w:jc w:val="left"/>
                      <w:rPr>
                        <w:sz w:val="22"/>
                        <w:szCs w:val="22"/>
                      </w:rPr>
                    </w:pPr>
                    <w:r>
                      <w:rPr>
                        <w:rStyle w:val="CharStyle12"/>
                        <w:rFonts w:ascii="Arial Narrow" w:eastAsia="Arial Narrow" w:hAnsi="Arial Narrow" w:cs="Arial Narrow"/>
                        <w:b/>
                        <w:bCs/>
                        <w:sz w:val="22"/>
                        <w:szCs w:val="22"/>
                      </w:rPr>
                      <w:t>w Urzędzie Gminy Skąpe</w:t>
                    </w:r>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 %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2">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4">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6">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8">
    <w:multiLevelType w:val="multilevel"/>
    <w:lvl w:ilvl="0">
      <w:start w:val="1"/>
      <w:numFmt w:val="lowerLetter"/>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10">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12">
    <w:multiLevelType w:val="multilevel"/>
    <w:lvl w:ilvl="0">
      <w:start w:val="1"/>
      <w:numFmt w:val="lowerLetter"/>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14">
    <w:multiLevelType w:val="multilevel"/>
    <w:lvl w:ilvl="0">
      <w:start w:val="1"/>
      <w:numFmt w:val="bullet"/>
      <w:lvlText w:val="-"/>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16">
    <w:multiLevelType w:val="multilevel"/>
    <w:lvl w:ilvl="0">
      <w:start w:val="1"/>
      <w:numFmt w:val="bullet"/>
      <w:lvlText w:val="-"/>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18">
    <w:multiLevelType w:val="multilevel"/>
    <w:lvl w:ilvl="0">
      <w:start w:val="1"/>
      <w:numFmt w:val="lowerLetter"/>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20">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22">
    <w:multiLevelType w:val="multilevel"/>
    <w:lvl w:ilvl="0">
      <w:start w:val="2"/>
      <w:numFmt w:val="decimal"/>
      <w:lvlText w:val="§ %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24">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26">
    <w:multiLevelType w:val="multilevel"/>
    <w:lvl w:ilvl="0">
      <w:start w:val="1"/>
      <w:numFmt w:val="decimal"/>
      <w:lvlText w:val="%1."/>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pl-PL" w:eastAsia="pl-PL" w:bidi="pl-PL"/>
      </w:rPr>
    </w:lvl>
  </w:abstractNum>
  <w:abstractNum w:abstractNumId="28">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30">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32">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34">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36">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38">
    <w:multiLevelType w:val="multilevel"/>
    <w:lvl w:ilvl="0">
      <w:start w:val="4"/>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40">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42">
    <w:multiLevelType w:val="multilevel"/>
    <w:lvl w:ilvl="0">
      <w:start w:val="1"/>
      <w:numFmt w:val="lowerLetter"/>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44">
    <w:multiLevelType w:val="multilevel"/>
    <w:lvl w:ilvl="0">
      <w:start w:val="5"/>
      <w:numFmt w:val="decimal"/>
      <w:lvlText w:val="%1."/>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46">
    <w:multiLevelType w:val="multilevel"/>
    <w:lvl w:ilvl="0">
      <w:start w:val="1"/>
      <w:numFmt w:val="upperRoman"/>
      <w:lvlText w:val="%1."/>
      <w:rPr>
        <w:rFonts w:ascii="Arial Narrow" w:eastAsia="Arial Narrow" w:hAnsi="Arial Narrow" w:cs="Arial Narrow"/>
        <w:b/>
        <w:bCs/>
        <w:i w:val="0"/>
        <w:iCs w:val="0"/>
        <w:smallCaps w:val="0"/>
        <w:strike w:val="0"/>
        <w:color w:val="000000"/>
        <w:spacing w:val="0"/>
        <w:w w:val="100"/>
        <w:position w:val="0"/>
        <w:sz w:val="20"/>
        <w:szCs w:val="20"/>
        <w:u w:val="none"/>
        <w:shd w:val="clear" w:color="auto" w:fill="auto"/>
        <w:lang w:val="pl-PL" w:eastAsia="pl-PL" w:bidi="pl-PL"/>
      </w:rPr>
    </w:lvl>
  </w:abstractNum>
  <w:abstractNum w:abstractNumId="48">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50">
    <w:multiLevelType w:val="multilevel"/>
    <w:lvl w:ilvl="0">
      <w:start w:val="1"/>
      <w:numFmt w:val="decimal"/>
      <w:lvlText w:val="%1."/>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lang w:val="pl-PL" w:eastAsia="pl-PL" w:bidi="pl-PL"/>
    </w:rPr>
  </w:style>
  <w:style w:type="character" w:customStyle="1" w:styleId="CharStyle3">
    <w:name w:val="Stopka_"/>
    <w:basedOn w:val="DefaultParagraphFont"/>
    <w:link w:val="Style2"/>
    <w:rPr>
      <w:rFonts w:ascii="Arial" w:eastAsia="Arial" w:hAnsi="Arial" w:cs="Arial"/>
      <w:b w:val="0"/>
      <w:bCs w:val="0"/>
      <w:i w:val="0"/>
      <w:iCs w:val="0"/>
      <w:smallCaps w:val="0"/>
      <w:strike w:val="0"/>
      <w:sz w:val="13"/>
      <w:szCs w:val="13"/>
      <w:u w:val="none"/>
    </w:rPr>
  </w:style>
  <w:style w:type="character" w:customStyle="1" w:styleId="CharStyle5">
    <w:name w:val="Tekst treści_"/>
    <w:basedOn w:val="DefaultParagraphFont"/>
    <w:link w:val="Style4"/>
    <w:rPr>
      <w:rFonts w:ascii="Arial Narrow" w:eastAsia="Arial Narrow" w:hAnsi="Arial Narrow" w:cs="Arial Narrow"/>
      <w:b w:val="0"/>
      <w:bCs w:val="0"/>
      <w:i w:val="0"/>
      <w:iCs w:val="0"/>
      <w:smallCaps w:val="0"/>
      <w:strike w:val="0"/>
      <w:sz w:val="22"/>
      <w:szCs w:val="22"/>
      <w:u w:val="none"/>
    </w:rPr>
  </w:style>
  <w:style w:type="character" w:customStyle="1" w:styleId="CharStyle8">
    <w:name w:val="Nagłówek #1_"/>
    <w:basedOn w:val="DefaultParagraphFont"/>
    <w:link w:val="Style7"/>
    <w:rPr>
      <w:rFonts w:ascii="Arial Narrow" w:eastAsia="Arial Narrow" w:hAnsi="Arial Narrow" w:cs="Arial Narrow"/>
      <w:b/>
      <w:bCs/>
      <w:i w:val="0"/>
      <w:iCs w:val="0"/>
      <w:smallCaps w:val="0"/>
      <w:strike w:val="0"/>
      <w:sz w:val="22"/>
      <w:szCs w:val="22"/>
      <w:u w:val="none"/>
    </w:rPr>
  </w:style>
  <w:style w:type="character" w:customStyle="1" w:styleId="CharStyle12">
    <w:name w:val="Nagłówek lub stopka (2)_"/>
    <w:basedOn w:val="DefaultParagraphFont"/>
    <w:link w:val="Style11"/>
    <w:rPr>
      <w:rFonts w:ascii="Times New Roman" w:eastAsia="Times New Roman" w:hAnsi="Times New Roman" w:cs="Times New Roman"/>
      <w:b w:val="0"/>
      <w:bCs w:val="0"/>
      <w:i w:val="0"/>
      <w:iCs w:val="0"/>
      <w:smallCaps w:val="0"/>
      <w:strike w:val="0"/>
      <w:sz w:val="20"/>
      <w:szCs w:val="20"/>
      <w:u w:val="none"/>
    </w:rPr>
  </w:style>
  <w:style w:type="character" w:customStyle="1" w:styleId="CharStyle17">
    <w:name w:val="Tekst treści (3)_"/>
    <w:basedOn w:val="DefaultParagraphFont"/>
    <w:link w:val="Style16"/>
    <w:rPr>
      <w:rFonts w:ascii="Arial" w:eastAsia="Arial" w:hAnsi="Arial" w:cs="Arial"/>
      <w:b w:val="0"/>
      <w:bCs w:val="0"/>
      <w:i/>
      <w:iCs/>
      <w:smallCaps w:val="0"/>
      <w:strike w:val="0"/>
      <w:w w:val="80"/>
      <w:u w:val="none"/>
    </w:rPr>
  </w:style>
  <w:style w:type="character" w:customStyle="1" w:styleId="CharStyle19">
    <w:name w:val="Tekst treści (2)_"/>
    <w:basedOn w:val="DefaultParagraphFont"/>
    <w:link w:val="Style18"/>
    <w:rPr>
      <w:rFonts w:ascii="Arial" w:eastAsia="Arial" w:hAnsi="Arial" w:cs="Arial"/>
      <w:b w:val="0"/>
      <w:bCs w:val="0"/>
      <w:i w:val="0"/>
      <w:iCs w:val="0"/>
      <w:smallCaps w:val="0"/>
      <w:strike w:val="0"/>
      <w:sz w:val="13"/>
      <w:szCs w:val="13"/>
      <w:u w:val="none"/>
    </w:rPr>
  </w:style>
  <w:style w:type="character" w:customStyle="1" w:styleId="CharStyle22">
    <w:name w:val="Podpis tabeli_"/>
    <w:basedOn w:val="DefaultParagraphFont"/>
    <w:link w:val="Style21"/>
    <w:rPr>
      <w:rFonts w:ascii="Arial Narrow" w:eastAsia="Arial Narrow" w:hAnsi="Arial Narrow" w:cs="Arial Narrow"/>
      <w:b w:val="0"/>
      <w:bCs w:val="0"/>
      <w:i w:val="0"/>
      <w:iCs w:val="0"/>
      <w:smallCaps w:val="0"/>
      <w:strike w:val="0"/>
      <w:sz w:val="22"/>
      <w:szCs w:val="22"/>
      <w:u w:val="none"/>
    </w:rPr>
  </w:style>
  <w:style w:type="character" w:customStyle="1" w:styleId="CharStyle24">
    <w:name w:val="Inne_"/>
    <w:basedOn w:val="DefaultParagraphFont"/>
    <w:link w:val="Style23"/>
    <w:rPr>
      <w:rFonts w:ascii="Arial Narrow" w:eastAsia="Arial Narrow" w:hAnsi="Arial Narrow" w:cs="Arial Narrow"/>
      <w:b w:val="0"/>
      <w:bCs w:val="0"/>
      <w:i w:val="0"/>
      <w:iCs w:val="0"/>
      <w:smallCaps w:val="0"/>
      <w:strike w:val="0"/>
      <w:sz w:val="22"/>
      <w:szCs w:val="22"/>
      <w:u w:val="none"/>
    </w:rPr>
  </w:style>
  <w:style w:type="paragraph" w:customStyle="1" w:styleId="Style2">
    <w:name w:val="Stopka"/>
    <w:basedOn w:val="Normal"/>
    <w:link w:val="CharStyle3"/>
    <w:pPr>
      <w:widowControl w:val="0"/>
      <w:shd w:val="clear" w:color="auto" w:fill="auto"/>
    </w:pPr>
    <w:rPr>
      <w:rFonts w:ascii="Arial" w:eastAsia="Arial" w:hAnsi="Arial" w:cs="Arial"/>
      <w:b w:val="0"/>
      <w:bCs w:val="0"/>
      <w:i w:val="0"/>
      <w:iCs w:val="0"/>
      <w:smallCaps w:val="0"/>
      <w:strike w:val="0"/>
      <w:sz w:val="13"/>
      <w:szCs w:val="13"/>
      <w:u w:val="none"/>
    </w:rPr>
  </w:style>
  <w:style w:type="paragraph" w:customStyle="1" w:styleId="Style4">
    <w:name w:val="Tekst treści"/>
    <w:basedOn w:val="Normal"/>
    <w:link w:val="CharStyle5"/>
    <w:pPr>
      <w:widowControl w:val="0"/>
      <w:shd w:val="clear" w:color="auto" w:fill="auto"/>
      <w:spacing w:line="262" w:lineRule="auto"/>
    </w:pPr>
    <w:rPr>
      <w:rFonts w:ascii="Arial Narrow" w:eastAsia="Arial Narrow" w:hAnsi="Arial Narrow" w:cs="Arial Narrow"/>
      <w:b w:val="0"/>
      <w:bCs w:val="0"/>
      <w:i w:val="0"/>
      <w:iCs w:val="0"/>
      <w:smallCaps w:val="0"/>
      <w:strike w:val="0"/>
      <w:sz w:val="22"/>
      <w:szCs w:val="22"/>
      <w:u w:val="none"/>
    </w:rPr>
  </w:style>
  <w:style w:type="paragraph" w:customStyle="1" w:styleId="Style7">
    <w:name w:val="Nagłówek #1"/>
    <w:basedOn w:val="Normal"/>
    <w:link w:val="CharStyle8"/>
    <w:pPr>
      <w:widowControl w:val="0"/>
      <w:shd w:val="clear" w:color="auto" w:fill="auto"/>
      <w:spacing w:after="200" w:line="259" w:lineRule="auto"/>
      <w:jc w:val="center"/>
      <w:outlineLvl w:val="0"/>
    </w:pPr>
    <w:rPr>
      <w:rFonts w:ascii="Arial Narrow" w:eastAsia="Arial Narrow" w:hAnsi="Arial Narrow" w:cs="Arial Narrow"/>
      <w:b/>
      <w:bCs/>
      <w:i w:val="0"/>
      <w:iCs w:val="0"/>
      <w:smallCaps w:val="0"/>
      <w:strike w:val="0"/>
      <w:sz w:val="22"/>
      <w:szCs w:val="22"/>
      <w:u w:val="none"/>
    </w:rPr>
  </w:style>
  <w:style w:type="paragraph" w:customStyle="1" w:styleId="Style11">
    <w:name w:val="Nagłówek lub stopka (2)"/>
    <w:basedOn w:val="Normal"/>
    <w:link w:val="CharStyle12"/>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16">
    <w:name w:val="Tekst treści (3)"/>
    <w:basedOn w:val="Normal"/>
    <w:link w:val="CharStyle17"/>
    <w:pPr>
      <w:widowControl w:val="0"/>
      <w:shd w:val="clear" w:color="auto" w:fill="auto"/>
      <w:jc w:val="center"/>
    </w:pPr>
    <w:rPr>
      <w:rFonts w:ascii="Arial" w:eastAsia="Arial" w:hAnsi="Arial" w:cs="Arial"/>
      <w:b w:val="0"/>
      <w:bCs w:val="0"/>
      <w:i/>
      <w:iCs/>
      <w:smallCaps w:val="0"/>
      <w:strike w:val="0"/>
      <w:w w:val="80"/>
      <w:u w:val="none"/>
    </w:rPr>
  </w:style>
  <w:style w:type="paragraph" w:customStyle="1" w:styleId="Style18">
    <w:name w:val="Tekst treści (2)"/>
    <w:basedOn w:val="Normal"/>
    <w:link w:val="CharStyle19"/>
    <w:pPr>
      <w:widowControl w:val="0"/>
      <w:shd w:val="clear" w:color="auto" w:fill="auto"/>
      <w:spacing w:after="340"/>
      <w:ind w:left="3280" w:firstLine="280"/>
    </w:pPr>
    <w:rPr>
      <w:rFonts w:ascii="Arial" w:eastAsia="Arial" w:hAnsi="Arial" w:cs="Arial"/>
      <w:b w:val="0"/>
      <w:bCs w:val="0"/>
      <w:i w:val="0"/>
      <w:iCs w:val="0"/>
      <w:smallCaps w:val="0"/>
      <w:strike w:val="0"/>
      <w:sz w:val="13"/>
      <w:szCs w:val="13"/>
      <w:u w:val="none"/>
    </w:rPr>
  </w:style>
  <w:style w:type="paragraph" w:customStyle="1" w:styleId="Style21">
    <w:name w:val="Podpis tabeli"/>
    <w:basedOn w:val="Normal"/>
    <w:link w:val="CharStyle22"/>
    <w:pPr>
      <w:widowControl w:val="0"/>
      <w:shd w:val="clear" w:color="auto" w:fill="auto"/>
      <w:spacing w:line="250" w:lineRule="auto"/>
    </w:pPr>
    <w:rPr>
      <w:rFonts w:ascii="Arial Narrow" w:eastAsia="Arial Narrow" w:hAnsi="Arial Narrow" w:cs="Arial Narrow"/>
      <w:b w:val="0"/>
      <w:bCs w:val="0"/>
      <w:i w:val="0"/>
      <w:iCs w:val="0"/>
      <w:smallCaps w:val="0"/>
      <w:strike w:val="0"/>
      <w:sz w:val="22"/>
      <w:szCs w:val="22"/>
      <w:u w:val="none"/>
    </w:rPr>
  </w:style>
  <w:style w:type="paragraph" w:customStyle="1" w:styleId="Style23">
    <w:name w:val="Inne"/>
    <w:basedOn w:val="Normal"/>
    <w:link w:val="CharStyle24"/>
    <w:pPr>
      <w:widowControl w:val="0"/>
      <w:shd w:val="clear" w:color="auto" w:fill="auto"/>
      <w:spacing w:line="262" w:lineRule="auto"/>
    </w:pPr>
    <w:rPr>
      <w:rFonts w:ascii="Arial Narrow" w:eastAsia="Arial Narrow" w:hAnsi="Arial Narrow" w:cs="Arial Narrow"/>
      <w:b w:val="0"/>
      <w:bCs w:val="0"/>
      <w:i w:val="0"/>
      <w:iCs w:val="0"/>
      <w:smallCaps w:val="0"/>
      <w:strike w:val="0"/>
      <w:sz w:val="22"/>
      <w:szCs w:val="2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s>
</file>