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D1C" w:rsidRPr="00F57D1C" w:rsidRDefault="00F57D1C" w:rsidP="00F57D1C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F57D1C">
        <w:rPr>
          <w:rFonts w:ascii="Arial Narrow" w:eastAsia="Times New Roman" w:hAnsi="Arial Narrow" w:cs="Times New Roman"/>
          <w:sz w:val="24"/>
          <w:szCs w:val="24"/>
          <w:lang w:eastAsia="pl-PL"/>
        </w:rPr>
        <w:t>W.0050.73.2022</w:t>
      </w:r>
    </w:p>
    <w:p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Zarządzenie Nr</w:t>
      </w:r>
      <w:r w:rsidR="00CE4FEF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</w:t>
      </w:r>
      <w:r w:rsidR="00F57D1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73</w:t>
      </w:r>
    </w:p>
    <w:p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Wójta Gminy Siedlce</w:t>
      </w:r>
    </w:p>
    <w:p w:rsidR="0058380E" w:rsidRPr="00AE0A7B" w:rsidRDefault="001502D3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 </w:t>
      </w:r>
      <w:r w:rsidR="00F57D1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dnia 15 czerwca </w:t>
      </w:r>
      <w:r w:rsidR="0068575A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2022</w:t>
      </w:r>
      <w:r w:rsidR="0058380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roku</w:t>
      </w:r>
    </w:p>
    <w:p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58380E" w:rsidRPr="00AE0A7B" w:rsidRDefault="0058380E" w:rsidP="00F57D1C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w sprawie </w:t>
      </w:r>
      <w:r w:rsidR="001B7B9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obniżenia</w:t>
      </w:r>
      <w:r w:rsidR="006D7ABA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wartości nieruchomości</w:t>
      </w:r>
      <w:r w:rsidR="00E2416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przeznaczonej do sprzedaży</w:t>
      </w:r>
    </w:p>
    <w:p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58380E" w:rsidRPr="00F57D1C" w:rsidRDefault="0058380E" w:rsidP="00F57D1C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Na podstawie art. 30 ust. 2 pkt. 3 ustawy z dnia 8 marca 1990 r. o samo</w:t>
      </w:r>
      <w:r w:rsidR="00F57D1C">
        <w:rPr>
          <w:rFonts w:ascii="Arial Narrow" w:eastAsia="Times New Roman" w:hAnsi="Arial Narrow" w:cs="Times New Roman"/>
          <w:sz w:val="24"/>
          <w:szCs w:val="24"/>
          <w:lang w:eastAsia="pl-PL"/>
        </w:rPr>
        <w:t>rządzie gminnym (t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                  </w:t>
      </w:r>
      <w:r w:rsidR="00007703">
        <w:rPr>
          <w:rFonts w:ascii="Arial Narrow" w:eastAsia="Times New Roman" w:hAnsi="Arial Narrow" w:cs="Times New Roman"/>
          <w:sz w:val="24"/>
          <w:szCs w:val="24"/>
          <w:lang w:eastAsia="pl-PL"/>
        </w:rPr>
        <w:t>z 2022</w:t>
      </w:r>
      <w:r w:rsidR="00F57D1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 </w:t>
      </w:r>
      <w:r w:rsidR="00007703">
        <w:rPr>
          <w:rFonts w:ascii="Arial Narrow" w:eastAsia="Times New Roman" w:hAnsi="Arial Narrow" w:cs="Times New Roman"/>
          <w:sz w:val="24"/>
          <w:szCs w:val="24"/>
          <w:lang w:eastAsia="pl-PL"/>
        </w:rPr>
        <w:t>poz. 559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 późn. zm.</w:t>
      </w:r>
      <w:r w:rsidR="00F57D1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)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oraz </w:t>
      </w:r>
      <w:r w:rsidR="00C3180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art.</w:t>
      </w:r>
      <w:r w:rsidR="002F4AA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39 ust. 1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</w:t>
      </w:r>
      <w:r w:rsidR="006D7ABA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art. 67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ust. 2</w:t>
      </w:r>
      <w:r w:rsidR="005E4EC3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pkt 2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ustawy</w:t>
      </w:r>
      <w:r w:rsidR="0087566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z dnia 21 sierpnia 1997 r.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F57D1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o gospodarce nieruchomościami (</w:t>
      </w:r>
      <w:r w:rsidR="00F57D1C">
        <w:rPr>
          <w:rFonts w:ascii="Arial Narrow" w:eastAsia="Times New Roman" w:hAnsi="Arial Narrow" w:cs="Times New Roman"/>
          <w:sz w:val="24"/>
          <w:szCs w:val="24"/>
          <w:lang w:eastAsia="pl-PL"/>
        </w:rPr>
        <w:t>t</w:t>
      </w:r>
      <w:r w:rsidR="004B616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z 2021</w:t>
      </w:r>
      <w:r w:rsidR="00F57D1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poz.</w:t>
      </w:r>
      <w:r w:rsidR="00CE4FEF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1899</w:t>
      </w:r>
      <w:r w:rsidR="00651CC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 późn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  <w:r w:rsidR="005E4EC3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zm.)</w:t>
      </w:r>
      <w:r w:rsidR="00F57D1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zarządza</w:t>
      </w:r>
      <w:r w:rsidR="00F57D1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się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, co następuje:</w:t>
      </w:r>
      <w:bookmarkStart w:id="0" w:name="_GoBack"/>
      <w:bookmarkEnd w:id="0"/>
    </w:p>
    <w:p w:rsidR="00014C8D" w:rsidRPr="00AE0A7B" w:rsidRDefault="00014C8D" w:rsidP="0058380E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58380E" w:rsidP="00F57D1C">
      <w:pPr>
        <w:spacing w:after="0" w:line="240" w:lineRule="auto"/>
        <w:ind w:left="3540" w:hanging="3540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1</w:t>
      </w:r>
    </w:p>
    <w:p w:rsidR="003D6305" w:rsidRPr="00AE0A7B" w:rsidRDefault="003D6305" w:rsidP="00142944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D0C3D" w:rsidRDefault="00F3172C" w:rsidP="001502D3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Obniżam</w:t>
      </w:r>
      <w:r w:rsidR="005600A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cenę nieruchomośc</w:t>
      </w:r>
      <w:r w:rsidR="0095244A">
        <w:rPr>
          <w:rFonts w:ascii="Arial Narrow" w:eastAsia="Times New Roman" w:hAnsi="Arial Narrow" w:cs="Times New Roman"/>
          <w:sz w:val="24"/>
          <w:szCs w:val="24"/>
          <w:lang w:eastAsia="pl-PL"/>
        </w:rPr>
        <w:t>i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</w:t>
      </w:r>
      <w:r w:rsidR="00F15188">
        <w:rPr>
          <w:rFonts w:ascii="Arial Narrow" w:eastAsia="Times New Roman" w:hAnsi="Arial Narrow" w:cs="Times New Roman"/>
          <w:sz w:val="24"/>
          <w:szCs w:val="24"/>
          <w:lang w:eastAsia="pl-PL"/>
        </w:rPr>
        <w:t>znaczonej jako działka nr 277/2</w:t>
      </w:r>
      <w:r w:rsidR="00651CC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F15188">
        <w:rPr>
          <w:rFonts w:ascii="Arial Narrow" w:eastAsia="Times New Roman" w:hAnsi="Arial Narrow" w:cs="Times New Roman"/>
          <w:sz w:val="24"/>
          <w:szCs w:val="24"/>
          <w:lang w:eastAsia="pl-PL"/>
        </w:rPr>
        <w:t>o powierzchni 1,2802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ha</w:t>
      </w:r>
      <w:r w:rsidR="00F57D1C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położonej</w:t>
      </w:r>
      <w:r w:rsidR="0034204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</w:t>
      </w:r>
      <w:r w:rsidR="00F15188">
        <w:rPr>
          <w:rFonts w:ascii="Arial Narrow" w:eastAsia="Times New Roman" w:hAnsi="Arial Narrow" w:cs="Times New Roman"/>
          <w:sz w:val="24"/>
          <w:szCs w:val="24"/>
          <w:lang w:eastAsia="pl-PL"/>
        </w:rPr>
        <w:t>w miejscowości Błogoszcz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 3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0 % w stosunku do wartości nieruchomości ustalonej przez rzeczoznawcę</w:t>
      </w:r>
      <w:r w:rsidR="00F15188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na kwotę 511 440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netto</w:t>
      </w:r>
      <w:r w:rsidR="00AD0C3D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:rsidR="00AD0C3D" w:rsidRPr="00AD0C3D" w:rsidRDefault="00AD0C3D" w:rsidP="001502D3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Określam cenę wyżej opisanej nieruchomości 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>w kolej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>n</w:t>
      </w:r>
      <w:r w:rsidR="005146F6">
        <w:rPr>
          <w:rFonts w:ascii="Arial Narrow" w:eastAsia="Times New Roman" w:hAnsi="Arial Narrow" w:cs="Times New Roman"/>
          <w:sz w:val="24"/>
          <w:szCs w:val="24"/>
          <w:lang w:eastAsia="pl-PL"/>
        </w:rPr>
        <w:t>ym przetargu</w:t>
      </w:r>
      <w:r w:rsidR="00FE31C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na kwotę </w:t>
      </w:r>
      <w:r w:rsidR="00F15188">
        <w:rPr>
          <w:rFonts w:ascii="Arial Narrow" w:eastAsia="Times New Roman" w:hAnsi="Arial Narrow" w:cs="Times New Roman"/>
          <w:sz w:val="24"/>
          <w:szCs w:val="24"/>
          <w:lang w:eastAsia="pl-PL"/>
        </w:rPr>
        <w:t>358 008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netto.</w:t>
      </w:r>
    </w:p>
    <w:p w:rsidR="00E36EB9" w:rsidRDefault="00E36EB9" w:rsidP="0034204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2</w:t>
      </w:r>
    </w:p>
    <w:p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Wykonanie </w:t>
      </w:r>
      <w:r w:rsidR="00F57D1C">
        <w:rPr>
          <w:rFonts w:ascii="Arial Narrow" w:eastAsia="Times New Roman" w:hAnsi="Arial Narrow" w:cs="Times New Roman"/>
          <w:sz w:val="24"/>
          <w:szCs w:val="24"/>
          <w:lang w:eastAsia="pl-PL"/>
        </w:rPr>
        <w:t>Z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arządzenia po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wierza się Kierownikowi Wydziału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Infrastruktury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 Ochrony Środowiska.</w:t>
      </w:r>
    </w:p>
    <w:p w:rsidR="0068575A" w:rsidRDefault="0068575A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4B616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3</w:t>
      </w:r>
    </w:p>
    <w:p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1502D3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Zarządzenie wchodzi w życie z </w:t>
      </w:r>
      <w:r w:rsidR="00DA72EE">
        <w:rPr>
          <w:rFonts w:ascii="Arial Narrow" w:eastAsia="Times New Roman" w:hAnsi="Arial Narrow" w:cs="Times New Roman"/>
          <w:sz w:val="24"/>
          <w:szCs w:val="24"/>
          <w:lang w:eastAsia="pl-PL"/>
        </w:rPr>
        <w:t>dniem podpisania.</w:t>
      </w:r>
    </w:p>
    <w:p w:rsidR="00014C8D" w:rsidRPr="00AE0A7B" w:rsidRDefault="00014C8D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C73BE2" w:rsidRDefault="00C73BE2" w:rsidP="00DA72EE">
      <w:pPr>
        <w:spacing w:after="0"/>
        <w:ind w:left="6372"/>
        <w:jc w:val="both"/>
        <w:rPr>
          <w:rFonts w:ascii="Arial Narrow" w:hAnsi="Arial Narrow"/>
          <w:sz w:val="20"/>
          <w:szCs w:val="20"/>
        </w:rPr>
      </w:pPr>
      <w:r w:rsidRPr="000D344A">
        <w:rPr>
          <w:rFonts w:ascii="Arial Narrow" w:hAnsi="Arial Narrow"/>
          <w:sz w:val="20"/>
          <w:szCs w:val="20"/>
        </w:rPr>
        <w:t xml:space="preserve">              </w:t>
      </w:r>
      <w:r w:rsidR="00DA72EE">
        <w:rPr>
          <w:rFonts w:ascii="Arial Narrow" w:hAnsi="Arial Narrow"/>
          <w:sz w:val="20"/>
          <w:szCs w:val="20"/>
        </w:rPr>
        <w:t xml:space="preserve">    </w:t>
      </w:r>
      <w:r w:rsidRPr="000D344A">
        <w:rPr>
          <w:rFonts w:ascii="Arial Narrow" w:hAnsi="Arial Narrow"/>
          <w:sz w:val="20"/>
          <w:szCs w:val="20"/>
        </w:rPr>
        <w:t xml:space="preserve">  </w:t>
      </w:r>
      <w:r w:rsidR="00DA72EE">
        <w:rPr>
          <w:rFonts w:ascii="Arial Narrow" w:hAnsi="Arial Narrow"/>
          <w:sz w:val="20"/>
          <w:szCs w:val="20"/>
        </w:rPr>
        <w:t xml:space="preserve">      </w:t>
      </w:r>
      <w:r w:rsidRPr="000D344A">
        <w:rPr>
          <w:rFonts w:ascii="Arial Narrow" w:hAnsi="Arial Narrow"/>
          <w:sz w:val="20"/>
          <w:szCs w:val="20"/>
        </w:rPr>
        <w:t xml:space="preserve"> WÓJT</w:t>
      </w:r>
    </w:p>
    <w:p w:rsidR="00DA72EE" w:rsidRPr="000D344A" w:rsidRDefault="00DA72EE" w:rsidP="00DA72EE">
      <w:pPr>
        <w:spacing w:after="0"/>
        <w:ind w:left="6372"/>
        <w:jc w:val="both"/>
        <w:rPr>
          <w:rFonts w:ascii="Arial Narrow" w:hAnsi="Arial Narrow"/>
          <w:sz w:val="20"/>
          <w:szCs w:val="20"/>
        </w:rPr>
      </w:pPr>
    </w:p>
    <w:p w:rsidR="00C73BE2" w:rsidRPr="000D344A" w:rsidRDefault="00DA72EE" w:rsidP="00C73BE2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</w:t>
      </w:r>
      <w:r w:rsidR="00C73BE2" w:rsidRPr="000D344A">
        <w:rPr>
          <w:rFonts w:ascii="Arial Narrow" w:hAnsi="Arial Narrow"/>
          <w:sz w:val="20"/>
          <w:szCs w:val="20"/>
        </w:rPr>
        <w:t xml:space="preserve">  dr. inż.. Henryk Brodowski         </w:t>
      </w:r>
    </w:p>
    <w:p w:rsidR="0058380E" w:rsidRPr="00AE0A7B" w:rsidRDefault="0058380E" w:rsidP="00DA438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sectPr w:rsidR="00342045" w:rsidSect="00142944">
      <w:pgSz w:w="11906" w:h="16838"/>
      <w:pgMar w:top="1417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F7DBB"/>
    <w:multiLevelType w:val="hybridMultilevel"/>
    <w:tmpl w:val="2C7C1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14955"/>
    <w:multiLevelType w:val="hybridMultilevel"/>
    <w:tmpl w:val="2B9C897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A96ADE88">
      <w:start w:val="1"/>
      <w:numFmt w:val="lowerLetter"/>
      <w:lvlText w:val="%2)"/>
      <w:lvlJc w:val="left"/>
      <w:pPr>
        <w:ind w:left="2160" w:hanging="360"/>
      </w:pPr>
      <w:rPr>
        <w:rFonts w:ascii="Arial Narrow" w:eastAsia="Times New Roman" w:hAnsi="Arial Narrow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87C49D6"/>
    <w:multiLevelType w:val="hybridMultilevel"/>
    <w:tmpl w:val="B1C8E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2C40C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47930"/>
    <w:multiLevelType w:val="hybridMultilevel"/>
    <w:tmpl w:val="F5E4D846"/>
    <w:lvl w:ilvl="0" w:tplc="C85E6D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0E"/>
    <w:rsid w:val="00007703"/>
    <w:rsid w:val="00014C8D"/>
    <w:rsid w:val="0002653D"/>
    <w:rsid w:val="00030CAB"/>
    <w:rsid w:val="0007172D"/>
    <w:rsid w:val="000A4602"/>
    <w:rsid w:val="000B2E2A"/>
    <w:rsid w:val="000C44E4"/>
    <w:rsid w:val="000E6216"/>
    <w:rsid w:val="000F01EE"/>
    <w:rsid w:val="00121A1A"/>
    <w:rsid w:val="001229BE"/>
    <w:rsid w:val="00142944"/>
    <w:rsid w:val="001502D3"/>
    <w:rsid w:val="001B7B9E"/>
    <w:rsid w:val="0020553E"/>
    <w:rsid w:val="00210E9E"/>
    <w:rsid w:val="00217A40"/>
    <w:rsid w:val="002317F1"/>
    <w:rsid w:val="00263C99"/>
    <w:rsid w:val="002830EB"/>
    <w:rsid w:val="002A4FDC"/>
    <w:rsid w:val="002F4AA3"/>
    <w:rsid w:val="0030032A"/>
    <w:rsid w:val="00342045"/>
    <w:rsid w:val="003A3128"/>
    <w:rsid w:val="003D6305"/>
    <w:rsid w:val="003D6EE0"/>
    <w:rsid w:val="003D7D53"/>
    <w:rsid w:val="00417DE4"/>
    <w:rsid w:val="00440D2A"/>
    <w:rsid w:val="0045509A"/>
    <w:rsid w:val="004B616D"/>
    <w:rsid w:val="004C1990"/>
    <w:rsid w:val="005146F6"/>
    <w:rsid w:val="005600AD"/>
    <w:rsid w:val="0058380E"/>
    <w:rsid w:val="005A5D45"/>
    <w:rsid w:val="005E4EC3"/>
    <w:rsid w:val="005F2845"/>
    <w:rsid w:val="00604032"/>
    <w:rsid w:val="00651CC4"/>
    <w:rsid w:val="0068575A"/>
    <w:rsid w:val="006B3882"/>
    <w:rsid w:val="006D7ABA"/>
    <w:rsid w:val="006E5F2D"/>
    <w:rsid w:val="006F00B3"/>
    <w:rsid w:val="006F4D72"/>
    <w:rsid w:val="00707BC1"/>
    <w:rsid w:val="00743787"/>
    <w:rsid w:val="00762B84"/>
    <w:rsid w:val="00783CE7"/>
    <w:rsid w:val="007C0807"/>
    <w:rsid w:val="00820840"/>
    <w:rsid w:val="008535B2"/>
    <w:rsid w:val="0087566E"/>
    <w:rsid w:val="008A0EE6"/>
    <w:rsid w:val="008C265A"/>
    <w:rsid w:val="008C5675"/>
    <w:rsid w:val="008C5C00"/>
    <w:rsid w:val="0095244A"/>
    <w:rsid w:val="009573DF"/>
    <w:rsid w:val="009738C0"/>
    <w:rsid w:val="009C0E72"/>
    <w:rsid w:val="00A527DE"/>
    <w:rsid w:val="00A52F3A"/>
    <w:rsid w:val="00AA1A01"/>
    <w:rsid w:val="00AD0C3D"/>
    <w:rsid w:val="00AE0A7B"/>
    <w:rsid w:val="00B1797D"/>
    <w:rsid w:val="00B26AC1"/>
    <w:rsid w:val="00B54B1A"/>
    <w:rsid w:val="00BB7A3C"/>
    <w:rsid w:val="00BE4179"/>
    <w:rsid w:val="00BF3119"/>
    <w:rsid w:val="00C2464F"/>
    <w:rsid w:val="00C3180D"/>
    <w:rsid w:val="00C66F9D"/>
    <w:rsid w:val="00C73BE2"/>
    <w:rsid w:val="00CA39E6"/>
    <w:rsid w:val="00CD2919"/>
    <w:rsid w:val="00CE2835"/>
    <w:rsid w:val="00CE4FEF"/>
    <w:rsid w:val="00D03314"/>
    <w:rsid w:val="00D50372"/>
    <w:rsid w:val="00DA4380"/>
    <w:rsid w:val="00DA72EE"/>
    <w:rsid w:val="00DB3C98"/>
    <w:rsid w:val="00E24163"/>
    <w:rsid w:val="00E36EB9"/>
    <w:rsid w:val="00E5000F"/>
    <w:rsid w:val="00EB19D7"/>
    <w:rsid w:val="00EF727B"/>
    <w:rsid w:val="00F15188"/>
    <w:rsid w:val="00F3172C"/>
    <w:rsid w:val="00F57D1C"/>
    <w:rsid w:val="00F81145"/>
    <w:rsid w:val="00FB1FBE"/>
    <w:rsid w:val="00FC45CF"/>
    <w:rsid w:val="00FC7A09"/>
    <w:rsid w:val="00FE2D91"/>
    <w:rsid w:val="00FE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70F64-5CA5-4796-BA0B-AC6DBFC1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Znak">
    <w:name w:val="Znak Znak Znak Znak Znak Znak Znak Znak Znak"/>
    <w:basedOn w:val="Normalny"/>
    <w:rsid w:val="00583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16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535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346F3-52DF-4080-BCF3-E1EC2BD4A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a_piotrowska</dc:creator>
  <cp:keywords/>
  <dc:description/>
  <cp:lastModifiedBy>Alicja Wołosiak</cp:lastModifiedBy>
  <cp:revision>2</cp:revision>
  <cp:lastPrinted>2022-06-20T08:26:00Z</cp:lastPrinted>
  <dcterms:created xsi:type="dcterms:W3CDTF">2022-06-20T08:40:00Z</dcterms:created>
  <dcterms:modified xsi:type="dcterms:W3CDTF">2022-06-20T08:40:00Z</dcterms:modified>
</cp:coreProperties>
</file>