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B33B74" w:rsidRPr="0053338E" w:rsidRDefault="00CD53B4" w:rsidP="00B33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3338E">
        <w:rPr>
          <w:rFonts w:cstheme="minorHAnsi"/>
        </w:rPr>
        <w:t>D</w:t>
      </w:r>
      <w:r w:rsidR="00B339C6" w:rsidRPr="0053338E">
        <w:rPr>
          <w:rFonts w:cstheme="minorHAnsi"/>
        </w:rPr>
        <w:t>ane osobowe będą pr</w:t>
      </w:r>
      <w:r w:rsidRPr="0053338E">
        <w:rPr>
          <w:rFonts w:cstheme="minorHAnsi"/>
        </w:rPr>
        <w:t>zetwarzane</w:t>
      </w:r>
      <w:r w:rsidR="00B339C6" w:rsidRPr="0053338E">
        <w:rPr>
          <w:rFonts w:cstheme="minorHAnsi"/>
        </w:rPr>
        <w:t xml:space="preserve"> </w:t>
      </w:r>
      <w:r w:rsidR="005E3FBC" w:rsidRPr="0053338E">
        <w:rPr>
          <w:rFonts w:cstheme="minorHAnsi"/>
        </w:rPr>
        <w:t>na podstawie art. 6 ust. 1 lit. c</w:t>
      </w:r>
      <w:r w:rsidR="0053338E" w:rsidRPr="0053338E">
        <w:rPr>
          <w:rFonts w:cstheme="minorHAnsi"/>
        </w:rPr>
        <w:t xml:space="preserve"> i e</w:t>
      </w:r>
      <w:r w:rsidR="0086214B" w:rsidRPr="0053338E">
        <w:rPr>
          <w:rFonts w:cstheme="minorHAnsi"/>
        </w:rPr>
        <w:t xml:space="preserve"> </w:t>
      </w:r>
      <w:r w:rsidR="005E3FBC" w:rsidRPr="0053338E">
        <w:rPr>
          <w:rFonts w:cstheme="minorHAnsi"/>
        </w:rPr>
        <w:t xml:space="preserve">RODO </w:t>
      </w:r>
      <w:r w:rsidR="00E377CD" w:rsidRPr="0053338E">
        <w:rPr>
          <w:rFonts w:cstheme="minorHAnsi"/>
        </w:rPr>
        <w:t xml:space="preserve">w zw. </w:t>
      </w:r>
      <w:r w:rsidR="00FC2079" w:rsidRPr="0053338E">
        <w:rPr>
          <w:rFonts w:cstheme="minorHAnsi"/>
        </w:rPr>
        <w:t>ustaw</w:t>
      </w:r>
      <w:r w:rsidR="00E21EEE" w:rsidRPr="0053338E">
        <w:rPr>
          <w:rFonts w:cstheme="minorHAnsi"/>
        </w:rPr>
        <w:t xml:space="preserve">ą </w:t>
      </w:r>
      <w:r w:rsidR="0053338E" w:rsidRPr="0053338E">
        <w:rPr>
          <w:rFonts w:eastAsia="Times New Roman" w:cstheme="minorHAnsi"/>
          <w:lang w:eastAsia="pl-PL"/>
        </w:rPr>
        <w:t xml:space="preserve">z dnia </w:t>
      </w:r>
      <w:r w:rsidR="0053338E">
        <w:rPr>
          <w:rFonts w:eastAsia="Times New Roman" w:cstheme="minorHAnsi"/>
          <w:lang w:eastAsia="pl-PL"/>
        </w:rPr>
        <w:br/>
      </w:r>
      <w:r w:rsidR="0053338E" w:rsidRPr="0053338E">
        <w:rPr>
          <w:rFonts w:eastAsia="Times New Roman" w:cstheme="minorHAnsi"/>
          <w:lang w:eastAsia="pl-PL"/>
        </w:rPr>
        <w:t xml:space="preserve">12 stycznia 1991 r. o podatkach i opłatach lokalnych, ustawą z dnia 15 listopada 1984 r. o podatku rolnym, ustawą z dnia 30 października 2002 r. o podatku leśnym, ustawą z dnia 10 marca 2006 r. </w:t>
      </w:r>
      <w:r w:rsidR="0053338E">
        <w:rPr>
          <w:rFonts w:eastAsia="Times New Roman" w:cstheme="minorHAnsi"/>
          <w:lang w:eastAsia="pl-PL"/>
        </w:rPr>
        <w:br/>
      </w:r>
      <w:r w:rsidR="0053338E" w:rsidRPr="0053338E">
        <w:rPr>
          <w:rFonts w:eastAsia="Times New Roman" w:cstheme="minorHAnsi"/>
          <w:lang w:eastAsia="pl-PL"/>
        </w:rPr>
        <w:t xml:space="preserve">o zwrocie podatku akcyzowego, ustawą z dnia 29 sierpnia 1997 r. Ordynacja podatkowa, ustawą </w:t>
      </w:r>
      <w:r w:rsidR="0053338E">
        <w:rPr>
          <w:rFonts w:eastAsia="Times New Roman" w:cstheme="minorHAnsi"/>
          <w:lang w:eastAsia="pl-PL"/>
        </w:rPr>
        <w:br/>
      </w:r>
      <w:r w:rsidR="0053338E" w:rsidRPr="0053338E">
        <w:rPr>
          <w:rFonts w:eastAsia="Times New Roman" w:cstheme="minorHAnsi"/>
          <w:lang w:eastAsia="pl-PL"/>
        </w:rPr>
        <w:t xml:space="preserve">z dnia 17 maja 1989 r. Prawo geodezyjne i kartograficzne, ustawą z dnia 16 listopada 2006 r. </w:t>
      </w:r>
      <w:r w:rsidR="0053338E" w:rsidRPr="0053338E">
        <w:rPr>
          <w:rFonts w:eastAsia="Times New Roman" w:cstheme="minorHAnsi"/>
          <w:lang w:eastAsia="pl-PL"/>
        </w:rPr>
        <w:br/>
        <w:t xml:space="preserve">o opłacie skarbowej, ustawą z dnia 17 czerwca 1966 r. o postępowaniu egzekucyjnym </w:t>
      </w:r>
      <w:r w:rsidR="0053338E" w:rsidRPr="0053338E">
        <w:rPr>
          <w:rFonts w:eastAsia="Times New Roman" w:cstheme="minorHAnsi"/>
          <w:lang w:eastAsia="pl-PL"/>
        </w:rPr>
        <w:br/>
        <w:t xml:space="preserve">w administracji oraz aktów wykonawczych do ww. ustaw. Dane będą przetwarzane w celu/celach realizacji obowiązków prawnych ciążących na Gminie Paprotnia oraz wykonywania zadań realizowanych w interesie publicznym lub w ramach sprawowania władzy publicznej: prowadzenia ewidencji podatkowej podatku od nieruchomości, podatku rolnego i podatku od środków transportowych, aktualizacji danych zawartych w ww. ewidencjach, naliczania wysokości podatku od nieruchomości, rolnego i leśnego od osób fizycznych i prawnych, od środków transportowych od osób fizycznych i prawnych, wydawania decyzji w sprawie podatków i opłat lokalnych; poboru </w:t>
      </w:r>
      <w:r w:rsidR="0053338E">
        <w:rPr>
          <w:rFonts w:eastAsia="Times New Roman" w:cstheme="minorHAnsi"/>
          <w:lang w:eastAsia="pl-PL"/>
        </w:rPr>
        <w:br/>
      </w:r>
      <w:r w:rsidR="0053338E" w:rsidRPr="0053338E">
        <w:rPr>
          <w:rFonts w:eastAsia="Times New Roman" w:cstheme="minorHAnsi"/>
          <w:lang w:eastAsia="pl-PL"/>
        </w:rPr>
        <w:t xml:space="preserve">i zwrotu podatków i opłat lokalnych, obsługi księgowej procesu, obsługi wniosków i podań związanych z prowadzonymi ewidencjami, obsługi wniosków dot. przyznania ulg podatkowych </w:t>
      </w:r>
      <w:r w:rsidR="0053338E">
        <w:rPr>
          <w:rFonts w:eastAsia="Times New Roman" w:cstheme="minorHAnsi"/>
          <w:lang w:eastAsia="pl-PL"/>
        </w:rPr>
        <w:br/>
      </w:r>
      <w:r w:rsidR="0053338E" w:rsidRPr="0053338E">
        <w:rPr>
          <w:rFonts w:eastAsia="Times New Roman" w:cstheme="minorHAnsi"/>
          <w:lang w:eastAsia="pl-PL"/>
        </w:rPr>
        <w:t>i niepodatkowych, wydawania zaświadczeń, prowadzenia rejestru wydawanych zaświadczeń, naliczania wysokości zwrotu podatku akcyzowego producentom rolnym zawartego w cenie oleju napędowego wykorzystywanego do produkcji rolnej, windykacji niezapłaconych podatków i opłat.</w:t>
      </w:r>
    </w:p>
    <w:p w:rsidR="00CA454D" w:rsidRPr="00D73774" w:rsidRDefault="00CA454D" w:rsidP="00B33B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CA454D" w:rsidRPr="00C845C1" w:rsidRDefault="00CA454D" w:rsidP="00E13470">
      <w:pPr>
        <w:spacing w:after="0" w:line="240" w:lineRule="auto"/>
        <w:jc w:val="both"/>
        <w:rPr>
          <w:rFonts w:cstheme="minorHAnsi"/>
        </w:rPr>
      </w:pPr>
      <w:r w:rsidRPr="00DF6A1A">
        <w:rPr>
          <w:bCs/>
        </w:rPr>
        <w:t xml:space="preserve">Dane osobowe przetwarzane w celu wskazanym w pkt. III będą przechowywane </w:t>
      </w:r>
      <w:r>
        <w:rPr>
          <w:bCs/>
        </w:rPr>
        <w:t xml:space="preserve">zgodnie z </w:t>
      </w:r>
      <w:r w:rsidR="00E05741">
        <w:rPr>
          <w:bCs/>
        </w:rPr>
        <w:t>przepisami prawa</w:t>
      </w:r>
      <w:r w:rsidRPr="00DF6A1A">
        <w:rPr>
          <w:bCs/>
        </w:rPr>
        <w:t>.</w:t>
      </w:r>
      <w:r w:rsidR="00C845C1" w:rsidRPr="00C845C1">
        <w:rPr>
          <w:rFonts w:cstheme="minorHAnsi"/>
          <w:bCs/>
        </w:rPr>
        <w:t xml:space="preserve"> </w:t>
      </w:r>
      <w:r w:rsidR="00C845C1" w:rsidRPr="00AF569C">
        <w:rPr>
          <w:rFonts w:cstheme="minorHAnsi"/>
          <w:bCs/>
        </w:rPr>
        <w:t xml:space="preserve">Dane osobowe będą przechowywane </w:t>
      </w:r>
      <w:r w:rsidR="00C845C1" w:rsidRPr="00AF569C">
        <w:rPr>
          <w:rFonts w:cstheme="minorHAnsi"/>
        </w:rPr>
        <w:t>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  <w:bookmarkStart w:id="0" w:name="_GoBack"/>
      <w:bookmarkEnd w:id="0"/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33B74" w:rsidRDefault="00B33B74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lastRenderedPageBreak/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165888"/>
    <w:rsid w:val="002734F7"/>
    <w:rsid w:val="00320006"/>
    <w:rsid w:val="004C6CB6"/>
    <w:rsid w:val="0053338E"/>
    <w:rsid w:val="005566F9"/>
    <w:rsid w:val="005E3FBC"/>
    <w:rsid w:val="007573FF"/>
    <w:rsid w:val="00841E7A"/>
    <w:rsid w:val="0086214B"/>
    <w:rsid w:val="008F7A74"/>
    <w:rsid w:val="00935439"/>
    <w:rsid w:val="00AF5F86"/>
    <w:rsid w:val="00B339C6"/>
    <w:rsid w:val="00B33B74"/>
    <w:rsid w:val="00C845C1"/>
    <w:rsid w:val="00CA454D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2022-05-06T09:39:00Z</dcterms:created>
  <dcterms:modified xsi:type="dcterms:W3CDTF">2022-05-06T09:49:00Z</dcterms:modified>
</cp:coreProperties>
</file>