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23DE" w14:textId="5FEC18CD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4C7254">
        <w:rPr>
          <w:rFonts w:ascii="Arial" w:hAnsi="Arial" w:cs="Arial"/>
          <w:b/>
          <w:sz w:val="24"/>
          <w:szCs w:val="24"/>
        </w:rPr>
        <w:t>7/2022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533396B0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F25A08">
        <w:rPr>
          <w:rFonts w:ascii="Arial" w:hAnsi="Arial" w:cs="Arial"/>
          <w:b/>
          <w:sz w:val="24"/>
          <w:szCs w:val="24"/>
        </w:rPr>
        <w:t>18</w:t>
      </w:r>
      <w:r w:rsidR="00D90755">
        <w:rPr>
          <w:rFonts w:ascii="Arial" w:hAnsi="Arial" w:cs="Arial"/>
          <w:b/>
          <w:sz w:val="24"/>
          <w:szCs w:val="24"/>
        </w:rPr>
        <w:t xml:space="preserve"> stycznia</w:t>
      </w:r>
      <w:r w:rsidR="005868D2">
        <w:rPr>
          <w:rFonts w:ascii="Arial" w:hAnsi="Arial" w:cs="Arial"/>
          <w:b/>
          <w:sz w:val="24"/>
          <w:szCs w:val="24"/>
        </w:rPr>
        <w:t xml:space="preserve"> 202</w:t>
      </w:r>
      <w:r w:rsidR="00D9075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792B1FA9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4C7254">
        <w:rPr>
          <w:rFonts w:ascii="Arial" w:hAnsi="Arial" w:cs="Arial"/>
          <w:b/>
          <w:sz w:val="24"/>
          <w:szCs w:val="24"/>
          <w:lang w:eastAsia="pl-PL"/>
        </w:rPr>
        <w:t>2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372A46CE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13 ustawy z dnia 24 kwietnia 2003r. o działalności pożytku publicznego i o 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późn.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75BAF9BE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zakresie:</w:t>
      </w:r>
    </w:p>
    <w:p w14:paraId="210BD713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E46C0DA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wspomagania rozwoju wspólnot i społeczności lokalnych, </w:t>
      </w:r>
    </w:p>
    <w:p w14:paraId="0799055A" w14:textId="1E9D9947" w:rsidR="00953159" w:rsidRDefault="00F25A08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3159">
        <w:rPr>
          <w:rFonts w:ascii="Arial" w:hAnsi="Arial" w:cs="Arial"/>
          <w:sz w:val="24"/>
          <w:szCs w:val="24"/>
        </w:rPr>
        <w:t>) gospodarki komunalnej i ochrony środowiska w zakresie ekologii i ochrony zwierząt oraz dziedzictwa przyrodniczego.</w:t>
      </w:r>
    </w:p>
    <w:p w14:paraId="146F0200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01AC653D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DB48138" w14:textId="77777777" w:rsidR="00953159" w:rsidRDefault="00953159" w:rsidP="0095315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20CE13B2" w14:textId="77777777" w:rsidR="00953159" w:rsidRDefault="00953159" w:rsidP="00953159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37EA88F0" w:rsidR="00A93F25" w:rsidRPr="00BA0461" w:rsidRDefault="00476EA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046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Wójt Gminy Skąpe</w:t>
      </w:r>
    </w:p>
    <w:p w14:paraId="3B942FD0" w14:textId="77777777" w:rsidR="00476EA2" w:rsidRPr="00BA0461" w:rsidRDefault="00476EA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3E868EF8" w14:textId="13FEFADC" w:rsidR="00476EA2" w:rsidRPr="00BA0461" w:rsidRDefault="00476EA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046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/-/ Zbigniew Woch</w:t>
      </w: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C1DD6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1F0DF676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5B4D326" w14:textId="3515412E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B725C9A" w14:textId="3D574016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42520D" w14:textId="26529032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8728EFA" w14:textId="6DE3EB3A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BC40B2D" w14:textId="77777777" w:rsidR="00F25A08" w:rsidRDefault="00F25A08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4D9C024E" w14:textId="48882E6E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982C0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7/2022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31C784D5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dnia</w:t>
      </w:r>
      <w:r w:rsidR="00F25A0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………………..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4AFF96AD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A4450AD" w14:textId="77777777" w:rsidR="00F25A08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późn.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3D7CCD9" w14:textId="5F206E1F" w:rsidR="00A93F25" w:rsidRDefault="00C12F99" w:rsidP="00C12F99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982C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 zakresie:</w:t>
      </w:r>
    </w:p>
    <w:p w14:paraId="7A2D9697" w14:textId="77777777" w:rsidR="00982C03" w:rsidRPr="00C12F99" w:rsidRDefault="00982C03" w:rsidP="00C12F9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CA02B" w14:textId="77777777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2C03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982C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upowszechniania kultury fizycznej i sportu</w:t>
      </w:r>
      <w:r w:rsidRPr="00982C03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78095714" w14:textId="77777777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2C03">
        <w:rPr>
          <w:rFonts w:ascii="Arial" w:hAnsi="Arial" w:cs="Arial"/>
          <w:b/>
          <w:bCs/>
          <w:sz w:val="24"/>
          <w:szCs w:val="24"/>
        </w:rPr>
        <w:t xml:space="preserve">2) wspomagania rozwoju wspólnot i społeczności lokalnych, </w:t>
      </w:r>
    </w:p>
    <w:p w14:paraId="75A98372" w14:textId="4AECD6C1" w:rsidR="00982C03" w:rsidRPr="00982C03" w:rsidRDefault="00982C03" w:rsidP="00982C0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982C03">
        <w:rPr>
          <w:rFonts w:ascii="Arial" w:hAnsi="Arial" w:cs="Arial"/>
          <w:b/>
          <w:bCs/>
          <w:sz w:val="24"/>
          <w:szCs w:val="24"/>
        </w:rPr>
        <w:t>) gospodarki komunalnej i ochrony środowiska w zakresie ekologii i ochrony zwierząt oraz dziedzictwa przyrodniczego</w:t>
      </w:r>
    </w:p>
    <w:p w14:paraId="181E57F1" w14:textId="77777777" w:rsidR="00982C03" w:rsidRDefault="00982C03" w:rsidP="00982C03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2F77A8" w14:textId="43250DF3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fizycznej i sportu, umożliwiające powszechny dostęp i uczestnictwo mieszkańców gminy w formach aktywności fizycznej na terenie Gminy Skąpe:</w:t>
      </w:r>
    </w:p>
    <w:p w14:paraId="430E2A58" w14:textId="09DC059F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7B424C" w14:textId="39291808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2) upowszechnianie piłki nożnej w miejscowości Ołobok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3) upowszechnianie piłki nożnej w miejscowości Pałck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0AB064C" w14:textId="65688289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upowszechnianie piłki nożnej w miejscowości Radoszyn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organizowanie zajęć, zawodów oraz imprez sportowych o zasięgu lokalnym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1D5D49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upowszechnianie tenisa stołowego poprzez:</w:t>
      </w:r>
    </w:p>
    <w:p w14:paraId="0D90A4E5" w14:textId="7564B11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12A3E9" w14:textId="79912FA8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91DAE07" w14:textId="2A57AE35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Przedsięwzięcia realizowane w ramach zadania z zakresu wspomagania rozwoju wspólnot i społeczności lokalnych poprzez:</w:t>
      </w:r>
    </w:p>
    <w:p w14:paraId="42AA024F" w14:textId="77777777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prowadzenie zajęć tanecznych i artystycznych dla dzieci</w:t>
      </w:r>
    </w:p>
    <w:p w14:paraId="51DE44BA" w14:textId="4349404A" w:rsidR="00F25A08" w:rsidRDefault="00F25A08" w:rsidP="00F25A08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organizowanie spotkań integracyjnych dla mieszkańców gminy </w:t>
      </w:r>
    </w:p>
    <w:p w14:paraId="2B2ABA22" w14:textId="50F46B15" w:rsidR="00A93F25" w:rsidRDefault="00F25A08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3F25">
        <w:rPr>
          <w:rFonts w:ascii="Arial" w:hAnsi="Arial" w:cs="Arial"/>
          <w:sz w:val="24"/>
          <w:szCs w:val="24"/>
        </w:rPr>
        <w:t>. Przedsięwzięcia  gospodarki komunalnej i ochrony środowiska w zakresie ekologii i ochrony zwierząt oraz dziedzictwa przyrodniczego.</w:t>
      </w:r>
    </w:p>
    <w:p w14:paraId="4B38D8F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4B31A03F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Realizacja zadań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200C6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557615F4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fizycznej i sportu w 202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1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21AF1968" w14:textId="617479CA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56E79FB" w14:textId="2CBF36BD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wśród dzieci w miejscowości Cibórz – 1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0A4A6BCD" w14:textId="5D9CDF84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43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6416543D" w14:textId="006089EC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wśród dzieci w miejscowości Ołobok –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47AA8DEA" w14:textId="649D3753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Radoszyn -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513171B" w14:textId="5230F0BB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Pałck -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86A637C" w14:textId="77777777" w:rsidR="00A93F25" w:rsidRPr="00C3010B" w:rsidRDefault="00A93F25" w:rsidP="00A93F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tenisa stołowego w miejscowości Radoszyn – 4.000 zł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544147E8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1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2B589492" w14:textId="004875AB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6BF50" w14:textId="215FCCDA" w:rsidR="00F25A08" w:rsidRP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>. Wysokość środków publicznych na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z zakresu wspomagania rozwoju wspólnot i społeczności lokalnych w 2022r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oku wynosi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9.000,00 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ł.</w:t>
      </w:r>
    </w:p>
    <w:p w14:paraId="5FBFD38C" w14:textId="074E8B34" w:rsidR="00F25A08" w:rsidRPr="006D7AA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5D237960" w14:textId="695FDE45" w:rsidR="00F25A08" w:rsidRDefault="00F25A08" w:rsidP="00F25A0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1F437CB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0AC23D" w14:textId="530E5546" w:rsidR="00A93F25" w:rsidRPr="006D7AA8" w:rsidRDefault="00F25A08" w:rsidP="00A93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93F25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A93F25" w:rsidRPr="006D7AA8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</w:t>
      </w:r>
      <w:r>
        <w:rPr>
          <w:rFonts w:ascii="Arial" w:hAnsi="Arial" w:cs="Arial"/>
          <w:b/>
          <w:sz w:val="24"/>
          <w:szCs w:val="24"/>
        </w:rPr>
        <w:t>2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roku wynosi </w:t>
      </w:r>
      <w:r w:rsidR="005868D2">
        <w:rPr>
          <w:rFonts w:ascii="Arial" w:hAnsi="Arial" w:cs="Arial"/>
          <w:b/>
          <w:sz w:val="24"/>
          <w:szCs w:val="24"/>
        </w:rPr>
        <w:t>6.000,00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zł.</w:t>
      </w:r>
    </w:p>
    <w:p w14:paraId="23CA9838" w14:textId="65B93DED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Zaplanowana kwota może ulec zmianie w przypadku stwierdzenia, że zadanie można zrealizować mniejszym kosztem lub zaistnieje konieczność zmiany budżetu gminy w części przeznaczonej na zadania z zakresu </w:t>
      </w:r>
      <w:r w:rsidR="00F25A08" w:rsidRPr="00F25A08">
        <w:rPr>
          <w:rFonts w:ascii="Arial" w:hAnsi="Arial" w:cs="Arial"/>
          <w:bCs/>
          <w:sz w:val="24"/>
          <w:szCs w:val="24"/>
        </w:rPr>
        <w:t>gospodarki komunalnej i ochrony środowiska, ekologii i ochrony zwierząt oraz dziedzictwa przyrodniczego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ważnych przyczyn niemożliwych do przewidzenia w dniu ogłoszenia konkursu. </w:t>
      </w:r>
    </w:p>
    <w:p w14:paraId="2E3E721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AA1DC" w14:textId="32CCEDDE" w:rsidR="00A93F25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>
        <w:rPr>
          <w:rFonts w:ascii="Arial" w:hAnsi="Arial" w:cs="Arial"/>
          <w:sz w:val="24"/>
          <w:szCs w:val="24"/>
        </w:rPr>
        <w:t>gospodarki komunalnej i ochrony środowiska w 20</w:t>
      </w:r>
      <w:r w:rsidR="005868D2">
        <w:rPr>
          <w:rFonts w:ascii="Arial" w:hAnsi="Arial" w:cs="Arial"/>
          <w:sz w:val="24"/>
          <w:szCs w:val="24"/>
        </w:rPr>
        <w:t>2</w:t>
      </w:r>
      <w:r w:rsidR="00F25A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F25A08">
        <w:rPr>
          <w:rFonts w:ascii="Arial" w:hAnsi="Arial" w:cs="Arial"/>
          <w:sz w:val="24"/>
          <w:szCs w:val="24"/>
        </w:rPr>
        <w:t>6.0</w:t>
      </w:r>
      <w:r>
        <w:rPr>
          <w:rFonts w:ascii="Arial" w:hAnsi="Arial" w:cs="Arial"/>
          <w:sz w:val="24"/>
          <w:szCs w:val="24"/>
        </w:rPr>
        <w:t>00 zł.</w:t>
      </w:r>
    </w:p>
    <w:p w14:paraId="2B14E510" w14:textId="2DF62B0B" w:rsidR="003B2E4C" w:rsidRPr="00F25A08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F25A08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202</w:t>
      </w:r>
      <w:r w:rsidR="00F25A08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B2E4C" w:rsidRPr="00F25A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"Skape".</w:t>
      </w:r>
    </w:p>
    <w:p w14:paraId="7112075D" w14:textId="77777777" w:rsidR="00A93F25" w:rsidRPr="00FF09C5" w:rsidRDefault="00A93F25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2. Komplet dokumentów winien być umieszczony w kopercie. Oznaczenie oferty powinno zawierać nazwę składającego ofertę i nazwę konkursu. </w:t>
      </w:r>
    </w:p>
    <w:p w14:paraId="5BB16EC6" w14:textId="44C4722B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upowszechniania kultury fizycznej i sportu w 202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="00F25A0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F25A08" w:rsidRPr="00F25A08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3F5CB6F6" w14:textId="77A14C23" w:rsidR="00F25A08" w:rsidRDefault="00F25A08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</w:t>
      </w:r>
      <w:r w:rsidRPr="00F25A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wspomagania rozwoju wspólnot i społeczności lokalnych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2022 roku”</w:t>
      </w:r>
      <w:r w:rsidRPr="00F25A0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CF83CB1" w14:textId="01F2D6CD" w:rsidR="00A93F25" w:rsidRDefault="00F25A08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A93F25"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>) z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zakresu </w:t>
      </w:r>
      <w:r w:rsidR="00A93F25">
        <w:rPr>
          <w:rFonts w:ascii="Arial" w:hAnsi="Arial" w:cs="Arial"/>
          <w:sz w:val="24"/>
          <w:szCs w:val="24"/>
        </w:rPr>
        <w:t xml:space="preserve">gospodarki komunalnej i ochrony środowiska, oznaczenie </w:t>
      </w:r>
      <w:r w:rsidR="00A93F25">
        <w:rPr>
          <w:rFonts w:ascii="Arial" w:hAnsi="Arial" w:cs="Arial"/>
          <w:b/>
          <w:sz w:val="24"/>
          <w:szCs w:val="24"/>
        </w:rPr>
        <w:t>„Konkurs na</w:t>
      </w:r>
      <w:r w:rsidR="00A93F25">
        <w:rPr>
          <w:rFonts w:ascii="Arial" w:hAnsi="Arial" w:cs="Arial"/>
          <w:sz w:val="24"/>
          <w:szCs w:val="24"/>
        </w:rPr>
        <w:t xml:space="preserve"> </w:t>
      </w:r>
      <w:r w:rsidRPr="00F25A08">
        <w:rPr>
          <w:rFonts w:ascii="Arial" w:hAnsi="Arial" w:cs="Arial"/>
          <w:b/>
          <w:bCs/>
          <w:sz w:val="24"/>
          <w:szCs w:val="24"/>
        </w:rPr>
        <w:t xml:space="preserve">rzecz </w:t>
      </w:r>
      <w:r w:rsidR="00A93F25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 roku”</w:t>
      </w:r>
      <w:r>
        <w:rPr>
          <w:rFonts w:ascii="Arial" w:hAnsi="Arial" w:cs="Arial"/>
          <w:b/>
          <w:sz w:val="24"/>
          <w:szCs w:val="24"/>
        </w:rPr>
        <w:t>.</w:t>
      </w:r>
    </w:p>
    <w:p w14:paraId="3A3D4491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7A025474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</w:t>
      </w:r>
      <w:r w:rsidR="00F25A0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3B2E4C"/>
    <w:rsid w:val="00476EA2"/>
    <w:rsid w:val="004C7254"/>
    <w:rsid w:val="004D71E7"/>
    <w:rsid w:val="00533CC6"/>
    <w:rsid w:val="00583637"/>
    <w:rsid w:val="005868D2"/>
    <w:rsid w:val="005B6EB0"/>
    <w:rsid w:val="005E05A6"/>
    <w:rsid w:val="006D7AA8"/>
    <w:rsid w:val="007232F7"/>
    <w:rsid w:val="00757163"/>
    <w:rsid w:val="008C5650"/>
    <w:rsid w:val="008E27E4"/>
    <w:rsid w:val="009200C6"/>
    <w:rsid w:val="0094306D"/>
    <w:rsid w:val="00953159"/>
    <w:rsid w:val="00982C03"/>
    <w:rsid w:val="009A0A1E"/>
    <w:rsid w:val="00A93F25"/>
    <w:rsid w:val="00B52F4E"/>
    <w:rsid w:val="00B60560"/>
    <w:rsid w:val="00BA0461"/>
    <w:rsid w:val="00C12F99"/>
    <w:rsid w:val="00C3010B"/>
    <w:rsid w:val="00D14320"/>
    <w:rsid w:val="00D90755"/>
    <w:rsid w:val="00EC3052"/>
    <w:rsid w:val="00F25A08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docId w15:val="{2011E7C1-A86B-4CA7-9335-99F82E8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A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5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2</cp:revision>
  <cp:lastPrinted>2022-01-20T09:41:00Z</cp:lastPrinted>
  <dcterms:created xsi:type="dcterms:W3CDTF">2021-02-03T09:29:00Z</dcterms:created>
  <dcterms:modified xsi:type="dcterms:W3CDTF">2022-01-20T10:23:00Z</dcterms:modified>
</cp:coreProperties>
</file>