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wmf" ContentType="image/x-wmf"/>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8"/>
        <w:spacing w:before="0" w:after="240"/>
        <w:jc w:val="center"/>
        <w:rPr>
          <w:spacing w:val="80"/>
          <w:sz w:val="40"/>
          <w:szCs w:val="40"/>
        </w:rPr>
      </w:pPr>
      <w:r>
        <w:rPr>
          <w:spacing w:val="80"/>
          <w:sz w:val="40"/>
          <w:szCs w:val="40"/>
        </w:rPr>
        <w:t>OBWIESZCZENIE</w:t>
      </w:r>
    </w:p>
    <w:p>
      <w:pPr>
        <w:pStyle w:val="Normal"/>
        <w:jc w:val="center"/>
        <w:rPr>
          <w:b/>
          <w:sz w:val="32"/>
          <w:szCs w:val="32"/>
          <w:lang w:val="en-US"/>
        </w:rPr>
      </w:pPr>
      <w:r>
        <w:rPr>
          <w:b/>
          <w:sz w:val="32"/>
          <w:szCs w:val="32"/>
          <w:lang w:val="en-US"/>
        </w:rPr>
        <w:t>Burmistrza Miasta i Gminy Margonin</w:t>
      </w:r>
    </w:p>
    <w:p>
      <w:pPr>
        <w:pStyle w:val="Normal"/>
        <w:jc w:val="center"/>
        <w:rPr>
          <w:b/>
          <w:sz w:val="32"/>
          <w:szCs w:val="32"/>
          <w:lang w:val="en-US"/>
        </w:rPr>
      </w:pPr>
      <w:r>
        <w:rPr>
          <w:b/>
          <w:sz w:val="32"/>
          <w:szCs w:val="32"/>
          <w:lang w:val="en-US"/>
        </w:rPr>
        <w:t>z dnia 11 września 2023</w:t>
      </w:r>
      <w:r>
        <w:rPr>
          <w:b/>
          <w:i/>
          <w:sz w:val="32"/>
          <w:szCs w:val="32"/>
          <w:lang w:val="en-US"/>
        </w:rPr>
        <w:t xml:space="preserve"> </w:t>
      </w:r>
      <w:r>
        <w:rPr>
          <w:b/>
          <w:sz w:val="32"/>
          <w:szCs w:val="32"/>
          <w:lang w:val="en-US"/>
        </w:rPr>
        <w:t>roku</w:t>
      </w:r>
    </w:p>
    <w:p>
      <w:pPr>
        <w:pStyle w:val="Normal"/>
        <w:jc w:val="center"/>
        <w:rPr>
          <w:b/>
          <w:sz w:val="40"/>
          <w:szCs w:val="40"/>
          <w:lang w:val="en-US"/>
        </w:rPr>
      </w:pPr>
      <w:r>
        <w:rPr>
          <w:b/>
          <w:sz w:val="40"/>
          <w:szCs w:val="40"/>
          <w:lang w:val="en-US"/>
        </w:rPr>
      </w:r>
    </w:p>
    <w:p>
      <w:pPr>
        <w:pStyle w:val="BodyText3"/>
        <w:suppressAutoHyphens w:val="true"/>
        <w:spacing w:lineRule="auto" w:line="276"/>
        <w:ind w:right="283"/>
        <w:jc w:val="both"/>
        <w:rPr>
          <w:sz w:val="28"/>
          <w:szCs w:val="28"/>
          <w:lang w:val="en-US"/>
        </w:rPr>
      </w:pPr>
      <w:r>
        <w:rPr>
          <w:sz w:val="28"/>
          <w:szCs w:val="28"/>
          <w:lang w:val="en-US"/>
        </w:rPr>
        <w:t>Na podstawie art. 16 § 1 ustawy z dnia 5 stycznia 2011 r. – Kodeks wyborczy (Dz. U. z 2022 r. poz. 1277 i 2418 oraz z 2023 r. poz. 497) Burmistrz Miasta i Gminy Margonin podaje do wiadomości wyborców informację o numerach oraz granicach obwodów głosowania, wyznaczonych siedzibach obwodowych komisji wyborczych oraz możliwości głosowania korespondencyjnego i przez pełnomocnika w wyborach do Sejmu Rzeczypospolitej Polskiej i do Senatu Rzeczypospolitej Polskiej zarządzonych na dzień 15 października 2023 r.:</w:t>
      </w:r>
    </w:p>
    <w:p>
      <w:pPr>
        <w:pStyle w:val="BodyText3"/>
        <w:suppressAutoHyphens w:val="true"/>
        <w:spacing w:lineRule="auto" w:line="276"/>
        <w:ind w:firstLine="709" w:right="283"/>
        <w:jc w:val="both"/>
        <w:rPr>
          <w:sz w:val="16"/>
          <w:szCs w:val="16"/>
          <w:lang w:val="en-US"/>
        </w:rPr>
      </w:pPr>
      <w:r>
        <w:rPr>
          <w:sz w:val="16"/>
          <w:szCs w:val="16"/>
          <w:lang w:val="en-US"/>
        </w:rPr>
      </w:r>
    </w:p>
    <w:p>
      <w:pPr>
        <w:pStyle w:val="BodyText3"/>
        <w:suppressAutoHyphens w:val="true"/>
        <w:ind w:firstLine="709" w:right="283"/>
        <w:jc w:val="both"/>
        <w:rPr>
          <w:sz w:val="28"/>
          <w:szCs w:val="28"/>
          <w:lang w:val="en-US"/>
        </w:rPr>
      </w:pPr>
      <w:r>
        <w:rPr>
          <w:sz w:val="28"/>
          <w:szCs w:val="28"/>
          <w:lang w:val="en-US"/>
        </w:rPr>
      </w:r>
    </w:p>
    <w:tbl>
      <w:tblPr>
        <w:tblW w:w="15946"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1487"/>
        <w:gridCol w:w="7372"/>
        <w:gridCol w:w="7087"/>
      </w:tblGrid>
      <w:tr>
        <w:trPr>
          <w:trHeight w:val="1117" w:hRule="atLeast"/>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sz w:val="28"/>
                <w:szCs w:val="28"/>
              </w:rPr>
            </w:pPr>
            <w:r>
              <w:rPr>
                <w:b/>
                <w:sz w:val="28"/>
                <w:szCs w:val="28"/>
              </w:rPr>
              <w:t>Nr obwodu głosowania</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sz w:val="28"/>
                <w:szCs w:val="28"/>
              </w:rPr>
            </w:pPr>
            <w:r>
              <w:rPr>
                <w:b/>
                <w:sz w:val="28"/>
                <w:szCs w:val="28"/>
              </w:rPr>
              <w:t>Granice obwodu głosowania</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sz w:val="28"/>
                <w:szCs w:val="28"/>
              </w:rPr>
            </w:pPr>
            <w:r>
              <w:rPr>
                <w:b/>
                <w:sz w:val="28"/>
                <w:szCs w:val="28"/>
              </w:rPr>
              <w:t>Siedziba obwodowej komisji wyborczej</w:t>
            </w:r>
          </w:p>
        </w:tc>
      </w:tr>
      <w:tr>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sz w:val="32"/>
                <w:szCs w:val="32"/>
              </w:rPr>
            </w:pPr>
            <w:r>
              <w:rPr>
                <w:b/>
                <w:sz w:val="32"/>
                <w:szCs w:val="32"/>
              </w:rPr>
              <w:t>1</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jc w:val="left"/>
              <w:rPr/>
            </w:pPr>
            <w:r>
              <w:rPr>
                <w:b/>
                <w:bCs/>
                <w:sz w:val="32"/>
                <w:szCs w:val="32"/>
              </w:rPr>
              <w:t xml:space="preserve">Margonin ulice: </w:t>
            </w:r>
            <w:r>
              <w:rPr>
                <w:sz w:val="32"/>
                <w:szCs w:val="32"/>
              </w:rPr>
              <w:t>Broniewskiego, Budzyńska, Cmentarna, Dąbrowskiej, Gwiaździsta, Jeziorna, Kasprowicza, Kochanowskiego, Konopnickiej, Kościelna, Leśna, Mickiewicza, Nowe Miasto, Okopowa, Orzeszkowej, Paderewskiego, Plac Suwalskiego, Pogodna, Polna, Powstańców Wielkopolskich, Promienista, Reja, Rzemieślnicza, Słowackiego, Sosnowa, Spacerowa, Spokojna, Sportowa, Stajenna, Strzelecka, Szamocińska, Szpitalna, Targowa, Tuwima, Wąska, Witosa, Wodna, Wybickiego, Zielona, Żeromskiego.</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bCs/>
                <w:sz w:val="24"/>
                <w:szCs w:val="24"/>
                <w:lang w:val="en-US"/>
              </w:rPr>
            </w:pPr>
            <w:r>
              <w:rPr>
                <w:b/>
                <w:sz w:val="32"/>
                <w:szCs w:val="32"/>
                <w:lang w:val="en-US"/>
              </w:rPr>
              <w:t>Miejsko-Gminny Ośrodek Kultury, ul. Powstańców Wielkopolskich 15, 64-830 Margonin</w:t>
            </w:r>
          </w:p>
          <w:p>
            <w:pPr>
              <w:pStyle w:val="Normal"/>
              <w:spacing w:lineRule="auto" w:line="360"/>
              <w:jc w:val="center"/>
              <w:rPr>
                <w:bCs/>
                <w:sz w:val="24"/>
                <w:szCs w:val="24"/>
                <w:lang w:val="en-US"/>
              </w:rPr>
            </w:pPr>
            <w:r>
              <w:rPr>
                <w:bCs/>
                <w:sz w:val="24"/>
                <w:szCs w:val="24"/>
                <w:lang w:val="en-US"/>
              </w:rPr>
            </w:r>
          </w:p>
          <w:p>
            <w:pPr>
              <w:pStyle w:val="Normal"/>
              <w:spacing w:lineRule="auto" w:line="360"/>
              <w:jc w:val="center"/>
              <w:rPr>
                <w:bCs/>
                <w:sz w:val="32"/>
                <w:szCs w:val="32"/>
              </w:rPr>
            </w:pPr>
            <w:r>
              <w:rPr>
                <w:bCs/>
                <w:sz w:val="24"/>
                <w:szCs w:val="24"/>
              </w:rPr>
              <w:t>Lokal dostosowany do potrzeb wyborców niepełnosprawnych</w:t>
            </w:r>
          </w:p>
          <w:p>
            <w:pPr>
              <w:pStyle w:val="Normal"/>
              <w:spacing w:lineRule="auto" w:line="360"/>
              <w:jc w:val="center"/>
              <w:rPr>
                <w:sz w:val="24"/>
                <w:szCs w:val="24"/>
              </w:rPr>
            </w:pPr>
            <w:r>
              <w:rPr/>
              <w:drawing>
                <wp:inline distT="0" distB="0" distL="0" distR="0">
                  <wp:extent cx="676275" cy="657225"/>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sz w:val="32"/>
                <w:szCs w:val="32"/>
              </w:rPr>
            </w:pPr>
            <w:r>
              <w:rPr>
                <w:b/>
                <w:sz w:val="32"/>
                <w:szCs w:val="32"/>
              </w:rPr>
              <w:t>2</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jc w:val="both"/>
              <w:rPr/>
            </w:pPr>
            <w:r>
              <w:rPr>
                <w:sz w:val="32"/>
                <w:szCs w:val="32"/>
              </w:rPr>
              <w:t>Margonin ulice: Boczna, Kazimierza Jankowskiego, Kolejowa, Kościuszki, Kuźniowa, Ogrodowa, Poznańska, Rolna, Rynek, Słoneczna, Wybudowanie.</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bCs/>
                <w:sz w:val="24"/>
                <w:szCs w:val="24"/>
                <w:lang w:val="en-US"/>
              </w:rPr>
            </w:pPr>
            <w:r>
              <w:rPr>
                <w:b/>
                <w:sz w:val="32"/>
                <w:szCs w:val="32"/>
                <w:lang w:val="en-US"/>
              </w:rPr>
              <w:t>Urząd Stanu Cywilnego, ul. Poznańska 8, 64-830 Margonin</w:t>
            </w:r>
          </w:p>
          <w:p>
            <w:pPr>
              <w:pStyle w:val="Normal"/>
              <w:spacing w:lineRule="auto" w:line="360"/>
              <w:jc w:val="center"/>
              <w:rPr>
                <w:bCs/>
                <w:sz w:val="24"/>
                <w:szCs w:val="24"/>
                <w:lang w:val="en-US"/>
              </w:rPr>
            </w:pPr>
            <w:r>
              <w:rPr>
                <w:bCs/>
                <w:sz w:val="24"/>
                <w:szCs w:val="24"/>
                <w:lang w:val="en-US"/>
              </w:rPr>
            </w:r>
          </w:p>
          <w:p>
            <w:pPr>
              <w:pStyle w:val="Normal"/>
              <w:spacing w:lineRule="auto" w:line="360"/>
              <w:jc w:val="center"/>
              <w:rPr>
                <w:bCs/>
                <w:sz w:val="32"/>
                <w:szCs w:val="32"/>
              </w:rPr>
            </w:pPr>
            <w:r>
              <w:rPr>
                <w:bCs/>
                <w:sz w:val="24"/>
                <w:szCs w:val="24"/>
              </w:rPr>
              <w:t>Lokal dostosowany do potrzeb wyborców niepełnosprawnych</w:t>
            </w:r>
          </w:p>
          <w:p>
            <w:pPr>
              <w:pStyle w:val="Normal"/>
              <w:spacing w:lineRule="auto" w:line="360"/>
              <w:jc w:val="center"/>
              <w:rPr>
                <w:sz w:val="24"/>
                <w:szCs w:val="24"/>
              </w:rPr>
            </w:pPr>
            <w:r>
              <w:rPr/>
              <w:drawing>
                <wp:inline distT="0" distB="0" distL="0" distR="0">
                  <wp:extent cx="676275" cy="657225"/>
                  <wp:effectExtent l="0" t="0" r="0" b="0"/>
                  <wp:docPr id="2"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3" descr=""/>
                          <pic:cNvPicPr>
                            <a:picLocks noChangeAspect="1" noChangeArrowheads="1"/>
                          </pic:cNvPicPr>
                        </pic:nvPicPr>
                        <pic:blipFill>
                          <a:blip r:embed="rId3"/>
                          <a:stretch>
                            <a:fillRect/>
                          </a:stretch>
                        </pic:blipFill>
                        <pic:spPr bwMode="auto">
                          <a:xfrm>
                            <a:off x="0" y="0"/>
                            <a:ext cx="676275" cy="657225"/>
                          </a:xfrm>
                          <a:prstGeom prst="rect">
                            <a:avLst/>
                          </a:prstGeom>
                        </pic:spPr>
                      </pic:pic>
                    </a:graphicData>
                  </a:graphic>
                </wp:inline>
              </w:drawing>
            </w:r>
          </w:p>
        </w:tc>
      </w:tr>
      <w:tr>
        <w:trPr>
          <w:trHeight w:val="1333" w:hRule="atLeast"/>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sz w:val="32"/>
                <w:szCs w:val="32"/>
              </w:rPr>
            </w:pPr>
            <w:r>
              <w:rPr>
                <w:b/>
                <w:sz w:val="32"/>
                <w:szCs w:val="32"/>
              </w:rPr>
              <w:t>3</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jc w:val="both"/>
              <w:rPr/>
            </w:pPr>
            <w:r>
              <w:rPr>
                <w:sz w:val="32"/>
                <w:szCs w:val="32"/>
              </w:rPr>
              <w:t>Klaudia, Próchnowo od nr 1 do nr 25a, Sułaszewo, Sypniewo nr 25, nr 26, nr 28, nr 29, nr 30, nr 33, nr 33B, Witkowice, Zbyszewice, Żoń.</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bCs/>
                <w:sz w:val="24"/>
                <w:szCs w:val="24"/>
                <w:lang w:val="en-US"/>
              </w:rPr>
            </w:pPr>
            <w:r>
              <w:rPr>
                <w:b/>
                <w:sz w:val="32"/>
                <w:szCs w:val="32"/>
                <w:lang w:val="en-US"/>
              </w:rPr>
              <w:t>Świetlica Wiejska Dom Strażaka, Zbyszewice 2c, 64-830 Margonin</w:t>
            </w:r>
          </w:p>
        </w:tc>
      </w:tr>
      <w:tr>
        <w:trPr>
          <w:trHeight w:val="1347" w:hRule="atLeast"/>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sz w:val="32"/>
                <w:szCs w:val="32"/>
              </w:rPr>
            </w:pPr>
            <w:r>
              <w:rPr>
                <w:b/>
                <w:sz w:val="32"/>
                <w:szCs w:val="32"/>
              </w:rPr>
              <w:t>4</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both"/>
              <w:rPr>
                <w:b/>
                <w:sz w:val="32"/>
                <w:szCs w:val="32"/>
              </w:rPr>
            </w:pPr>
            <w:r>
              <w:rPr>
                <w:sz w:val="32"/>
                <w:szCs w:val="32"/>
              </w:rPr>
              <w:t>Adolfowo, Studźce.</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bCs/>
                <w:sz w:val="24"/>
                <w:szCs w:val="24"/>
                <w:lang w:val="en-US"/>
              </w:rPr>
            </w:pPr>
            <w:r>
              <w:rPr>
                <w:b/>
                <w:sz w:val="32"/>
                <w:szCs w:val="32"/>
                <w:lang w:val="en-US"/>
              </w:rPr>
              <w:t>Spółdzielnia "Adorol", Adolfowo 22A, 64-830 Margonin</w:t>
            </w:r>
          </w:p>
        </w:tc>
      </w:tr>
      <w:tr>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sz w:val="32"/>
                <w:szCs w:val="32"/>
              </w:rPr>
            </w:pPr>
            <w:r>
              <w:rPr>
                <w:b/>
                <w:sz w:val="32"/>
                <w:szCs w:val="32"/>
              </w:rPr>
              <w:t>5</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both"/>
              <w:rPr>
                <w:b/>
                <w:sz w:val="32"/>
                <w:szCs w:val="32"/>
              </w:rPr>
            </w:pPr>
            <w:r>
              <w:rPr>
                <w:sz w:val="32"/>
                <w:szCs w:val="32"/>
              </w:rPr>
              <w:t>Dębiniec, Lipiny.</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bCs/>
                <w:sz w:val="24"/>
                <w:szCs w:val="24"/>
                <w:lang w:val="en-US"/>
              </w:rPr>
            </w:pPr>
            <w:r>
              <w:rPr>
                <w:b/>
                <w:sz w:val="32"/>
                <w:szCs w:val="32"/>
                <w:lang w:val="en-US"/>
              </w:rPr>
              <w:t>Miejsko-Gminna Biblioteka Publiczna w Margoninie, Filia w Lipinach, Lipiny 38, 64-830 Margonin</w:t>
            </w:r>
          </w:p>
          <w:p>
            <w:pPr>
              <w:pStyle w:val="Normal"/>
              <w:spacing w:lineRule="auto" w:line="360"/>
              <w:jc w:val="center"/>
              <w:rPr>
                <w:bCs/>
                <w:sz w:val="24"/>
                <w:szCs w:val="24"/>
                <w:lang w:val="en-US"/>
              </w:rPr>
            </w:pPr>
            <w:r>
              <w:rPr>
                <w:bCs/>
                <w:sz w:val="24"/>
                <w:szCs w:val="24"/>
                <w:lang w:val="en-US"/>
              </w:rPr>
            </w:r>
          </w:p>
          <w:p>
            <w:pPr>
              <w:pStyle w:val="Normal"/>
              <w:spacing w:lineRule="auto" w:line="360"/>
              <w:jc w:val="center"/>
              <w:rPr>
                <w:bCs/>
                <w:sz w:val="32"/>
                <w:szCs w:val="32"/>
              </w:rPr>
            </w:pPr>
            <w:r>
              <w:rPr>
                <w:bCs/>
                <w:sz w:val="24"/>
                <w:szCs w:val="24"/>
              </w:rPr>
              <w:t>Lokal dostosowany do potrzeb wyborców niepełnosprawnych</w:t>
            </w:r>
          </w:p>
          <w:p>
            <w:pPr>
              <w:pStyle w:val="Normal"/>
              <w:spacing w:lineRule="auto" w:line="360"/>
              <w:jc w:val="center"/>
              <w:rPr>
                <w:sz w:val="24"/>
                <w:szCs w:val="24"/>
              </w:rPr>
            </w:pPr>
            <w:r>
              <w:rPr/>
              <w:drawing>
                <wp:inline distT="0" distB="0" distL="0" distR="0">
                  <wp:extent cx="676275" cy="657225"/>
                  <wp:effectExtent l="0" t="0" r="0" b="0"/>
                  <wp:docPr id="3" name="Obraz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4" descr=""/>
                          <pic:cNvPicPr>
                            <a:picLocks noChangeAspect="1" noChangeArrowheads="1"/>
                          </pic:cNvPicPr>
                        </pic:nvPicPr>
                        <pic:blipFill>
                          <a:blip r:embed="rId4"/>
                          <a:stretch>
                            <a:fillRect/>
                          </a:stretch>
                        </pic:blipFill>
                        <pic:spPr bwMode="auto">
                          <a:xfrm>
                            <a:off x="0" y="0"/>
                            <a:ext cx="676275" cy="657225"/>
                          </a:xfrm>
                          <a:prstGeom prst="rect">
                            <a:avLst/>
                          </a:prstGeom>
                        </pic:spPr>
                      </pic:pic>
                    </a:graphicData>
                  </a:graphic>
                </wp:inline>
              </w:drawing>
            </w:r>
          </w:p>
        </w:tc>
      </w:tr>
      <w:tr>
        <w:trPr>
          <w:trHeight w:val="3918" w:hRule="atLeast"/>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sz w:val="32"/>
                <w:szCs w:val="32"/>
              </w:rPr>
            </w:pPr>
            <w:r>
              <w:rPr>
                <w:b/>
                <w:sz w:val="32"/>
                <w:szCs w:val="32"/>
              </w:rPr>
              <w:t>6</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both"/>
              <w:rPr>
                <w:b/>
                <w:sz w:val="32"/>
                <w:szCs w:val="32"/>
              </w:rPr>
            </w:pPr>
            <w:r>
              <w:rPr>
                <w:sz w:val="32"/>
                <w:szCs w:val="32"/>
              </w:rPr>
              <w:t>Radwanki.</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bCs/>
                <w:sz w:val="24"/>
                <w:szCs w:val="24"/>
                <w:lang w:val="en-US"/>
              </w:rPr>
            </w:pPr>
            <w:r>
              <w:rPr>
                <w:b/>
                <w:sz w:val="32"/>
                <w:szCs w:val="32"/>
                <w:lang w:val="en-US"/>
              </w:rPr>
              <w:t>Miejsko-Gminna Biblioteka Publiczna w Margoninie, Filia w Radwankach, Radwanki 30b, 64-830 Margonin</w:t>
            </w:r>
          </w:p>
          <w:p>
            <w:pPr>
              <w:pStyle w:val="Normal"/>
              <w:spacing w:lineRule="auto" w:line="360"/>
              <w:jc w:val="center"/>
              <w:rPr>
                <w:bCs/>
                <w:sz w:val="24"/>
                <w:szCs w:val="24"/>
                <w:lang w:val="en-US"/>
              </w:rPr>
            </w:pPr>
            <w:r>
              <w:rPr>
                <w:bCs/>
                <w:sz w:val="24"/>
                <w:szCs w:val="24"/>
                <w:lang w:val="en-US"/>
              </w:rPr>
            </w:r>
          </w:p>
          <w:p>
            <w:pPr>
              <w:pStyle w:val="Normal"/>
              <w:spacing w:lineRule="auto" w:line="360"/>
              <w:jc w:val="center"/>
              <w:rPr>
                <w:bCs/>
                <w:sz w:val="32"/>
                <w:szCs w:val="32"/>
              </w:rPr>
            </w:pPr>
            <w:r>
              <w:rPr>
                <w:bCs/>
                <w:sz w:val="24"/>
                <w:szCs w:val="24"/>
              </w:rPr>
              <w:t>Lokal dostosowany do potrzeb wyborców niepełnosprawnych</w:t>
            </w:r>
          </w:p>
          <w:p>
            <w:pPr>
              <w:pStyle w:val="Normal"/>
              <w:spacing w:lineRule="auto" w:line="360"/>
              <w:jc w:val="center"/>
              <w:rPr>
                <w:sz w:val="24"/>
                <w:szCs w:val="24"/>
              </w:rPr>
            </w:pPr>
            <w:r>
              <w:rPr/>
              <w:drawing>
                <wp:inline distT="0" distB="0" distL="0" distR="0">
                  <wp:extent cx="676275" cy="657225"/>
                  <wp:effectExtent l="0" t="0" r="0" b="0"/>
                  <wp:docPr id="4" name="Obraz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5" descr=""/>
                          <pic:cNvPicPr>
                            <a:picLocks noChangeAspect="1" noChangeArrowheads="1"/>
                          </pic:cNvPicPr>
                        </pic:nvPicPr>
                        <pic:blipFill>
                          <a:blip r:embed="rId5"/>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sz w:val="32"/>
                <w:szCs w:val="32"/>
              </w:rPr>
            </w:pPr>
            <w:r>
              <w:rPr>
                <w:b/>
                <w:sz w:val="32"/>
                <w:szCs w:val="32"/>
              </w:rPr>
              <w:t>7</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both"/>
              <w:rPr>
                <w:b/>
                <w:sz w:val="32"/>
                <w:szCs w:val="32"/>
              </w:rPr>
            </w:pPr>
            <w:r>
              <w:rPr>
                <w:sz w:val="32"/>
                <w:szCs w:val="32"/>
              </w:rPr>
              <w:t>Bugaj, Próchnowo od nr 26 do nr 45, Tereska.</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bCs/>
                <w:sz w:val="24"/>
                <w:szCs w:val="24"/>
                <w:lang w:val="en-US"/>
              </w:rPr>
            </w:pPr>
            <w:r>
              <w:rPr>
                <w:b/>
                <w:sz w:val="32"/>
                <w:szCs w:val="32"/>
                <w:lang w:val="en-US"/>
              </w:rPr>
              <w:t>Świetlica Wiejska, Próchnowo 30E, 64-830 Margonin</w:t>
            </w:r>
          </w:p>
          <w:p>
            <w:pPr>
              <w:pStyle w:val="Normal"/>
              <w:spacing w:lineRule="auto" w:line="360"/>
              <w:jc w:val="center"/>
              <w:rPr>
                <w:bCs/>
                <w:sz w:val="24"/>
                <w:szCs w:val="24"/>
                <w:lang w:val="en-US"/>
              </w:rPr>
            </w:pPr>
            <w:r>
              <w:rPr>
                <w:bCs/>
                <w:sz w:val="24"/>
                <w:szCs w:val="24"/>
                <w:lang w:val="en-US"/>
              </w:rPr>
            </w:r>
          </w:p>
          <w:p>
            <w:pPr>
              <w:pStyle w:val="Normal"/>
              <w:spacing w:lineRule="auto" w:line="360"/>
              <w:jc w:val="center"/>
              <w:rPr>
                <w:bCs/>
                <w:sz w:val="32"/>
                <w:szCs w:val="32"/>
              </w:rPr>
            </w:pPr>
            <w:r>
              <w:rPr>
                <w:bCs/>
                <w:sz w:val="24"/>
                <w:szCs w:val="24"/>
              </w:rPr>
              <w:t>Lokal dostosowany do potrzeb wyborców niepełnosprawnych</w:t>
            </w:r>
          </w:p>
          <w:p>
            <w:pPr>
              <w:pStyle w:val="Normal"/>
              <w:spacing w:lineRule="auto" w:line="360"/>
              <w:jc w:val="center"/>
              <w:rPr>
                <w:sz w:val="24"/>
                <w:szCs w:val="24"/>
              </w:rPr>
            </w:pPr>
            <w:r>
              <w:rPr/>
              <w:drawing>
                <wp:inline distT="0" distB="0" distL="0" distR="0">
                  <wp:extent cx="676275" cy="657225"/>
                  <wp:effectExtent l="0" t="0" r="0" b="0"/>
                  <wp:docPr id="5" name="Obraz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6" descr=""/>
                          <pic:cNvPicPr>
                            <a:picLocks noChangeAspect="1" noChangeArrowheads="1"/>
                          </pic:cNvPicPr>
                        </pic:nvPicPr>
                        <pic:blipFill>
                          <a:blip r:embed="rId6"/>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sz w:val="32"/>
                <w:szCs w:val="32"/>
              </w:rPr>
            </w:pPr>
            <w:r>
              <w:rPr>
                <w:b/>
                <w:sz w:val="32"/>
                <w:szCs w:val="32"/>
              </w:rPr>
              <w:t>8</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jc w:val="both"/>
              <w:rPr/>
            </w:pPr>
            <w:r>
              <w:rPr>
                <w:sz w:val="32"/>
                <w:szCs w:val="32"/>
              </w:rPr>
              <w:t>Karolinka, Kowalewo, Lipiniec, Marcinek, Margońska Wieś, Młynary.</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bCs/>
                <w:sz w:val="24"/>
                <w:szCs w:val="24"/>
                <w:lang w:val="en-US"/>
              </w:rPr>
            </w:pPr>
            <w:r>
              <w:rPr>
                <w:b/>
                <w:sz w:val="32"/>
                <w:szCs w:val="32"/>
                <w:lang w:val="en-US"/>
              </w:rPr>
              <w:t>Sala Wiejska, Margońska Wieś 14, 64-830 Margonin</w:t>
            </w:r>
          </w:p>
        </w:tc>
      </w:tr>
      <w:tr>
        <w:trPr/>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sz w:val="32"/>
                <w:szCs w:val="32"/>
              </w:rPr>
            </w:pPr>
            <w:r>
              <w:rPr>
                <w:b/>
                <w:sz w:val="32"/>
                <w:szCs w:val="32"/>
              </w:rPr>
              <w:t>9</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jc w:val="both"/>
              <w:rPr/>
            </w:pPr>
            <w:r>
              <w:rPr>
                <w:sz w:val="32"/>
                <w:szCs w:val="32"/>
              </w:rPr>
              <w:t>Klotyldzin, Sypniewo z wyłączeniem nr 25, nr 26, nr 28, nr 29, nr 30, nr 33, nr 33B.</w:t>
            </w:r>
          </w:p>
          <w:p>
            <w:pPr>
              <w:pStyle w:val="Normal"/>
              <w:spacing w:lineRule="auto" w:line="240"/>
              <w:jc w:val="both"/>
              <w:rPr>
                <w:sz w:val="32"/>
                <w:szCs w:val="32"/>
              </w:rPr>
            </w:pPr>
            <w:r>
              <w:rPr/>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center"/>
              <w:rPr>
                <w:bCs/>
                <w:sz w:val="24"/>
                <w:szCs w:val="24"/>
                <w:lang w:val="en-US"/>
              </w:rPr>
            </w:pPr>
            <w:r>
              <w:rPr>
                <w:b/>
                <w:sz w:val="32"/>
                <w:szCs w:val="32"/>
                <w:lang w:val="en-US"/>
              </w:rPr>
              <w:t>Świetlica Wiejska, Sypniewo 8, 64-830 Margonin</w:t>
            </w:r>
          </w:p>
        </w:tc>
      </w:tr>
    </w:tbl>
    <w:p>
      <w:pPr>
        <w:pStyle w:val="Normal"/>
        <w:jc w:val="both"/>
        <w:rPr>
          <w:b/>
          <w:sz w:val="32"/>
          <w:szCs w:val="32"/>
        </w:rPr>
      </w:pPr>
      <w:r>
        <w:rPr>
          <w:b/>
          <w:sz w:val="32"/>
          <w:szCs w:val="32"/>
        </w:rPr>
      </w:r>
    </w:p>
    <w:p>
      <w:pPr>
        <w:pStyle w:val="Normal"/>
        <w:jc w:val="both"/>
        <w:rPr>
          <w:b/>
          <w:sz w:val="16"/>
          <w:szCs w:val="16"/>
        </w:rPr>
      </w:pPr>
      <w:r>
        <w:rPr>
          <w:b/>
          <w:sz w:val="16"/>
          <w:szCs w:val="16"/>
        </w:rPr>
      </w:r>
    </w:p>
    <w:p>
      <w:pPr>
        <w:pStyle w:val="Normal"/>
        <w:spacing w:lineRule="auto" w:line="276"/>
        <w:jc w:val="both"/>
        <w:rPr>
          <w:b/>
          <w:sz w:val="30"/>
          <w:szCs w:val="30"/>
        </w:rPr>
      </w:pPr>
      <w:r>
        <w:rPr>
          <w:b/>
          <w:sz w:val="30"/>
          <w:szCs w:val="30"/>
        </w:rPr>
        <w:t>Głosować korespondencyjnie</w:t>
      </w:r>
      <w:r>
        <w:rPr>
          <w:bCs/>
          <w:sz w:val="30"/>
          <w:szCs w:val="30"/>
        </w:rPr>
        <w:t xml:space="preserve"> mogą wyborcy</w:t>
      </w:r>
      <w:r>
        <w:rPr>
          <w:sz w:val="30"/>
          <w:szCs w:val="30"/>
        </w:rPr>
        <w:t xml:space="preserve">: </w:t>
      </w:r>
    </w:p>
    <w:p>
      <w:pPr>
        <w:pStyle w:val="Normal"/>
        <w:spacing w:lineRule="auto" w:line="276"/>
        <w:jc w:val="both"/>
        <w:rPr>
          <w:sz w:val="30"/>
          <w:szCs w:val="30"/>
        </w:rPr>
      </w:pPr>
      <w:r>
        <w:rPr>
          <w:sz w:val="30"/>
          <w:szCs w:val="30"/>
        </w:rPr>
        <w:t>1) którzy najpóźniej w dniu głosowania kończą 60 lat, lub</w:t>
      </w:r>
    </w:p>
    <w:p>
      <w:pPr>
        <w:pStyle w:val="Normal"/>
        <w:spacing w:lineRule="auto" w:line="276"/>
        <w:jc w:val="both"/>
        <w:rPr>
          <w:sz w:val="30"/>
          <w:szCs w:val="30"/>
        </w:rPr>
      </w:pPr>
      <w:r>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pPr>
        <w:pStyle w:val="Normal"/>
        <w:spacing w:lineRule="auto" w:line="276"/>
        <w:jc w:val="both"/>
        <w:rPr>
          <w:sz w:val="30"/>
          <w:szCs w:val="30"/>
        </w:rPr>
      </w:pPr>
      <w:r>
        <w:rPr>
          <w:sz w:val="30"/>
          <w:szCs w:val="30"/>
        </w:rPr>
        <w:t>a) całkowitej niezdolności do pracy, ustalone na podstawie art. 12 ust. 2, i niezdolności do samodzielnej egzystencji, ustalone na podstawie art. 13 ust. 5 ustawy z dnia 17 grudnia 1998 r. о emeryturach i rentach z Funduszu Ubezpieczeń Społecznych,</w:t>
      </w:r>
    </w:p>
    <w:p>
      <w:pPr>
        <w:pStyle w:val="Normal"/>
        <w:spacing w:lineRule="auto" w:line="276"/>
        <w:jc w:val="both"/>
        <w:rPr>
          <w:sz w:val="30"/>
          <w:szCs w:val="30"/>
        </w:rPr>
      </w:pPr>
      <w:r>
        <w:rPr>
          <w:sz w:val="30"/>
          <w:szCs w:val="30"/>
        </w:rPr>
        <w:t>b) niezdolności do samodzielnej egzystencji, ustalone na podstawie art. 13 ust. 5 ustawy wymienionej w pkt 2 lit. a,</w:t>
      </w:r>
    </w:p>
    <w:p>
      <w:pPr>
        <w:pStyle w:val="Normal"/>
        <w:spacing w:lineRule="auto" w:line="276"/>
        <w:jc w:val="both"/>
        <w:rPr>
          <w:sz w:val="30"/>
          <w:szCs w:val="30"/>
        </w:rPr>
      </w:pPr>
      <w:r>
        <w:rPr>
          <w:sz w:val="30"/>
          <w:szCs w:val="30"/>
        </w:rPr>
        <w:t xml:space="preserve">c) </w:t>
      </w:r>
      <w:bookmarkStart w:id="0" w:name="_Hlk144296096"/>
      <w:r>
        <w:rPr>
          <w:sz w:val="30"/>
          <w:szCs w:val="30"/>
        </w:rPr>
        <w:t>całkowitej niezdolności do pracy, ustalone na podstawie art. 12 ust. 2 ustawy wymienionej w pkt 2 lit. a,</w:t>
      </w:r>
      <w:bookmarkEnd w:id="0"/>
    </w:p>
    <w:p>
      <w:pPr>
        <w:pStyle w:val="Normal"/>
        <w:spacing w:lineRule="auto" w:line="276"/>
        <w:jc w:val="both"/>
        <w:rPr>
          <w:sz w:val="30"/>
          <w:szCs w:val="30"/>
        </w:rPr>
      </w:pPr>
      <w:r>
        <w:rPr>
          <w:sz w:val="30"/>
          <w:szCs w:val="30"/>
        </w:rPr>
        <w:t xml:space="preserve">d) </w:t>
      </w:r>
      <w:bookmarkStart w:id="1" w:name="_Hlk144296114"/>
      <w:r>
        <w:rPr>
          <w:sz w:val="30"/>
          <w:szCs w:val="30"/>
        </w:rPr>
        <w:t>o zaliczeniu do I grupy inwalidów,</w:t>
      </w:r>
      <w:bookmarkEnd w:id="1"/>
    </w:p>
    <w:p>
      <w:pPr>
        <w:pStyle w:val="Normal"/>
        <w:spacing w:lineRule="auto" w:line="276"/>
        <w:jc w:val="both"/>
        <w:rPr>
          <w:sz w:val="30"/>
          <w:szCs w:val="30"/>
        </w:rPr>
      </w:pPr>
      <w:r>
        <w:rPr>
          <w:sz w:val="30"/>
          <w:szCs w:val="30"/>
        </w:rPr>
        <w:t>e) o zaliczeniu do II grupy inwalidów,</w:t>
      </w:r>
    </w:p>
    <w:p>
      <w:pPr>
        <w:pStyle w:val="Normal"/>
        <w:spacing w:lineRule="auto" w:line="276"/>
        <w:jc w:val="both"/>
        <w:rPr>
          <w:sz w:val="30"/>
          <w:szCs w:val="30"/>
        </w:rPr>
      </w:pPr>
      <w:r>
        <w:rPr>
          <w:sz w:val="30"/>
          <w:szCs w:val="30"/>
        </w:rPr>
        <w:t>a także osoby о stałej albo długotrwałej niezdolności do pracy w gospodarstwie rolnym, którym przysługuje zasiłek pielęgnacyjny, lub</w:t>
      </w:r>
    </w:p>
    <w:p>
      <w:pPr>
        <w:pStyle w:val="Normal"/>
        <w:spacing w:lineRule="auto" w:line="276"/>
        <w:jc w:val="both"/>
        <w:rPr>
          <w:sz w:val="30"/>
          <w:szCs w:val="30"/>
        </w:rPr>
      </w:pPr>
      <w:r>
        <w:rPr>
          <w:sz w:val="30"/>
          <w:szCs w:val="30"/>
        </w:rPr>
        <w:t>3)</w:t>
      </w:r>
      <w:r>
        <w:rPr/>
        <w:t xml:space="preserve"> </w:t>
      </w:r>
      <w:r>
        <w:rPr>
          <w:sz w:val="30"/>
          <w:szCs w:val="30"/>
        </w:rPr>
        <w:t>podlegający w dniu głosowania obowiązkowej kwarantannie, izolacji lub izolacji w warunkach domowych.</w:t>
      </w:r>
    </w:p>
    <w:p>
      <w:pPr>
        <w:pStyle w:val="Normal"/>
        <w:spacing w:lineRule="auto" w:line="276" w:before="120" w:after="0"/>
        <w:jc w:val="both"/>
        <w:rPr>
          <w:b/>
          <w:sz w:val="30"/>
          <w:szCs w:val="30"/>
        </w:rPr>
      </w:pPr>
      <w:r>
        <w:rPr>
          <w:b/>
          <w:sz w:val="30"/>
          <w:szCs w:val="30"/>
        </w:rPr>
        <w:t>Zamiar głosowania korespondencyjnego powinien zostać zgłoszony do Komisarza Wyborczego w Pile II najpóźniej do dnia 2 października 2023 r., z wyjątkiem wyborcy podlegającego w dniu głosowania obowiązkowej kwarantannie, izolacji lub izolacji w warunkach domowych, który zamiar głosowania zgłasza do dnia 10 października 2023 r.</w:t>
      </w:r>
    </w:p>
    <w:p>
      <w:pPr>
        <w:pStyle w:val="Normal"/>
        <w:spacing w:lineRule="auto" w:line="276" w:before="240" w:after="0"/>
        <w:jc w:val="both"/>
        <w:rPr>
          <w:sz w:val="30"/>
          <w:szCs w:val="30"/>
        </w:rPr>
      </w:pPr>
      <w:r>
        <w:rPr>
          <w:b/>
          <w:sz w:val="30"/>
          <w:szCs w:val="30"/>
        </w:rPr>
        <w:t xml:space="preserve">Głosować przez pełnomocnika </w:t>
      </w:r>
      <w:r>
        <w:rPr>
          <w:sz w:val="30"/>
          <w:szCs w:val="30"/>
        </w:rPr>
        <w:t>mogą</w:t>
      </w:r>
      <w:r>
        <w:rPr>
          <w:b/>
          <w:sz w:val="30"/>
          <w:szCs w:val="30"/>
        </w:rPr>
        <w:t xml:space="preserve"> </w:t>
      </w:r>
      <w:r>
        <w:rPr>
          <w:sz w:val="30"/>
          <w:szCs w:val="30"/>
        </w:rPr>
        <w:t>wyborcy, którzy najpóźniej w dniu głosowania ukończą 60 lat lub posiadający orzeczenie o znacznym lub umiarkowanym stopniu niepełnosprawności, w rozumieniu ustawy z dnia 27 sierpnia 1997 r. o rehabilitacji zawodowej i społecznej oraz zatrudnianiu osób niepełnosprawnych, w tym także wyborcy posiadający orzeczenie organu rentowego o:</w:t>
      </w:r>
    </w:p>
    <w:p>
      <w:pPr>
        <w:pStyle w:val="Normal"/>
        <w:spacing w:lineRule="auto" w:line="276"/>
        <w:jc w:val="both"/>
        <w:rPr>
          <w:sz w:val="30"/>
          <w:szCs w:val="30"/>
        </w:rPr>
      </w:pPr>
      <w:r>
        <w:rPr>
          <w:sz w:val="30"/>
          <w:szCs w:val="30"/>
        </w:rPr>
        <w:t>1) całkowitej niezdolności do pracy, ustalone na podstawie art. 12 ust. 2, i niezdolności do samodzielnej egzystencji, ustalone na podstawie art. 13 ust. 5 ustawy z dnia 17 grudnia 1998 r. о emeryturach i rentach z Funduszu Ubezpieczeń Społecznych,</w:t>
      </w:r>
    </w:p>
    <w:p>
      <w:pPr>
        <w:pStyle w:val="Normal"/>
        <w:spacing w:lineRule="auto" w:line="276"/>
        <w:jc w:val="both"/>
        <w:rPr>
          <w:sz w:val="30"/>
          <w:szCs w:val="30"/>
        </w:rPr>
      </w:pPr>
      <w:r>
        <w:rPr>
          <w:sz w:val="30"/>
          <w:szCs w:val="30"/>
        </w:rPr>
        <w:t>2) niezdolności do samodzielnej egzystencji, ustalone na podstawie art. 13 ust. 5 ustawy wymienionej w pkt 1,</w:t>
      </w:r>
    </w:p>
    <w:p>
      <w:pPr>
        <w:pStyle w:val="Normal"/>
        <w:spacing w:lineRule="auto" w:line="276"/>
        <w:jc w:val="both"/>
        <w:rPr>
          <w:sz w:val="30"/>
          <w:szCs w:val="30"/>
        </w:rPr>
      </w:pPr>
      <w:r>
        <w:rPr>
          <w:sz w:val="30"/>
          <w:szCs w:val="30"/>
        </w:rPr>
        <w:t>3) całkowitej niezdolności do pracy, ustalone na podstawie art. 12 ust. 2 ustawy wymienionej w pkt 1,</w:t>
      </w:r>
    </w:p>
    <w:p>
      <w:pPr>
        <w:pStyle w:val="Normal"/>
        <w:spacing w:lineRule="auto" w:line="276"/>
        <w:jc w:val="both"/>
        <w:rPr>
          <w:sz w:val="30"/>
          <w:szCs w:val="30"/>
        </w:rPr>
      </w:pPr>
      <w:r>
        <w:rPr>
          <w:sz w:val="30"/>
          <w:szCs w:val="30"/>
        </w:rPr>
        <w:t>4) o zaliczeniu do I grupy inwalidów,</w:t>
      </w:r>
    </w:p>
    <w:p>
      <w:pPr>
        <w:pStyle w:val="Normal"/>
        <w:spacing w:lineRule="auto" w:line="276"/>
        <w:jc w:val="both"/>
        <w:rPr>
          <w:sz w:val="30"/>
          <w:szCs w:val="30"/>
        </w:rPr>
      </w:pPr>
      <w:r>
        <w:rPr>
          <w:sz w:val="30"/>
          <w:szCs w:val="30"/>
        </w:rPr>
        <w:t xml:space="preserve">5) o zaliczeniu do II grupy inwalidów, </w:t>
      </w:r>
    </w:p>
    <w:p>
      <w:pPr>
        <w:pStyle w:val="Normal"/>
        <w:spacing w:lineRule="auto" w:line="276"/>
        <w:jc w:val="both"/>
        <w:rPr>
          <w:sz w:val="30"/>
          <w:szCs w:val="30"/>
        </w:rPr>
      </w:pPr>
      <w:r>
        <w:rPr>
          <w:sz w:val="30"/>
          <w:szCs w:val="30"/>
        </w:rPr>
        <w:t>a także osoby о stałej albo długotrwałej niezdolności do pracy w gospodarstwie rolnym, którym przysługuje zasiłek pielęgnacyjny.</w:t>
      </w:r>
    </w:p>
    <w:p>
      <w:pPr>
        <w:pStyle w:val="Normal"/>
        <w:spacing w:before="120" w:after="0"/>
        <w:jc w:val="both"/>
        <w:rPr>
          <w:b/>
          <w:sz w:val="30"/>
          <w:szCs w:val="30"/>
        </w:rPr>
      </w:pPr>
      <w:r>
        <w:rPr>
          <w:b/>
          <w:sz w:val="30"/>
          <w:szCs w:val="30"/>
        </w:rPr>
        <w:t>Wniosek o sporządzenie aktu pełnomocnictwa powinien zostać złożony do Burmistrza Miasta i Gminy Margonin najpóźniej do dnia 6 października 2023 r.</w:t>
      </w:r>
    </w:p>
    <w:p>
      <w:pPr>
        <w:pStyle w:val="Normal"/>
        <w:spacing w:before="240" w:after="0"/>
        <w:jc w:val="both"/>
        <w:rPr>
          <w:b/>
          <w:sz w:val="32"/>
          <w:szCs w:val="32"/>
        </w:rPr>
      </w:pPr>
      <w:r>
        <w:rPr>
          <w:b/>
          <w:sz w:val="32"/>
          <w:szCs w:val="32"/>
        </w:rPr>
        <w:t>Głosowanie w lokalach wyborczych odbywać się będzie w dniu 15 października 2023</w:t>
      </w:r>
      <w:r>
        <w:rPr>
          <w:b/>
          <w:i/>
          <w:sz w:val="32"/>
          <w:szCs w:val="32"/>
        </w:rPr>
        <w:t xml:space="preserve"> </w:t>
      </w:r>
      <w:r>
        <w:rPr>
          <w:b/>
          <w:sz w:val="32"/>
          <w:szCs w:val="32"/>
        </w:rPr>
        <w:t>r. od godz. 7</w:t>
      </w:r>
      <w:r>
        <w:rPr>
          <w:b/>
          <w:sz w:val="32"/>
          <w:szCs w:val="32"/>
          <w:vertAlign w:val="superscript"/>
        </w:rPr>
        <w:t>00</w:t>
      </w:r>
      <w:r>
        <w:rPr>
          <w:b/>
          <w:sz w:val="32"/>
          <w:szCs w:val="32"/>
        </w:rPr>
        <w:t xml:space="preserve"> do godz. 21</w:t>
      </w:r>
      <w:r>
        <w:rPr>
          <w:b/>
          <w:sz w:val="32"/>
          <w:szCs w:val="32"/>
          <w:vertAlign w:val="superscript"/>
        </w:rPr>
        <w:t>00</w:t>
      </w:r>
      <w:r>
        <w:rPr>
          <w:b/>
          <w:sz w:val="32"/>
          <w:szCs w:val="32"/>
        </w:rPr>
        <w:t>.</w:t>
      </w:r>
    </w:p>
    <w:p>
      <w:pPr>
        <w:pStyle w:val="Normal"/>
        <w:ind w:left="11624" w:right="283"/>
        <w:jc w:val="both"/>
        <w:rPr>
          <w:b/>
          <w:sz w:val="32"/>
          <w:szCs w:val="32"/>
        </w:rPr>
      </w:pPr>
      <w:r>
        <w:rPr>
          <w:b/>
          <w:sz w:val="32"/>
          <w:szCs w:val="32"/>
        </w:rPr>
      </w:r>
    </w:p>
    <w:p>
      <w:pPr>
        <w:pStyle w:val="Normal"/>
        <w:ind w:left="11624" w:right="283"/>
        <w:jc w:val="both"/>
        <w:rPr>
          <w:b/>
          <w:sz w:val="32"/>
          <w:szCs w:val="32"/>
        </w:rPr>
      </w:pPr>
      <w:r>
        <w:rPr>
          <w:b/>
          <w:sz w:val="32"/>
          <w:szCs w:val="32"/>
        </w:rPr>
      </w:r>
    </w:p>
    <w:p>
      <w:pPr>
        <w:pStyle w:val="Normal"/>
        <w:ind w:left="6804" w:right="283"/>
        <w:jc w:val="center"/>
        <w:rPr>
          <w:sz w:val="32"/>
          <w:szCs w:val="32"/>
          <w:lang w:val="en-US"/>
        </w:rPr>
      </w:pPr>
      <w:r>
        <w:rPr>
          <w:b/>
          <w:sz w:val="32"/>
          <w:szCs w:val="32"/>
          <w:lang w:val="en-US"/>
        </w:rPr>
        <w:t>Burmistrz Miasta i Gminy Margonin</w:t>
      </w:r>
    </w:p>
    <w:p>
      <w:pPr>
        <w:pStyle w:val="Normal"/>
        <w:ind w:left="6804" w:right="283"/>
        <w:jc w:val="center"/>
        <w:rPr>
          <w:sz w:val="32"/>
          <w:szCs w:val="32"/>
          <w:lang w:val="en-US"/>
        </w:rPr>
      </w:pPr>
      <w:r>
        <w:rPr>
          <w:sz w:val="32"/>
          <w:szCs w:val="32"/>
          <w:lang w:val="en-US"/>
        </w:rPr>
      </w:r>
    </w:p>
    <w:p>
      <w:pPr>
        <w:pStyle w:val="Normal"/>
        <w:ind w:left="6804" w:right="283"/>
        <w:jc w:val="center"/>
        <w:rPr>
          <w:b/>
          <w:i/>
          <w:i/>
          <w:sz w:val="32"/>
          <w:szCs w:val="32"/>
          <w:lang w:val="en-US"/>
        </w:rPr>
      </w:pPr>
      <w:r>
        <w:rPr>
          <w:b/>
          <w:sz w:val="32"/>
          <w:szCs w:val="32"/>
          <w:lang w:val="en-US"/>
        </w:rPr>
        <w:t>Janusz PIECHOCKI</w:t>
      </w:r>
    </w:p>
    <w:sectPr>
      <w:type w:val="nextPage"/>
      <w:pgSz w:w="16838" w:h="23811"/>
      <w:pgMar w:left="567" w:right="567" w:gutter="0" w:header="0" w:top="567" w:footer="0" w:bottom="567"/>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roman"/>
    <w:pitch w:val="variable"/>
  </w:font>
  <w:font w:name="Tahoma">
    <w:charset w:val="ee"/>
    <w:family w:val="roman"/>
    <w:pitch w:val="variable"/>
  </w:font>
</w:fonts>
</file>

<file path=word/settings.xml><?xml version="1.0" encoding="utf-8"?>
<w:settings xmlns:w="http://schemas.openxmlformats.org/wordprocessingml/2006/main">
  <w:zoom w:percent="100"/>
  <w:embedSystemFonts/>
  <w:defaultTabStop w:val="708"/>
  <w:autoHyphenation w:val="true"/>
  <w:doNotHyphenateCaps/>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pl-PL" w:eastAsia="pl-PL" w:bidi="ar-SA"/>
    </w:rPr>
  </w:style>
  <w:style w:type="paragraph" w:styleId="Heading1">
    <w:name w:val="Heading 1"/>
    <w:basedOn w:val="Normal"/>
    <w:next w:val="Normal"/>
    <w:qFormat/>
    <w:pPr>
      <w:keepNext w:val="true"/>
      <w:outlineLvl w:val="0"/>
    </w:pPr>
    <w:rPr>
      <w:sz w:val="28"/>
    </w:rPr>
  </w:style>
  <w:style w:type="paragraph" w:styleId="Heading2">
    <w:name w:val="Heading 2"/>
    <w:basedOn w:val="Normal"/>
    <w:next w:val="Normal"/>
    <w:qFormat/>
    <w:pPr>
      <w:keepNext w:val="true"/>
      <w:jc w:val="center"/>
      <w:outlineLvl w:val="1"/>
    </w:pPr>
    <w:rPr>
      <w:sz w:val="28"/>
    </w:rPr>
  </w:style>
  <w:style w:type="paragraph" w:styleId="Heading3">
    <w:name w:val="Heading 3"/>
    <w:basedOn w:val="Normal"/>
    <w:next w:val="Normal"/>
    <w:qFormat/>
    <w:pPr>
      <w:keepNext w:val="true"/>
      <w:outlineLvl w:val="2"/>
    </w:pPr>
    <w:rPr>
      <w:b/>
      <w:sz w:val="28"/>
    </w:rPr>
  </w:style>
  <w:style w:type="paragraph" w:styleId="Heading4">
    <w:name w:val="Heading 4"/>
    <w:basedOn w:val="Normal"/>
    <w:next w:val="Normal"/>
    <w:qFormat/>
    <w:pPr>
      <w:keepNext w:val="true"/>
      <w:outlineLvl w:val="3"/>
    </w:pPr>
    <w:rPr>
      <w:b/>
      <w:sz w:val="24"/>
    </w:rPr>
  </w:style>
  <w:style w:type="paragraph" w:styleId="Heading5">
    <w:name w:val="Heading 5"/>
    <w:basedOn w:val="Normal"/>
    <w:next w:val="Normal"/>
    <w:link w:val="Nagwek5Znak"/>
    <w:qFormat/>
    <w:pPr>
      <w:keepNext w:val="true"/>
      <w:jc w:val="center"/>
      <w:outlineLvl w:val="4"/>
    </w:pPr>
    <w:rPr>
      <w:b/>
      <w:sz w:val="24"/>
      <w:lang w:val="x-none" w:eastAsia="x-none"/>
    </w:rPr>
  </w:style>
  <w:style w:type="paragraph" w:styleId="Heading6">
    <w:name w:val="Heading 6"/>
    <w:basedOn w:val="Normal"/>
    <w:next w:val="Normal"/>
    <w:qFormat/>
    <w:pPr>
      <w:keepNext w:val="true"/>
      <w:outlineLvl w:val="5"/>
    </w:pPr>
    <w:rPr>
      <w:b/>
      <w:i/>
      <w:sz w:val="28"/>
    </w:rPr>
  </w:style>
  <w:style w:type="paragraph" w:styleId="Heading7">
    <w:name w:val="Heading 7"/>
    <w:basedOn w:val="Normal"/>
    <w:next w:val="Normal"/>
    <w:qFormat/>
    <w:pPr>
      <w:keepNext w:val="true"/>
      <w:jc w:val="center"/>
      <w:outlineLvl w:val="6"/>
    </w:pPr>
    <w:rPr>
      <w:sz w:val="24"/>
    </w:rPr>
  </w:style>
  <w:style w:type="paragraph" w:styleId="Heading8">
    <w:name w:val="Heading 8"/>
    <w:basedOn w:val="Normal"/>
    <w:next w:val="Normal"/>
    <w:qFormat/>
    <w:pPr>
      <w:keepNext w:val="true"/>
      <w:outlineLvl w:val="7"/>
    </w:pPr>
    <w:rPr>
      <w:b/>
      <w:sz w:val="32"/>
    </w:rPr>
  </w:style>
  <w:style w:type="paragraph" w:styleId="Heading9">
    <w:name w:val="Heading 9"/>
    <w:basedOn w:val="Normal"/>
    <w:next w:val="Normal"/>
    <w:qFormat/>
    <w:pPr>
      <w:keepNext w:val="true"/>
      <w:outlineLvl w:val="8"/>
    </w:pPr>
    <w:rPr>
      <w:sz w:val="24"/>
    </w:rPr>
  </w:style>
  <w:style w:type="character" w:styleId="DefaultParagraphFont" w:default="1">
    <w:name w:val="Default Paragraph Font"/>
    <w:uiPriority w:val="1"/>
    <w:semiHidden/>
    <w:unhideWhenUsed/>
    <w:qFormat/>
    <w:rPr/>
  </w:style>
  <w:style w:type="character" w:styleId="Hyperlink">
    <w:name w:val="Hyperlink"/>
    <w:rPr>
      <w:color w:val="0000FF"/>
      <w:u w:val="single"/>
    </w:rPr>
  </w:style>
  <w:style w:type="character" w:styleId="Nagwek5Znak" w:customStyle="1">
    <w:name w:val="Nagłówek 5 Znak"/>
    <w:qFormat/>
    <w:rsid w:val="00582a5b"/>
    <w:rPr>
      <w:b/>
      <w:sz w:val="24"/>
    </w:rPr>
  </w:style>
  <w:style w:type="character" w:styleId="Strong">
    <w:name w:val="Strong"/>
    <w:uiPriority w:val="22"/>
    <w:qFormat/>
    <w:rsid w:val="003149ac"/>
    <w:rPr>
      <w:b/>
      <w:bCs/>
    </w:rPr>
  </w:style>
  <w:style w:type="paragraph" w:styleId="Nagwek">
    <w:name w:val="Nagłówek"/>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jc w:val="center"/>
    </w:pPr>
    <w:rPr>
      <w:b/>
      <w:sz w:val="72"/>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BodyText3">
    <w:name w:val="Body Text 3"/>
    <w:basedOn w:val="Normal"/>
    <w:qFormat/>
    <w:pPr/>
    <w:rPr>
      <w:sz w:val="24"/>
    </w:rPr>
  </w:style>
  <w:style w:type="paragraph" w:styleId="Title">
    <w:name w:val="Title"/>
    <w:basedOn w:val="Normal"/>
    <w:qFormat/>
    <w:pPr>
      <w:jc w:val="center"/>
    </w:pPr>
    <w:rPr>
      <w:sz w:val="28"/>
    </w:rPr>
  </w:style>
  <w:style w:type="paragraph" w:styleId="BodyText2">
    <w:name w:val="Body Text 2"/>
    <w:basedOn w:val="Normal"/>
    <w:qFormat/>
    <w:pPr>
      <w:jc w:val="center"/>
    </w:pPr>
    <w:rPr>
      <w:b/>
      <w:sz w:val="96"/>
    </w:rPr>
  </w:style>
  <w:style w:type="paragraph" w:styleId="Caption1">
    <w:name w:val="caption1"/>
    <w:basedOn w:val="Normal"/>
    <w:next w:val="Normal"/>
    <w:qFormat/>
    <w:pPr/>
    <w:rPr>
      <w:b/>
      <w:sz w:val="24"/>
    </w:rPr>
  </w:style>
  <w:style w:type="paragraph" w:styleId="FootnoteText">
    <w:name w:val="Footnote Text"/>
    <w:basedOn w:val="Normal"/>
    <w:semiHidden/>
    <w:rsid w:val="00e20273"/>
    <w:pPr/>
    <w:rPr/>
  </w:style>
  <w:style w:type="paragraph" w:styleId="BalloonText">
    <w:name w:val="Balloon Text"/>
    <w:basedOn w:val="Normal"/>
    <w:semiHidden/>
    <w:qFormat/>
    <w:rsid w:val="00804038"/>
    <w:pPr/>
    <w:rPr>
      <w:rFonts w:ascii="Tahoma" w:hAnsi="Tahoma" w:cs="Tahoma"/>
      <w:sz w:val="16"/>
      <w:szCs w:val="16"/>
    </w:rPr>
  </w:style>
  <w:style w:type="paragraph" w:styleId="Default" w:customStyle="1">
    <w:name w:val="Default"/>
    <w:qFormat/>
    <w:rsid w:val="005959a8"/>
    <w:pPr>
      <w:widowControl/>
      <w:suppressAutoHyphens w:val="true"/>
      <w:bidi w:val="0"/>
      <w:spacing w:before="0" w:after="0"/>
      <w:jc w:val="left"/>
    </w:pPr>
    <w:rPr>
      <w:rFonts w:ascii="Times New Roman" w:hAnsi="Times New Roman" w:eastAsia="Times New Roman" w:cs="Times New Roman"/>
      <w:color w:val="000000"/>
      <w:kern w:val="0"/>
      <w:sz w:val="24"/>
      <w:szCs w:val="24"/>
      <w:lang w:val="pl-PL" w:eastAsia="pl-PL"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rsid w:val="0008610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1.wmf"/><Relationship Id="rId4" Type="http://schemas.openxmlformats.org/officeDocument/2006/relationships/image" Target="media/image1.wmf"/><Relationship Id="rId5" Type="http://schemas.openxmlformats.org/officeDocument/2006/relationships/image" Target="media/image1.wmf"/><Relationship Id="rId6" Type="http://schemas.openxmlformats.org/officeDocument/2006/relationships/image" Target="media/image1.wmf"/><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C572-376A-4345-8469-411A3571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Application>LibreOffice/7.6.0.3$Windows_X86_64 LibreOffice_project/69edd8b8ebc41d00b4de3915dc82f8f0fc3b6265</Application>
  <AppVersion>15.0000</AppVersion>
  <Pages>2</Pages>
  <Words>752</Words>
  <Characters>4640</Characters>
  <CharactersWithSpaces>5335</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2016-11-16T15:43:00Z</dcterms:created>
  <dc:creator/>
  <dc:description/>
  <dc:language>pl-PL</dc:language>
  <cp:lastModifiedBy/>
  <cp:lastPrinted>2016-11-15T08:29:00Z</cp:lastPrinted>
  <dcterms:modified xsi:type="dcterms:W3CDTF">2023-09-11T14:11:43Z</dcterms:modified>
  <cp:revision>74</cp:revision>
  <dc:subject/>
  <dc:title/>
</cp:coreProperties>
</file>

<file path=docProps/custom.xml><?xml version="1.0" encoding="utf-8"?>
<Properties xmlns="http://schemas.openxmlformats.org/officeDocument/2006/custom-properties" xmlns:vt="http://schemas.openxmlformats.org/officeDocument/2006/docPropsVTypes"/>
</file>