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82F" w:rsidRDefault="0026582F" w:rsidP="0026582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VI/64/2015</w:t>
      </w:r>
    </w:p>
    <w:p w:rsidR="0026582F" w:rsidRDefault="0026582F" w:rsidP="0026582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26582F" w:rsidRDefault="0026582F" w:rsidP="0026582F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z</w:t>
      </w:r>
      <w:proofErr w:type="gramEnd"/>
      <w:r>
        <w:rPr>
          <w:rFonts w:ascii="Arial" w:hAnsi="Arial" w:cs="Arial"/>
          <w:b/>
        </w:rPr>
        <w:t xml:space="preserve"> dnia 29 maja 2015 r.</w:t>
      </w:r>
    </w:p>
    <w:p w:rsidR="0026582F" w:rsidRDefault="0026582F" w:rsidP="0026582F">
      <w:pPr>
        <w:jc w:val="center"/>
        <w:rPr>
          <w:rFonts w:ascii="Arial" w:hAnsi="Arial" w:cs="Arial"/>
          <w:b/>
        </w:rPr>
      </w:pPr>
    </w:p>
    <w:p w:rsidR="0026582F" w:rsidRDefault="0026582F" w:rsidP="0026582F">
      <w:pPr>
        <w:jc w:val="center"/>
        <w:rPr>
          <w:rFonts w:ascii="Arial" w:hAnsi="Arial" w:cs="Arial"/>
        </w:rPr>
      </w:pPr>
    </w:p>
    <w:p w:rsidR="0026582F" w:rsidRDefault="0026582F" w:rsidP="0026582F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w</w:t>
      </w:r>
      <w:proofErr w:type="gramEnd"/>
      <w:r>
        <w:rPr>
          <w:rFonts w:ascii="Arial" w:hAnsi="Arial" w:cs="Arial"/>
          <w:b/>
        </w:rPr>
        <w:t xml:space="preserve"> sprawie wyrażenia zgody na zawarcie umów dzierżaw na czas nieokreślony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26582F" w:rsidRDefault="0026582F" w:rsidP="0026582F">
      <w:pPr>
        <w:jc w:val="center"/>
        <w:rPr>
          <w:rFonts w:ascii="Arial" w:hAnsi="Arial" w:cs="Arial"/>
          <w:b/>
        </w:rPr>
      </w:pPr>
    </w:p>
    <w:p w:rsidR="0026582F" w:rsidRDefault="0026582F" w:rsidP="0026582F">
      <w:pPr>
        <w:jc w:val="center"/>
        <w:rPr>
          <w:rFonts w:ascii="Arial" w:hAnsi="Arial" w:cs="Arial"/>
        </w:rPr>
      </w:pPr>
    </w:p>
    <w:p w:rsidR="0026582F" w:rsidRDefault="0026582F" w:rsidP="0026582F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2013 r. poz. 594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.), art. 37 ust. 4 ustawy z dnia 21 sierpnia 1997r. o gospodarce nieruchomościami (Dz. U z 2014 r. poz. 518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proofErr w:type="gram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26582F" w:rsidRDefault="0026582F" w:rsidP="0026582F">
      <w:pPr>
        <w:jc w:val="both"/>
      </w:pPr>
    </w:p>
    <w:p w:rsidR="0026582F" w:rsidRDefault="0026582F" w:rsidP="0026582F">
      <w:pPr>
        <w:jc w:val="both"/>
      </w:pPr>
    </w:p>
    <w:p w:rsidR="0026582F" w:rsidRDefault="0026582F" w:rsidP="002658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zawarcie umowy dzierżawy na czas nieokreślony części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 pow</w:t>
      </w:r>
      <w:proofErr w:type="gramStart"/>
      <w:r>
        <w:rPr>
          <w:rFonts w:ascii="Arial" w:hAnsi="Arial" w:cs="Arial"/>
        </w:rPr>
        <w:t>. 3,38 m</w:t>
      </w:r>
      <w:proofErr w:type="gramEnd"/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stanowiącej własność Gminy Skąpe, położonej w obrębie Niesulice,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działka oznaczona geodezyjnie nr 40/4, o pow.1,3238 ha. </w:t>
      </w:r>
    </w:p>
    <w:p w:rsidR="0026582F" w:rsidRDefault="0026582F" w:rsidP="002658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Wyraża się zgodę na zawarcie umowy dzierżaw na czas nieokreślony części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 pow. 6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stanowiącej własność Gminy Skąpe, położonej w obrębie Niesulice,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działka oznaczona geodezyjnie nr 40/4, o pow</w:t>
      </w:r>
      <w:proofErr w:type="gramStart"/>
      <w:r>
        <w:rPr>
          <w:rFonts w:ascii="Arial" w:hAnsi="Arial" w:cs="Arial"/>
        </w:rPr>
        <w:t>.1,3238 ha</w:t>
      </w:r>
      <w:proofErr w:type="gramEnd"/>
      <w:r>
        <w:rPr>
          <w:rFonts w:ascii="Arial" w:hAnsi="Arial" w:cs="Arial"/>
        </w:rPr>
        <w:t xml:space="preserve">. </w:t>
      </w:r>
    </w:p>
    <w:p w:rsidR="0026582F" w:rsidRDefault="0026582F" w:rsidP="002658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 Wyraża się zgodę na odstąpienie od przetargowego trybu zawarcia umów dzierżaw, o których mowa w § 1 i 2 niniejszej uchwały.  </w:t>
      </w:r>
    </w:p>
    <w:p w:rsidR="0026582F" w:rsidRDefault="0026582F" w:rsidP="0026582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Uchwała wchodzi w życie z dniem podjęcia.  </w:t>
      </w:r>
    </w:p>
    <w:p w:rsidR="0026582F" w:rsidRDefault="0026582F"/>
    <w:p w:rsidR="0026582F" w:rsidRDefault="0026582F"/>
    <w:p w:rsidR="0026582F" w:rsidRDefault="0026582F"/>
    <w:p w:rsidR="0026582F" w:rsidRDefault="0026582F" w:rsidP="0026582F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W-ce Przewodniczący Rady Gminy Skąpe</w:t>
      </w:r>
    </w:p>
    <w:p w:rsidR="0026582F" w:rsidRDefault="0026582F" w:rsidP="0026582F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</w:t>
      </w:r>
    </w:p>
    <w:p w:rsidR="0026582F" w:rsidRDefault="0026582F"/>
    <w:sectPr w:rsidR="002658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582F"/>
    <w:rsid w:val="00265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5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6582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7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999</Characters>
  <Application>Microsoft Office Word</Application>
  <DocSecurity>0</DocSecurity>
  <Lines>8</Lines>
  <Paragraphs>2</Paragraphs>
  <ScaleCrop>false</ScaleCrop>
  <Company>Hewlett-Packard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dcterms:created xsi:type="dcterms:W3CDTF">2015-06-01T11:02:00Z</dcterms:created>
  <dcterms:modified xsi:type="dcterms:W3CDTF">2015-06-01T11:05:00Z</dcterms:modified>
</cp:coreProperties>
</file>