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02185E6F" w:rsidR="00B90CB7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0C72B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wydarzenia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pn. „Światowe Mistrzostwa w Pieczeniu Babki i Kiszki Ziemniaczanej”</w:t>
      </w:r>
      <w:bookmarkEnd w:id="0"/>
    </w:p>
    <w:p w14:paraId="146363FF" w14:textId="01441EF4" w:rsidR="00AE45D2" w:rsidRPr="0053512C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eastAsia="pl-PL"/>
        </w:rPr>
      </w:pP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58D3C1F2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0FDDDF38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B269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 cele</w:t>
      </w:r>
    </w:p>
    <w:p w14:paraId="06C3C1E4" w14:textId="77777777" w:rsidR="00AE45D2" w:rsidRPr="0053512C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17DE0D64" w14:textId="77777777" w:rsidR="00623795" w:rsidRDefault="00AE45D2" w:rsidP="0041164C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jest Powiat Białostocki - Starostwo Powiatowe w Białymstoku.</w:t>
      </w:r>
    </w:p>
    <w:p w14:paraId="0DD9ED38" w14:textId="77777777" w:rsidR="00623795" w:rsidRDefault="000639FC" w:rsidP="0041164C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</w:t>
      </w:r>
      <w:r w:rsidR="000C72B2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>wydarzenia</w:t>
      </w:r>
      <w:r w:rsidR="005112EF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>udziela: Wydział Kultury, Sportu, Turystyki i Promocji Starostwa Powiatowego w Białymstoku, tel.: 85 740-39-96.</w:t>
      </w:r>
    </w:p>
    <w:p w14:paraId="543FC911" w14:textId="77777777" w:rsidR="00623795" w:rsidRDefault="00AE45D2" w:rsidP="0041164C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</w:t>
      </w:r>
      <w:r w:rsidR="000C72B2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>wydarzenia</w:t>
      </w:r>
      <w:r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</w:t>
      </w:r>
      <w:r w:rsidR="00D9617D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>: promocja walorów turystycznych i kulturowych pod względem rozwoju turystycznego powiatu; promocja dziedzictwa kulturowego, przyrodniczego i kulinarnego</w:t>
      </w:r>
      <w:r w:rsidR="000C72B2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="00D9617D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wsparcie i promocja lokalnych producentów i rękodzielników</w:t>
      </w:r>
      <w:r w:rsidR="00D80BBA" w:rsidRPr="0062379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344DAB7" w14:textId="0FD5F9DC" w:rsidR="00AE45D2" w:rsidRPr="00623795" w:rsidRDefault="000C72B2" w:rsidP="0041164C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Impreza odbywa się na terenie amfiteatru, parkingu miejskiego oraz targowiska przy </w:t>
      </w:r>
      <w:r w:rsidR="00B269BE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ul. Plac Tadeusza Kościuszki w Supraślu, </w:t>
      </w:r>
      <w:r w:rsidR="004F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 lipca</w:t>
      </w:r>
      <w:r w:rsidR="00AE45D2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4F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AE45D2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</w:t>
      </w:r>
      <w:r w:rsidR="000C46D7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godz. 1</w:t>
      </w:r>
      <w:r w:rsidR="004F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C46D7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:00 – </w:t>
      </w:r>
      <w:r w:rsidR="004F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0C46D7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:00</w:t>
      </w:r>
      <w:r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D7D7E" w:rsidRPr="006237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ED6AFF5" w14:textId="77777777" w:rsidR="00AE45D2" w:rsidRPr="0053512C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pl-PL"/>
        </w:rPr>
      </w:pPr>
    </w:p>
    <w:p w14:paraId="7D290C3D" w14:textId="4EC43D26" w:rsidR="00AE45D2" w:rsidRPr="00B269BE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69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81005E" w:rsidRPr="00B269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C76FE1" w14:textId="77777777" w:rsidR="00AE45D2" w:rsidRPr="00B269BE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69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udziału</w:t>
      </w:r>
    </w:p>
    <w:p w14:paraId="401BDDD6" w14:textId="77777777" w:rsidR="00AE45D2" w:rsidRPr="0053512C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01ED6DA" w14:textId="77777777" w:rsidR="004532CD" w:rsidRDefault="002B4544" w:rsidP="0041164C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na teren </w:t>
      </w:r>
      <w:r w:rsidR="003C2867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wolny i przysługuje wszystkim osobom zaineresowanym </w:t>
      </w:r>
      <w:r w:rsidR="003C28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2458B" w14:textId="77777777" w:rsidR="004532CD" w:rsidRDefault="00736791" w:rsidP="0041164C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przebywająca na terenie i w czasie trwania wydarzenia obowiązana jest stosować się do postanowień niniejszego Regulaminu</w:t>
      </w:r>
      <w:r w:rsidR="000C5F29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DB4A65" w14:textId="68365CC8" w:rsidR="000C5F29" w:rsidRPr="004532CD" w:rsidRDefault="000C5F29" w:rsidP="0041164C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wstępu na teren „Światowych Mistrzostw w Pieczeniu Babki i Kiszki Ziemniaczanej” mają osoby:</w:t>
      </w:r>
    </w:p>
    <w:p w14:paraId="356ACFD5" w14:textId="77777777" w:rsidR="004532CD" w:rsidRDefault="000C5F29" w:rsidP="0041164C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F2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pełnoletnie, posiadające przy sobie dokument tożsamości ze zdjęciem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C49ACE" w14:textId="77777777" w:rsidR="004532CD" w:rsidRDefault="000C5F29" w:rsidP="0041164C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niepełnoletnie, pod nadzorem opiekuna prawnego</w:t>
      </w:r>
      <w:r w:rsidR="00B25023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431F74" w14:textId="44A59EA9" w:rsidR="000C5F29" w:rsidRPr="004532CD" w:rsidRDefault="000C5F29" w:rsidP="0041164C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służb państwowych i medycznych posiadający uprawnienia do czynności kontrolnych na podstawie ważnych legitymacji, po uzgodnieniu z organizatorami </w:t>
      </w:r>
      <w:r w:rsidR="00B25023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„Światowych Mistrzostw w Pieczeniu Babki i Kiszki Ziemniaczanej”</w:t>
      </w:r>
      <w:r w:rsidR="005832F7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1A8C77" w14:textId="7F8C9911" w:rsidR="000C5F29" w:rsidRPr="000C5F29" w:rsidRDefault="000C5F29" w:rsidP="0041164C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</w:t>
      </w:r>
      <w:r w:rsidR="00B2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„Światowych Mistrzostw w Pieczeniu Babki i Kiszki Ziemniaczanej” </w:t>
      </w:r>
      <w:r w:rsidRPr="000C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wstępu nie mają:</w:t>
      </w:r>
    </w:p>
    <w:p w14:paraId="2D992E63" w14:textId="77777777" w:rsidR="004532CD" w:rsidRDefault="000C5F29" w:rsidP="0041164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pod wpływem alkoholu i innych środków odurzających</w:t>
      </w:r>
      <w:r w:rsidR="00B25023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83E2E7" w14:textId="77777777" w:rsidR="004532CD" w:rsidRDefault="000C5F29" w:rsidP="0041164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zachowujące się agresywnie lub wulgarnie, w sposób uwłaczający lub obraźliwy w stosunku do osób trzecich</w:t>
      </w:r>
      <w:r w:rsidR="00B25023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FC835E" w14:textId="77777777" w:rsidR="004532CD" w:rsidRDefault="000C5F29" w:rsidP="0041164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wpisane do rejestru prowadzonego przez Komendanta Głównego Policji</w:t>
      </w:r>
      <w:r w:rsidR="00B14540"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C7D7F4" w14:textId="2C56AB75" w:rsidR="000C5F29" w:rsidRPr="004532CD" w:rsidRDefault="000C5F29" w:rsidP="0041164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którym Ochrona imprezy odmówi prawa wstępu. Ochrona nie ma obowiązku podania przyczyny odmowy wstępu.</w:t>
      </w:r>
    </w:p>
    <w:p w14:paraId="06E6D913" w14:textId="77777777" w:rsidR="0081005E" w:rsidRPr="0053512C" w:rsidRDefault="0081005E" w:rsidP="00AF0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14:paraId="6830B376" w14:textId="6D25C061" w:rsid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3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C522A92" w14:textId="666E96A6" w:rsidR="001F2361" w:rsidRDefault="001F2361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Zasady bezpieczeństwa </w:t>
      </w:r>
    </w:p>
    <w:p w14:paraId="3B964734" w14:textId="0F367B1F" w:rsidR="00922AEC" w:rsidRPr="0053512C" w:rsidRDefault="00922AEC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5CA4514E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2AEC">
        <w:rPr>
          <w:rFonts w:ascii="Times New Roman" w:hAnsi="Times New Roman" w:cs="Times New Roman"/>
          <w:sz w:val="24"/>
          <w:szCs w:val="24"/>
        </w:rPr>
        <w:t>Uczestnicy wydarzenia są zobowiązani do przestrzegania niniejszego regulaminu oraz do bezwzględnego stosowania się do wskazań i poleceń Obsługi oraz Ochrony Imprezy</w:t>
      </w:r>
      <w:r w:rsidR="001B11B9">
        <w:rPr>
          <w:rFonts w:ascii="Times New Roman" w:hAnsi="Times New Roman" w:cs="Times New Roman"/>
          <w:sz w:val="24"/>
          <w:szCs w:val="24"/>
        </w:rPr>
        <w:t>.</w:t>
      </w:r>
    </w:p>
    <w:p w14:paraId="49E35AD9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Na terenie imprezy obowiązuje zakaz sprzedaży, dystrybucji oraz spożywania napojów alkoholowych poza terenem wydzielonym, zakaz sprzedawania i dystrybucji wyrobów tytoniowych oraz wszelkich zakazanych prawnie używek.</w:t>
      </w:r>
    </w:p>
    <w:p w14:paraId="0FD16824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Każdy uczestnik ma obowiązek zachowywania się w sposób niezagrażający bezpieczeństwu innych osób</w:t>
      </w:r>
      <w:r w:rsidR="003C2867" w:rsidRPr="004532CD">
        <w:rPr>
          <w:rFonts w:ascii="Times New Roman" w:hAnsi="Times New Roman" w:cs="Times New Roman"/>
          <w:sz w:val="24"/>
          <w:szCs w:val="24"/>
        </w:rPr>
        <w:t>.</w:t>
      </w:r>
    </w:p>
    <w:p w14:paraId="4B1F24E7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Ochrona ma prawo sprawdzić zawartość toreb i plecaków uczestników</w:t>
      </w:r>
      <w:r w:rsidR="003C2867" w:rsidRPr="004532CD">
        <w:rPr>
          <w:rFonts w:ascii="Times New Roman" w:hAnsi="Times New Roman" w:cs="Times New Roman"/>
          <w:sz w:val="24"/>
          <w:szCs w:val="24"/>
        </w:rPr>
        <w:t>.</w:t>
      </w:r>
    </w:p>
    <w:p w14:paraId="715E79DB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Zabrania się posiadania i wnoszenia na teren wydarzenia: wszelkiej broni, materiałów wybuchowych, środków pirotechnicznych oraz innych materiałów, narzędzi i przedmiotów mogących zagrażać bezpieczeństwu pozostałych uczestników</w:t>
      </w:r>
      <w:r w:rsidR="00733759" w:rsidRPr="004532CD">
        <w:rPr>
          <w:rFonts w:ascii="Times New Roman" w:hAnsi="Times New Roman" w:cs="Times New Roman"/>
          <w:sz w:val="24"/>
          <w:szCs w:val="24"/>
        </w:rPr>
        <w:t>.</w:t>
      </w:r>
    </w:p>
    <w:p w14:paraId="743DD896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lastRenderedPageBreak/>
        <w:t>W przypadku znalezienia przez Ochronę zabronionych przedmiotów wniesionych na teren wydarzenia, zostaną one odebrane właścicielowi i przekazane odpowiednim służbom</w:t>
      </w:r>
      <w:r w:rsidR="00CD472B" w:rsidRPr="004532CD">
        <w:rPr>
          <w:rFonts w:ascii="Times New Roman" w:hAnsi="Times New Roman" w:cs="Times New Roman"/>
          <w:sz w:val="24"/>
          <w:szCs w:val="24"/>
        </w:rPr>
        <w:t>.</w:t>
      </w:r>
    </w:p>
    <w:p w14:paraId="00E543B5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Uczestnikom zabrania się wchodzeni</w:t>
      </w:r>
      <w:r w:rsidR="00720A8D" w:rsidRPr="004532CD">
        <w:rPr>
          <w:rFonts w:ascii="Times New Roman" w:hAnsi="Times New Roman" w:cs="Times New Roman"/>
          <w:sz w:val="24"/>
          <w:szCs w:val="24"/>
        </w:rPr>
        <w:t>a</w:t>
      </w:r>
      <w:r w:rsidRPr="004532CD">
        <w:rPr>
          <w:rFonts w:ascii="Times New Roman" w:hAnsi="Times New Roman" w:cs="Times New Roman"/>
          <w:sz w:val="24"/>
          <w:szCs w:val="24"/>
        </w:rPr>
        <w:t xml:space="preserve"> na teren stoisk przeznaczony wyłącznie dla obsługi imprezy</w:t>
      </w:r>
      <w:r w:rsidR="00720A8D" w:rsidRPr="004532CD">
        <w:rPr>
          <w:rFonts w:ascii="Times New Roman" w:hAnsi="Times New Roman" w:cs="Times New Roman"/>
          <w:sz w:val="24"/>
          <w:szCs w:val="24"/>
        </w:rPr>
        <w:t>.</w:t>
      </w:r>
    </w:p>
    <w:p w14:paraId="53BE9282" w14:textId="77777777" w:rsidR="004532CD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Osoby nieprzestrzegające powyższych zakazów oraz niestosujące się do wskazówek i poleceń Obsługi bądź Ochrony mogą zostać usunięte z terenu wydarzenia i przekazane do dyspozycji Policji lub, bez uprawnienia do zwrotu poniesionych kosztów, odszkodowania itp.</w:t>
      </w:r>
    </w:p>
    <w:p w14:paraId="59A48142" w14:textId="77777777" w:rsidR="0041164C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sz w:val="24"/>
          <w:szCs w:val="24"/>
        </w:rPr>
        <w:t>Na terenie wydarzenia obowiązuje całkowity zakaz dystrybucji ulotek i innych materiałów reklamowy</w:t>
      </w:r>
      <w:r w:rsidR="00A83FCA" w:rsidRPr="004532CD">
        <w:rPr>
          <w:rFonts w:ascii="Times New Roman" w:hAnsi="Times New Roman" w:cs="Times New Roman"/>
          <w:sz w:val="24"/>
          <w:szCs w:val="24"/>
        </w:rPr>
        <w:t>ch</w:t>
      </w:r>
      <w:r w:rsidRPr="004532CD">
        <w:rPr>
          <w:rFonts w:ascii="Times New Roman" w:hAnsi="Times New Roman" w:cs="Times New Roman"/>
          <w:sz w:val="24"/>
          <w:szCs w:val="24"/>
        </w:rPr>
        <w:t>, dystrybucji informatorów, zbierania podpisów pod petycjami lub prowadzenia kwest i zbiórek charytatywnych bez zgody Organizatora</w:t>
      </w:r>
      <w:r w:rsidR="0041164C">
        <w:rPr>
          <w:rFonts w:ascii="Times New Roman" w:hAnsi="Times New Roman" w:cs="Times New Roman"/>
          <w:sz w:val="24"/>
          <w:szCs w:val="24"/>
        </w:rPr>
        <w:t>.</w:t>
      </w:r>
    </w:p>
    <w:p w14:paraId="2070FFDC" w14:textId="77777777" w:rsidR="0041164C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64C">
        <w:rPr>
          <w:rFonts w:ascii="Times New Roman" w:hAnsi="Times New Roman" w:cs="Times New Roman"/>
          <w:sz w:val="24"/>
          <w:szCs w:val="24"/>
        </w:rPr>
        <w:t>Na terenie wydarzenia obowiązuje bezwzględny zakaz prowadzenia szeroko pojętej aktywności politycznej: prowadzenia spotkań, wieców, agitacji wszelkiej formy, zbierania podpisów itd.</w:t>
      </w:r>
    </w:p>
    <w:p w14:paraId="59B5CA01" w14:textId="4D06FEFD" w:rsidR="00AE45D2" w:rsidRPr="0041164C" w:rsidRDefault="00922AEC" w:rsidP="0041164C">
      <w:pPr>
        <w:pStyle w:val="Normalny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64C">
        <w:rPr>
          <w:rFonts w:ascii="Times New Roman" w:hAnsi="Times New Roman" w:cs="Times New Roman"/>
          <w:sz w:val="24"/>
          <w:szCs w:val="24"/>
        </w:rPr>
        <w:t>Na terenie wydarzenia, bez pisemnej zgody Organizatora, obowiązuje całkowity zakaz prowadzenia handlu, działań promocyjnych oraz wszelkiej działalności zarobkowej.</w:t>
      </w:r>
    </w:p>
    <w:p w14:paraId="2E137FCD" w14:textId="77777777" w:rsidR="00AE45D2" w:rsidRPr="0053512C" w:rsidRDefault="00AE45D2" w:rsidP="00AE45D2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  <w:lang w:eastAsia="pl-PL"/>
        </w:rPr>
      </w:pPr>
    </w:p>
    <w:p w14:paraId="3D1AA37B" w14:textId="01969A0A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Pr="00BD12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0493DC" w14:textId="77777777" w:rsidR="008C0BA6" w:rsidRPr="00BD12B1" w:rsidRDefault="008C0BA6" w:rsidP="008C0BA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3CA28F1D" w14:textId="77777777" w:rsidR="008C0BA6" w:rsidRPr="0053512C" w:rsidRDefault="008C0BA6" w:rsidP="008C0BA6">
      <w:pPr>
        <w:pStyle w:val="Normalny1"/>
        <w:jc w:val="both"/>
        <w:rPr>
          <w:rFonts w:ascii="Times New Roman" w:hAnsi="Times New Roman" w:cs="Times New Roman"/>
          <w:sz w:val="2"/>
          <w:szCs w:val="2"/>
        </w:rPr>
      </w:pPr>
    </w:p>
    <w:p w14:paraId="43592094" w14:textId="7E4DA33E" w:rsidR="008C0BA6" w:rsidRPr="008C0BA6" w:rsidRDefault="008C0BA6" w:rsidP="0041164C">
      <w:pPr>
        <w:pStyle w:val="Normalny1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BA6">
        <w:rPr>
          <w:rFonts w:ascii="Times New Roman" w:hAnsi="Times New Roman" w:cs="Times New Roman"/>
          <w:sz w:val="24"/>
          <w:szCs w:val="24"/>
        </w:rPr>
        <w:t xml:space="preserve">Za szkody </w:t>
      </w:r>
      <w:r w:rsidR="00507A97">
        <w:rPr>
          <w:rFonts w:ascii="Times New Roman" w:hAnsi="Times New Roman" w:cs="Times New Roman"/>
          <w:sz w:val="24"/>
          <w:szCs w:val="24"/>
        </w:rPr>
        <w:t xml:space="preserve">wyrządzone </w:t>
      </w:r>
      <w:r w:rsidRPr="008C0BA6">
        <w:rPr>
          <w:rFonts w:ascii="Times New Roman" w:hAnsi="Times New Roman" w:cs="Times New Roman"/>
          <w:sz w:val="24"/>
          <w:szCs w:val="24"/>
        </w:rPr>
        <w:t>w mieniu Organizatora, wystawców lub infrastrukturze stałej terenu wydarzenia uczestnicy ponoszą całkowitą finansową odpowiedzialność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3ADD3" w14:textId="0CF56A56" w:rsidR="008C0BA6" w:rsidRPr="008C0BA6" w:rsidRDefault="008C0BA6" w:rsidP="0041164C">
      <w:pPr>
        <w:pStyle w:val="Normalny1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BA6">
        <w:rPr>
          <w:rFonts w:ascii="Times New Roman" w:hAnsi="Times New Roman" w:cs="Times New Roman"/>
          <w:sz w:val="24"/>
          <w:szCs w:val="24"/>
        </w:rPr>
        <w:t xml:space="preserve">Poprzez wejście na teren wydarzenia, uczestnik wyraża zgodę na nieodpłatne, nieograniczone wykorzystywanie swojego wizerunku </w:t>
      </w:r>
      <w:r w:rsidR="00041CC0">
        <w:rPr>
          <w:rFonts w:ascii="Times New Roman" w:hAnsi="Times New Roman" w:cs="Times New Roman"/>
          <w:sz w:val="24"/>
          <w:szCs w:val="24"/>
        </w:rPr>
        <w:t>w mediach i właściwych stronach internetowych w cel</w:t>
      </w:r>
      <w:r w:rsidR="00E647F6">
        <w:rPr>
          <w:rFonts w:ascii="Times New Roman" w:hAnsi="Times New Roman" w:cs="Times New Roman"/>
          <w:sz w:val="24"/>
          <w:szCs w:val="24"/>
        </w:rPr>
        <w:t>u zilustrowania relacji z imprezy</w:t>
      </w:r>
      <w:r w:rsidR="00041CC0">
        <w:rPr>
          <w:rFonts w:ascii="Times New Roman" w:hAnsi="Times New Roman" w:cs="Times New Roman"/>
          <w:sz w:val="24"/>
          <w:szCs w:val="24"/>
        </w:rPr>
        <w:t xml:space="preserve">. </w:t>
      </w:r>
      <w:r w:rsidRPr="008C0BA6">
        <w:rPr>
          <w:rFonts w:ascii="Times New Roman" w:hAnsi="Times New Roman" w:cs="Times New Roman"/>
          <w:sz w:val="24"/>
          <w:szCs w:val="24"/>
        </w:rPr>
        <w:t xml:space="preserve">W przypadku audiowizualnej rejestracji wydarzenia, uczestnicy przebywający na terenie imprezy automatycznie wyrażają zgodę na rejestrację oraz bezpłatne wykorzystanie i rozpowszechnianie swojego wizerunku, sylwetki i głosu, bez ograniczeń terytorialnych i czasowych, na wszelkich polach eksploatacyjnych. </w:t>
      </w:r>
      <w:r w:rsidR="00210525">
        <w:rPr>
          <w:rFonts w:ascii="Times New Roman" w:hAnsi="Times New Roman" w:cs="Times New Roman"/>
          <w:sz w:val="24"/>
          <w:szCs w:val="24"/>
        </w:rPr>
        <w:t xml:space="preserve">W celu wskazanym wyżej </w:t>
      </w:r>
      <w:r w:rsidRPr="008C0BA6">
        <w:rPr>
          <w:rFonts w:ascii="Times New Roman" w:hAnsi="Times New Roman" w:cs="Times New Roman"/>
          <w:sz w:val="24"/>
          <w:szCs w:val="24"/>
        </w:rPr>
        <w:t xml:space="preserve">Organizatorowi wydarzenia przysługuje wyłączne prawo do decydowania o sposobie i formie wykorzystywania tych praw w zakresie produkcji oraz dystrybucji nagrania. </w:t>
      </w:r>
    </w:p>
    <w:p w14:paraId="38704C3F" w14:textId="54DF55A1" w:rsidR="008C0BA6" w:rsidRPr="008C0BA6" w:rsidRDefault="008C0BA6" w:rsidP="0041164C">
      <w:pPr>
        <w:pStyle w:val="Normalny1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BA6">
        <w:rPr>
          <w:rFonts w:ascii="Times New Roman" w:hAnsi="Times New Roman" w:cs="Times New Roman"/>
          <w:sz w:val="24"/>
          <w:szCs w:val="24"/>
        </w:rPr>
        <w:t>Organizator nie ponosi odpowiedzialności za spełnienie przez wystawców wymogów Stacji Sanitarno-Epidemiologicznej, oraz za ewentualny uszczerbek na zdrowiu</w:t>
      </w:r>
      <w:r w:rsidR="00507A97">
        <w:rPr>
          <w:rFonts w:ascii="Times New Roman" w:hAnsi="Times New Roman" w:cs="Times New Roman"/>
          <w:sz w:val="24"/>
          <w:szCs w:val="24"/>
        </w:rPr>
        <w:t xml:space="preserve"> </w:t>
      </w:r>
      <w:r w:rsidRPr="008C0BA6">
        <w:rPr>
          <w:rFonts w:ascii="Times New Roman" w:hAnsi="Times New Roman" w:cs="Times New Roman"/>
          <w:sz w:val="24"/>
          <w:szCs w:val="24"/>
        </w:rPr>
        <w:t>uczestników imprezy powstały z winy wystawców. Organizator nie ponosi odpowiedzialności za transakcje prowadzone przez wystawców, ani za ich prawidłowość w świetle prawa.</w:t>
      </w:r>
    </w:p>
    <w:p w14:paraId="4729E97F" w14:textId="0BEEEAD5" w:rsidR="008C0BA6" w:rsidRDefault="008C0BA6" w:rsidP="0041164C">
      <w:pPr>
        <w:pStyle w:val="Normalny1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BA6">
        <w:rPr>
          <w:rFonts w:ascii="Times New Roman" w:hAnsi="Times New Roman" w:cs="Times New Roman"/>
          <w:sz w:val="24"/>
          <w:szCs w:val="24"/>
        </w:rPr>
        <w:t>Organizator nie ponosi żadnej odpowiedzialności za jakiekolwiek przedmioty, będące własnością uczestników, pozostawione na terenie wydarzenia bez nadzoru właściciela</w:t>
      </w:r>
      <w:r w:rsidR="00507A97">
        <w:rPr>
          <w:rFonts w:ascii="Times New Roman" w:hAnsi="Times New Roman" w:cs="Times New Roman"/>
          <w:sz w:val="24"/>
          <w:szCs w:val="24"/>
        </w:rPr>
        <w:t>.</w:t>
      </w:r>
    </w:p>
    <w:p w14:paraId="67B391A4" w14:textId="29981495" w:rsidR="00303CFA" w:rsidRPr="008C0BA6" w:rsidRDefault="00303CFA" w:rsidP="0041164C">
      <w:pPr>
        <w:pStyle w:val="Normalny1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zabezpieczenie medyczne w postaci ratownika medycznego.</w:t>
      </w:r>
    </w:p>
    <w:p w14:paraId="5395A4BC" w14:textId="77777777" w:rsidR="008C0BA6" w:rsidRPr="0053512C" w:rsidRDefault="008C0BA6" w:rsidP="008C0BA6">
      <w:pPr>
        <w:pStyle w:val="Normalny1"/>
        <w:ind w:left="720"/>
        <w:rPr>
          <w:sz w:val="18"/>
          <w:szCs w:val="18"/>
        </w:rPr>
      </w:pPr>
    </w:p>
    <w:p w14:paraId="2EDDA334" w14:textId="02EB3DEE" w:rsidR="008C0BA6" w:rsidRPr="00041CC0" w:rsidRDefault="008C0BA6" w:rsidP="00041CC0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C0">
        <w:rPr>
          <w:rFonts w:ascii="Times New Roman" w:hAnsi="Times New Roman" w:cs="Times New Roman"/>
          <w:b/>
          <w:sz w:val="24"/>
          <w:szCs w:val="24"/>
        </w:rPr>
        <w:t xml:space="preserve">WEJŚCIE NA TEREN WYDARZENIA </w:t>
      </w:r>
      <w:r w:rsidR="00507A97">
        <w:rPr>
          <w:rFonts w:ascii="Times New Roman" w:hAnsi="Times New Roman" w:cs="Times New Roman"/>
          <w:b/>
          <w:sz w:val="24"/>
          <w:szCs w:val="24"/>
        </w:rPr>
        <w:t xml:space="preserve">ŚWIATOWYCH MISTRZOSTW W PIECZENIU </w:t>
      </w:r>
      <w:r w:rsidR="00CE1B0F">
        <w:rPr>
          <w:rFonts w:ascii="Times New Roman" w:hAnsi="Times New Roman" w:cs="Times New Roman"/>
          <w:b/>
          <w:sz w:val="24"/>
          <w:szCs w:val="24"/>
        </w:rPr>
        <w:t>B</w:t>
      </w:r>
      <w:r w:rsidR="00507A97">
        <w:rPr>
          <w:rFonts w:ascii="Times New Roman" w:hAnsi="Times New Roman" w:cs="Times New Roman"/>
          <w:b/>
          <w:sz w:val="24"/>
          <w:szCs w:val="24"/>
        </w:rPr>
        <w:t xml:space="preserve">ABKI I </w:t>
      </w:r>
      <w:r w:rsidR="00CE1B0F">
        <w:rPr>
          <w:rFonts w:ascii="Times New Roman" w:hAnsi="Times New Roman" w:cs="Times New Roman"/>
          <w:b/>
          <w:sz w:val="24"/>
          <w:szCs w:val="24"/>
        </w:rPr>
        <w:t xml:space="preserve">KISZKI ZIEMNIACZANEJ </w:t>
      </w:r>
      <w:r w:rsidRPr="00041CC0">
        <w:rPr>
          <w:rFonts w:ascii="Times New Roman" w:hAnsi="Times New Roman" w:cs="Times New Roman"/>
          <w:b/>
          <w:sz w:val="24"/>
          <w:szCs w:val="24"/>
        </w:rPr>
        <w:t>OZNACZA AUTOMATYCZNĄ I BEZWZGLĘDNĄ AKCEPTACJĘ NINIEJSZEGO REGULAMINU.</w:t>
      </w:r>
    </w:p>
    <w:p w14:paraId="07CAD2BE" w14:textId="40297F75" w:rsidR="008C0BA6" w:rsidRPr="00041CC0" w:rsidRDefault="008C0BA6" w:rsidP="00041CC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41CC0">
        <w:rPr>
          <w:rFonts w:ascii="Times New Roman" w:hAnsi="Times New Roman" w:cs="Times New Roman"/>
          <w:sz w:val="24"/>
          <w:szCs w:val="24"/>
        </w:rPr>
        <w:t>W przypadku zauważenia niewłaściwych zachowań uczestników wydarzenia, prosimy niezwłocznie powiadomić Obsługę lub Ochronę, która podejmie odpowiednie kroki by zachować spokój i bezpieczeństwo. Jeżeli uważasz, że Ochrona, Obsługa lub pracownicy wystawców imprezy postępują niewłaściwie względem Ciebie lub innych uczestników wydarzenia - zgłoś uwagę Organizatorowi</w:t>
      </w:r>
      <w:r w:rsidR="00CE1B0F">
        <w:rPr>
          <w:rFonts w:ascii="Times New Roman" w:hAnsi="Times New Roman" w:cs="Times New Roman"/>
          <w:sz w:val="24"/>
          <w:szCs w:val="24"/>
        </w:rPr>
        <w:t xml:space="preserve"> (namiot Powiatu Białostockiego).</w:t>
      </w:r>
      <w:r w:rsidRPr="00041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D6C1B" w14:textId="77777777" w:rsidR="00D303BB" w:rsidRDefault="00D303BB" w:rsidP="00D303BB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</w:p>
    <w:p w14:paraId="05296670" w14:textId="12FAFB75" w:rsidR="00AE45D2" w:rsidRPr="00DD7369" w:rsidRDefault="00AE45D2" w:rsidP="000A4E3B">
      <w:pPr>
        <w:tabs>
          <w:tab w:val="left" w:pos="1558"/>
          <w:tab w:val="left" w:pos="5700"/>
        </w:tabs>
        <w:jc w:val="center"/>
        <w:rPr>
          <w:rFonts w:ascii="Georgia" w:eastAsia="Calibri" w:hAnsi="Georgia" w:cs="Times New Roman"/>
        </w:rPr>
      </w:pPr>
      <w:r w:rsidRPr="00D303BB">
        <w:rPr>
          <w:rFonts w:ascii="Georgia" w:eastAsia="Calibri" w:hAnsi="Georgia" w:cs="Times New Roman"/>
        </w:rPr>
        <w:br w:type="page"/>
      </w: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204B8D1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7059E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2A352B97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54D5F65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2F57D06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56E1E73D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3370EC5F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28D0DB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4EE11AF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2CD3E1B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5787634D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7FF96CC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1ECF9033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DBAFCC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III. CELE PRZETWARZANIA DANYCH OSOBOWYCH I PODSTAWA PRAWNA</w:t>
      </w:r>
    </w:p>
    <w:p w14:paraId="55F3F296" w14:textId="5335361D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osobowe będą przetwarzane w celu przeprowadzenia </w:t>
      </w:r>
      <w:r w:rsidR="00B269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wydarzenia </w:t>
      </w: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pn. „Światowe Mistrzostwa w Pieczeniu Babki i Kiszki Ziemniaczanej”</w:t>
      </w:r>
      <w:r w:rsidR="007522D4"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AAE374B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podstawie:</w:t>
      </w:r>
    </w:p>
    <w:p w14:paraId="588BE0B5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09385CE5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52506833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A5067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13AB847E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69FE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373046DE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521B7B1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4E8717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A12D62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2056F30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B51DFE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394C6EB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443F58D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D3FF018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28EAA73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4D1D519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78D0675F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A8CF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B9EB72D" w14:textId="25D2EB06" w:rsidR="00AE45D2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jest niezbędne do uczestnictwa w przedsięwzięci</w:t>
      </w:r>
      <w:r w:rsidR="00831FB6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2213F15C" w14:textId="77777777" w:rsidR="005F201E" w:rsidRDefault="005F201E" w:rsidP="005F201E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numeru telefonu na „kuponie do głosowania na najlepszy produkt” jest dobrowolne i równoznaczne z akceptacją regulaminu (udział w konkursie). </w:t>
      </w:r>
    </w:p>
    <w:p w14:paraId="2BFE77CB" w14:textId="77777777" w:rsidR="005F201E" w:rsidRPr="000639FC" w:rsidRDefault="005F201E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E5EBC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92EE23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04C67B1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4D6C50E2" w14:textId="77777777" w:rsidR="00AE45D2" w:rsidRPr="000639FC" w:rsidRDefault="00AE45D2" w:rsidP="00AE45D2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639FC">
        <w:rPr>
          <w:rFonts w:ascii="Times New Roman" w:eastAsia="Calibri" w:hAnsi="Times New Roman" w:cs="Times New Roman"/>
          <w:sz w:val="18"/>
          <w:szCs w:val="18"/>
        </w:rPr>
        <w:tab/>
      </w:r>
      <w:r w:rsidRPr="000639FC">
        <w:rPr>
          <w:rFonts w:ascii="Times New Roman" w:eastAsia="Calibri" w:hAnsi="Times New Roman" w:cs="Times New Roman"/>
          <w:sz w:val="18"/>
          <w:szCs w:val="18"/>
        </w:rPr>
        <w:tab/>
      </w:r>
      <w:r w:rsidRPr="000639FC">
        <w:rPr>
          <w:rFonts w:ascii="Times New Roman" w:eastAsia="Calibri" w:hAnsi="Times New Roman" w:cs="Times New Roman"/>
          <w:sz w:val="18"/>
          <w:szCs w:val="18"/>
        </w:rPr>
        <w:tab/>
      </w:r>
    </w:p>
    <w:p w14:paraId="4F67C4CB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943C7E2" w14:textId="3C166CC0" w:rsidR="00B90CB7" w:rsidRPr="007578DE" w:rsidRDefault="00B90CB7" w:rsidP="007578DE">
      <w:pPr>
        <w:tabs>
          <w:tab w:val="left" w:pos="5700"/>
        </w:tabs>
        <w:rPr>
          <w:rFonts w:ascii="Times New Roman" w:eastAsia="Calibri" w:hAnsi="Times New Roman" w:cs="Times New Roman"/>
          <w:sz w:val="18"/>
          <w:szCs w:val="18"/>
        </w:rPr>
      </w:pPr>
    </w:p>
    <w:sectPr w:rsidR="00B90CB7" w:rsidRPr="007578DE" w:rsidSect="00DD7369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22E8" w14:textId="77777777" w:rsidR="000050BE" w:rsidRDefault="000050BE" w:rsidP="00B90CB7">
      <w:pPr>
        <w:spacing w:after="0" w:line="240" w:lineRule="auto"/>
      </w:pPr>
      <w:r>
        <w:separator/>
      </w:r>
    </w:p>
  </w:endnote>
  <w:endnote w:type="continuationSeparator" w:id="0">
    <w:p w14:paraId="6CC66976" w14:textId="77777777" w:rsidR="000050BE" w:rsidRDefault="000050BE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5067" w14:textId="77777777" w:rsidR="000050BE" w:rsidRDefault="000050BE" w:rsidP="00B90CB7">
      <w:pPr>
        <w:spacing w:after="0" w:line="240" w:lineRule="auto"/>
      </w:pPr>
      <w:r>
        <w:separator/>
      </w:r>
    </w:p>
  </w:footnote>
  <w:footnote w:type="continuationSeparator" w:id="0">
    <w:p w14:paraId="6E5C9065" w14:textId="77777777" w:rsidR="000050BE" w:rsidRDefault="000050BE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A0B"/>
    <w:multiLevelType w:val="hybridMultilevel"/>
    <w:tmpl w:val="331C25CE"/>
    <w:lvl w:ilvl="0" w:tplc="D4EC0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79AF"/>
    <w:multiLevelType w:val="hybridMultilevel"/>
    <w:tmpl w:val="F294C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933CA"/>
    <w:multiLevelType w:val="multilevel"/>
    <w:tmpl w:val="F29A89F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003FD"/>
    <w:multiLevelType w:val="multilevel"/>
    <w:tmpl w:val="99B8B4A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759109015">
    <w:abstractNumId w:val="11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0"/>
  </w:num>
  <w:num w:numId="9" w16cid:durableId="19242183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373726920">
    <w:abstractNumId w:val="2"/>
    <w:lvlOverride w:ilvl="0">
      <w:startOverride w:val="1"/>
    </w:lvlOverride>
  </w:num>
  <w:num w:numId="12" w16cid:durableId="1544754369">
    <w:abstractNumId w:val="7"/>
  </w:num>
  <w:num w:numId="13" w16cid:durableId="1416173616">
    <w:abstractNumId w:val="13"/>
  </w:num>
  <w:num w:numId="14" w16cid:durableId="557518085">
    <w:abstractNumId w:val="9"/>
  </w:num>
  <w:num w:numId="15" w16cid:durableId="159153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050BE"/>
    <w:rsid w:val="00020F3D"/>
    <w:rsid w:val="00041CC0"/>
    <w:rsid w:val="00060FBA"/>
    <w:rsid w:val="000639FC"/>
    <w:rsid w:val="00065C89"/>
    <w:rsid w:val="000A4E3B"/>
    <w:rsid w:val="000B1FEB"/>
    <w:rsid w:val="000B23EF"/>
    <w:rsid w:val="000B502C"/>
    <w:rsid w:val="000C46D7"/>
    <w:rsid w:val="000C5F29"/>
    <w:rsid w:val="000C72B2"/>
    <w:rsid w:val="00131EF4"/>
    <w:rsid w:val="001A2140"/>
    <w:rsid w:val="001A263B"/>
    <w:rsid w:val="001B11B9"/>
    <w:rsid w:val="001F2361"/>
    <w:rsid w:val="00210525"/>
    <w:rsid w:val="0022713E"/>
    <w:rsid w:val="00251EF8"/>
    <w:rsid w:val="002661CB"/>
    <w:rsid w:val="0026708A"/>
    <w:rsid w:val="00293B30"/>
    <w:rsid w:val="002A6E23"/>
    <w:rsid w:val="002B4544"/>
    <w:rsid w:val="002B7083"/>
    <w:rsid w:val="00303CFA"/>
    <w:rsid w:val="00307F17"/>
    <w:rsid w:val="00330BE2"/>
    <w:rsid w:val="003C2867"/>
    <w:rsid w:val="003C5980"/>
    <w:rsid w:val="003D14E8"/>
    <w:rsid w:val="00410A64"/>
    <w:rsid w:val="0041164C"/>
    <w:rsid w:val="004142BD"/>
    <w:rsid w:val="00415868"/>
    <w:rsid w:val="0043427D"/>
    <w:rsid w:val="0044173D"/>
    <w:rsid w:val="004532CD"/>
    <w:rsid w:val="00471BBD"/>
    <w:rsid w:val="0047365E"/>
    <w:rsid w:val="00480B19"/>
    <w:rsid w:val="004B27D4"/>
    <w:rsid w:val="004B555C"/>
    <w:rsid w:val="004F1323"/>
    <w:rsid w:val="004F7B01"/>
    <w:rsid w:val="00500555"/>
    <w:rsid w:val="00503227"/>
    <w:rsid w:val="00507A97"/>
    <w:rsid w:val="005112EF"/>
    <w:rsid w:val="00526D9E"/>
    <w:rsid w:val="0053512C"/>
    <w:rsid w:val="005707C4"/>
    <w:rsid w:val="00577D34"/>
    <w:rsid w:val="005832F7"/>
    <w:rsid w:val="005B3E9A"/>
    <w:rsid w:val="005B5848"/>
    <w:rsid w:val="005B69C9"/>
    <w:rsid w:val="005C4A0D"/>
    <w:rsid w:val="005D60BB"/>
    <w:rsid w:val="005E48DE"/>
    <w:rsid w:val="005F201E"/>
    <w:rsid w:val="006064E4"/>
    <w:rsid w:val="00610916"/>
    <w:rsid w:val="006119CB"/>
    <w:rsid w:val="0061688B"/>
    <w:rsid w:val="00623795"/>
    <w:rsid w:val="00630B5C"/>
    <w:rsid w:val="00677B89"/>
    <w:rsid w:val="006B09E9"/>
    <w:rsid w:val="006F0726"/>
    <w:rsid w:val="00720A8D"/>
    <w:rsid w:val="00733759"/>
    <w:rsid w:val="007350CF"/>
    <w:rsid w:val="00736791"/>
    <w:rsid w:val="007439C3"/>
    <w:rsid w:val="007522D4"/>
    <w:rsid w:val="007578DE"/>
    <w:rsid w:val="00790EA0"/>
    <w:rsid w:val="007D7B6C"/>
    <w:rsid w:val="0081005E"/>
    <w:rsid w:val="00824031"/>
    <w:rsid w:val="00831FB6"/>
    <w:rsid w:val="008C0BA6"/>
    <w:rsid w:val="008C358C"/>
    <w:rsid w:val="008D6107"/>
    <w:rsid w:val="0090207C"/>
    <w:rsid w:val="00911253"/>
    <w:rsid w:val="00922AEC"/>
    <w:rsid w:val="00947D4E"/>
    <w:rsid w:val="00995304"/>
    <w:rsid w:val="009E0258"/>
    <w:rsid w:val="00A17A3B"/>
    <w:rsid w:val="00A24688"/>
    <w:rsid w:val="00A477A8"/>
    <w:rsid w:val="00A511F7"/>
    <w:rsid w:val="00A7134D"/>
    <w:rsid w:val="00A75DD1"/>
    <w:rsid w:val="00A82155"/>
    <w:rsid w:val="00A83FCA"/>
    <w:rsid w:val="00A942A1"/>
    <w:rsid w:val="00A97C7A"/>
    <w:rsid w:val="00AD368F"/>
    <w:rsid w:val="00AE14B9"/>
    <w:rsid w:val="00AE2A1C"/>
    <w:rsid w:val="00AE45D2"/>
    <w:rsid w:val="00AF0F4D"/>
    <w:rsid w:val="00AF40F4"/>
    <w:rsid w:val="00AF5B5C"/>
    <w:rsid w:val="00B0575A"/>
    <w:rsid w:val="00B14540"/>
    <w:rsid w:val="00B25023"/>
    <w:rsid w:val="00B269BE"/>
    <w:rsid w:val="00B577E2"/>
    <w:rsid w:val="00B7443E"/>
    <w:rsid w:val="00B90CB7"/>
    <w:rsid w:val="00BA08BF"/>
    <w:rsid w:val="00BB5FEB"/>
    <w:rsid w:val="00BD12B1"/>
    <w:rsid w:val="00BD67AE"/>
    <w:rsid w:val="00BF2E74"/>
    <w:rsid w:val="00BF5AA8"/>
    <w:rsid w:val="00C005C4"/>
    <w:rsid w:val="00C02CF9"/>
    <w:rsid w:val="00C03724"/>
    <w:rsid w:val="00C12ACC"/>
    <w:rsid w:val="00C42D68"/>
    <w:rsid w:val="00CD472B"/>
    <w:rsid w:val="00CE1B0F"/>
    <w:rsid w:val="00D303BB"/>
    <w:rsid w:val="00D618AE"/>
    <w:rsid w:val="00D7307B"/>
    <w:rsid w:val="00D80BBA"/>
    <w:rsid w:val="00D9617D"/>
    <w:rsid w:val="00DB1B49"/>
    <w:rsid w:val="00DD31CF"/>
    <w:rsid w:val="00DD7369"/>
    <w:rsid w:val="00DD7D7E"/>
    <w:rsid w:val="00DE4CEE"/>
    <w:rsid w:val="00DF5851"/>
    <w:rsid w:val="00E043F2"/>
    <w:rsid w:val="00E050B0"/>
    <w:rsid w:val="00E63A5E"/>
    <w:rsid w:val="00E647F6"/>
    <w:rsid w:val="00E918EF"/>
    <w:rsid w:val="00EA7751"/>
    <w:rsid w:val="00EB48E8"/>
    <w:rsid w:val="00ED6C93"/>
    <w:rsid w:val="00F23E11"/>
    <w:rsid w:val="00F25208"/>
    <w:rsid w:val="00F36841"/>
    <w:rsid w:val="00F473D2"/>
    <w:rsid w:val="00FB1C6E"/>
    <w:rsid w:val="00FC3C11"/>
    <w:rsid w:val="00FD4C0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22AEC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70</cp:revision>
  <cp:lastPrinted>2022-08-09T12:15:00Z</cp:lastPrinted>
  <dcterms:created xsi:type="dcterms:W3CDTF">2022-08-08T14:26:00Z</dcterms:created>
  <dcterms:modified xsi:type="dcterms:W3CDTF">2023-07-05T13:34:00Z</dcterms:modified>
</cp:coreProperties>
</file>