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0466C" w14:textId="77777777" w:rsidR="001D57BC" w:rsidRPr="001D57BC" w:rsidRDefault="001D57BC" w:rsidP="001D57BC">
      <w:pPr>
        <w:spacing w:before="120"/>
        <w:jc w:val="both"/>
        <w:rPr>
          <w:rFonts w:ascii="Arial Narrow" w:hAnsi="Arial Narrow"/>
          <w:b/>
          <w:caps/>
          <w:sz w:val="22"/>
          <w:szCs w:val="22"/>
          <w:u w:val="single"/>
        </w:rPr>
      </w:pPr>
      <w:r>
        <w:rPr>
          <w:rFonts w:ascii="Arial Narrow" w:hAnsi="Arial Narrow"/>
          <w:b/>
          <w:caps/>
          <w:sz w:val="22"/>
          <w:szCs w:val="22"/>
          <w:u w:val="single"/>
        </w:rPr>
        <w:t>I.</w:t>
      </w:r>
      <w:r w:rsidRPr="001D57BC">
        <w:rPr>
          <w:rFonts w:ascii="Arial Narrow" w:hAnsi="Arial Narrow"/>
          <w:b/>
          <w:caps/>
          <w:sz w:val="22"/>
          <w:szCs w:val="22"/>
          <w:u w:val="single"/>
        </w:rPr>
        <w:t>Opis przedmiotu zamówienia:</w:t>
      </w:r>
    </w:p>
    <w:p w14:paraId="7EAA5C2C" w14:textId="77777777" w:rsidR="001D57BC" w:rsidRDefault="001D57BC" w:rsidP="001D57BC">
      <w:pPr>
        <w:rPr>
          <w:rFonts w:ascii="Arial Narrow" w:hAnsi="Arial Narrow"/>
          <w:bCs/>
          <w:sz w:val="22"/>
          <w:szCs w:val="22"/>
        </w:rPr>
      </w:pPr>
    </w:p>
    <w:p w14:paraId="4E0299E5" w14:textId="401E14BA" w:rsidR="000C51CA" w:rsidRPr="000C51CA" w:rsidRDefault="001D57BC" w:rsidP="00F562A2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Przedmiotem zamówienia jest mechaniczne ścinanie zawyżonych poboczy gruntowych z </w:t>
      </w:r>
      <w:r w:rsidR="00C45881">
        <w:rPr>
          <w:rFonts w:ascii="Arial Narrow" w:hAnsi="Arial Narrow"/>
          <w:sz w:val="22"/>
          <w:szCs w:val="22"/>
        </w:rPr>
        <w:t xml:space="preserve">załadowaniem i </w:t>
      </w:r>
      <w:r>
        <w:rPr>
          <w:rFonts w:ascii="Arial Narrow" w:hAnsi="Arial Narrow"/>
          <w:sz w:val="22"/>
          <w:szCs w:val="22"/>
        </w:rPr>
        <w:t>wywozem urobku, przy drogach Powiatu Świebodzińskiego</w:t>
      </w:r>
      <w:r w:rsidR="00F562A2">
        <w:rPr>
          <w:rFonts w:ascii="Arial Narrow" w:hAnsi="Arial Narrow"/>
          <w:sz w:val="22"/>
          <w:szCs w:val="22"/>
        </w:rPr>
        <w:t xml:space="preserve"> </w:t>
      </w:r>
      <w:r w:rsidR="000C51CA"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z załadowaniem </w:t>
      </w:r>
      <w:r w:rsidR="00C45881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wraz z </w:t>
      </w:r>
      <w:r w:rsidR="000C51CA"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zagęszczeniem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="000C51CA"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pobocza:</w:t>
      </w:r>
    </w:p>
    <w:p w14:paraId="54D6B7CA" w14:textId="58B1C31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- średnia grubość ścinki 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5-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20 cm;</w:t>
      </w:r>
    </w:p>
    <w:p w14:paraId="6E1F8B3E" w14:textId="79E17794" w:rsidR="00C9047E" w:rsidRPr="00C9047E" w:rsidRDefault="000C51CA" w:rsidP="00C9047E"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- wywóz 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materiału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–</w:t>
      </w:r>
      <w:r w:rsidR="00F562A2" w:rsidRPr="00F562A2">
        <w:rPr>
          <w:rFonts w:ascii="Arial Narrow" w:hAnsi="Arial Narrow"/>
          <w:sz w:val="22"/>
          <w:szCs w:val="22"/>
        </w:rPr>
        <w:t xml:space="preserve"> należy do Wykonawcy robót</w:t>
      </w:r>
      <w:r w:rsidR="00616620">
        <w:rPr>
          <w:rFonts w:ascii="Arial Narrow" w:hAnsi="Arial Narrow"/>
          <w:sz w:val="22"/>
          <w:szCs w:val="22"/>
        </w:rPr>
        <w:t xml:space="preserve"> w miejsca wskazane w załączniku </w:t>
      </w:r>
      <w:r w:rsidR="00AB061F">
        <w:rPr>
          <w:rFonts w:ascii="Arial Narrow" w:hAnsi="Arial Narrow"/>
          <w:sz w:val="22"/>
          <w:szCs w:val="22"/>
        </w:rPr>
        <w:t xml:space="preserve"> </w:t>
      </w:r>
      <w:r w:rsidR="00F562A2" w:rsidRPr="00F562A2">
        <w:rPr>
          <w:rFonts w:ascii="Arial Narrow" w:hAnsi="Arial Narrow"/>
          <w:sz w:val="22"/>
          <w:szCs w:val="22"/>
        </w:rPr>
        <w:t>„Lokalizacje wywozu materi</w:t>
      </w:r>
      <w:r w:rsidR="00C9047E">
        <w:rPr>
          <w:rFonts w:ascii="Arial Narrow" w:hAnsi="Arial Narrow"/>
          <w:sz w:val="22"/>
          <w:szCs w:val="22"/>
        </w:rPr>
        <w:t xml:space="preserve">ału na terenie Gminy Szczaniec” na </w:t>
      </w:r>
      <w:r w:rsidR="00C9047E">
        <w:rPr>
          <w:rFonts w:ascii="Arial Narrow" w:hAnsi="Arial Narrow"/>
        </w:rPr>
        <w:t>d</w:t>
      </w:r>
      <w:r w:rsidR="00C9047E" w:rsidRPr="00C9047E">
        <w:rPr>
          <w:rFonts w:ascii="Arial Narrow" w:hAnsi="Arial Narrow"/>
        </w:rPr>
        <w:t xml:space="preserve">z. </w:t>
      </w:r>
      <w:r w:rsidR="00C9047E">
        <w:rPr>
          <w:rFonts w:ascii="Arial Narrow" w:hAnsi="Arial Narrow"/>
        </w:rPr>
        <w:t xml:space="preserve">nr  </w:t>
      </w:r>
      <w:r w:rsidR="00C9047E" w:rsidRPr="00C9047E">
        <w:rPr>
          <w:rFonts w:ascii="Arial Narrow" w:hAnsi="Arial Narrow"/>
        </w:rPr>
        <w:t>157/2 obręb Koźminek</w:t>
      </w:r>
      <w:r w:rsidR="00C9047E">
        <w:t xml:space="preserve"> i / lub na </w:t>
      </w:r>
      <w:r w:rsidR="00C9047E">
        <w:rPr>
          <w:rFonts w:ascii="Arial Narrow" w:hAnsi="Arial Narrow"/>
        </w:rPr>
        <w:t>d</w:t>
      </w:r>
      <w:r w:rsidR="00C9047E" w:rsidRPr="00C9047E">
        <w:rPr>
          <w:rFonts w:ascii="Arial Narrow" w:hAnsi="Arial Narrow"/>
        </w:rPr>
        <w:t xml:space="preserve">z. </w:t>
      </w:r>
      <w:r w:rsidR="00C9047E">
        <w:rPr>
          <w:rFonts w:ascii="Arial Narrow" w:hAnsi="Arial Narrow"/>
        </w:rPr>
        <w:t xml:space="preserve">nr </w:t>
      </w:r>
      <w:r w:rsidR="00C9047E" w:rsidRPr="00C9047E">
        <w:rPr>
          <w:rFonts w:ascii="Arial Narrow" w:hAnsi="Arial Narrow"/>
        </w:rPr>
        <w:t>138 obręb Dąbrówka Mała</w:t>
      </w:r>
      <w:r w:rsidR="00C9047E">
        <w:rPr>
          <w:rFonts w:ascii="Arial Narrow" w:hAnsi="Arial Narrow"/>
        </w:rPr>
        <w:t>.</w:t>
      </w:r>
      <w:bookmarkStart w:id="0" w:name="_GoBack"/>
      <w:bookmarkEnd w:id="0"/>
    </w:p>
    <w:p w14:paraId="3901905C" w14:textId="40441980" w:rsidR="00F562A2" w:rsidRDefault="00F562A2" w:rsidP="00F562A2">
      <w:pPr>
        <w:jc w:val="both"/>
        <w:rPr>
          <w:rFonts w:ascii="Arial Narrow" w:hAnsi="Arial Narrow"/>
          <w:sz w:val="22"/>
          <w:szCs w:val="22"/>
        </w:rPr>
      </w:pPr>
    </w:p>
    <w:p w14:paraId="0EBDFC12" w14:textId="319C5A90" w:rsidR="00A3646D" w:rsidRPr="00F562A2" w:rsidRDefault="000C716F" w:rsidP="00F562A2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Ścinka poboczy w ilości 24 000 m</w:t>
      </w:r>
      <w:r w:rsidRPr="000C716F">
        <w:rPr>
          <w:rFonts w:ascii="Arial Narrow" w:hAnsi="Arial Narrow"/>
          <w:sz w:val="22"/>
          <w:szCs w:val="22"/>
          <w:vertAlign w:val="superscript"/>
        </w:rPr>
        <w:t>2</w:t>
      </w:r>
      <w:r>
        <w:rPr>
          <w:rFonts w:ascii="Arial Narrow" w:hAnsi="Arial Narrow"/>
          <w:sz w:val="22"/>
          <w:szCs w:val="22"/>
        </w:rPr>
        <w:t xml:space="preserve">. </w:t>
      </w:r>
    </w:p>
    <w:p w14:paraId="602BB3D5" w14:textId="3F5AF5AB" w:rsidR="000C51CA" w:rsidRPr="000C51CA" w:rsidRDefault="000C51CA" w:rsidP="00F562A2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W pobliżu przeszkód na poboczu, utrudniających pracę sprzętu mechanicznego (np. przy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drzewach, znakach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drogowych, barierach ochronnych, nie usuniętych na czas robót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pachołkach itp.), wszystkie drobne roboty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związane ze ścinaniem poboczy - należy wykonać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ręcznie.</w:t>
      </w:r>
    </w:p>
    <w:p w14:paraId="46DA2384" w14:textId="3C316B7D" w:rsidR="000C51CA" w:rsidRPr="00F562A2" w:rsidRDefault="000C51CA" w:rsidP="00F562A2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Ścinanie poboczy należy przeprowadzić od krawędzi pobocza do krawędzi nawierzchni,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zgodnie ze spadkiem poprzecznym 6%÷8%. Część nadmiaru gruntu uzyskanego podczas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ścinania poboczy będzie wykorzystana do ich uzupełnienia, pozostałą część należy wywieźć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.</w:t>
      </w:r>
    </w:p>
    <w:p w14:paraId="19896417" w14:textId="77777777" w:rsidR="000C51CA" w:rsidRPr="00F562A2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</w:p>
    <w:p w14:paraId="541A194B" w14:textId="0E3E08A6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Miejsca ściętych poboczy należy zagęścić – od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krawędzi poboczy w kierunku krawędzi nawierzchni. Zagęszczona powierzchnia powinna być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równa, posiadać spadek poprzeczny zgodny z założonym, oraz nie posiadać śladów po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przejściu zagęszczarek.</w:t>
      </w:r>
    </w:p>
    <w:p w14:paraId="5E9E85C2" w14:textId="7975CE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Przewiduje się częściowe uzupełnianie poboczy materiałem rodzimym, na odcinkach gdzie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po prowadzonej ścince będą miejsca zaniżone. W tym celu należy wykorzystać w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maksymalnym stopniu rodzimy grunt zalegający w podłożu ściętego pobocza. Miejsce, w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którym wykonywane będzie uzupełnienie, należy spulchnić na głębokość od 2 do 3 cm,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doprowadzić do wilgotności optymalnej, a następnie ułożyć w nim warstwę materiału</w:t>
      </w:r>
      <w:r w:rsid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uzupełniającego. Zagęszczenie ułożonej warstwy materiału uzupełniającego należy prowadzić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od krawędzi poboczy w kierunku krawędzi nawierzchni. Zagęszczona powierzchnia powinna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być równa, posiadać spadek poprzeczny zgodny z założonym, oraz nie posiadać śladów po</w:t>
      </w:r>
      <w:r w:rsidRPr="00F562A2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 </w:t>
      </w: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przejściu zagęszczarek.</w:t>
      </w:r>
    </w:p>
    <w:p w14:paraId="25472DEF" w14:textId="77777777" w:rsidR="00F562A2" w:rsidRDefault="00F562A2" w:rsidP="000C51CA">
      <w:pPr>
        <w:autoSpaceDE w:val="0"/>
        <w:autoSpaceDN w:val="0"/>
        <w:adjustRightInd w:val="0"/>
        <w:rPr>
          <w:rFonts w:ascii="Arial Narrow" w:eastAsiaTheme="minorHAnsi" w:hAnsi="Arial Narrow" w:cs="Arial-BoldMT"/>
          <w:b/>
          <w:bCs/>
          <w:color w:val="000000"/>
          <w:sz w:val="22"/>
          <w:szCs w:val="22"/>
          <w:lang w:eastAsia="en-US"/>
        </w:rPr>
      </w:pPr>
    </w:p>
    <w:p w14:paraId="027E53F3" w14:textId="790A901A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Cena jednostkowa powinna uwzględniać:</w:t>
      </w:r>
    </w:p>
    <w:p w14:paraId="4367370B" w14:textId="777777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− prace pomiarowe i przygotowawcze,</w:t>
      </w:r>
    </w:p>
    <w:p w14:paraId="69B76974" w14:textId="777777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− robociznę bezpośrednią wraz z kosztami towarzyszącymi,</w:t>
      </w:r>
    </w:p>
    <w:p w14:paraId="3C556A6C" w14:textId="777777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− oznakowanie robót,</w:t>
      </w:r>
    </w:p>
    <w:p w14:paraId="33E07E90" w14:textId="777777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− ścięcie poboczy i zagęszczenie podłoża,</w:t>
      </w:r>
    </w:p>
    <w:p w14:paraId="46641F2C" w14:textId="44F93AC1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 xml:space="preserve">− załadowanie i odwiezienie gruntu </w:t>
      </w:r>
    </w:p>
    <w:p w14:paraId="0A0CB20E" w14:textId="777777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− dostarczenie materiału uzupełniającego,</w:t>
      </w:r>
    </w:p>
    <w:p w14:paraId="2417791C" w14:textId="777777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− uzupełnienie materiałem rodzimym,</w:t>
      </w:r>
    </w:p>
    <w:p w14:paraId="338DFF97" w14:textId="7777777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− zagęszczenie poboczy,</w:t>
      </w:r>
    </w:p>
    <w:p w14:paraId="69930437" w14:textId="39B6EC07" w:rsidR="000C51CA" w:rsidRPr="000C51CA" w:rsidRDefault="000C51CA" w:rsidP="000C51CA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- transport maszyny na plac budowy,</w:t>
      </w:r>
    </w:p>
    <w:p w14:paraId="4A2ABC3B" w14:textId="48E35DF4" w:rsidR="00C45881" w:rsidRPr="00A3646D" w:rsidRDefault="000C51CA" w:rsidP="00A3646D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- inne koszty związane z pracą maszyny</w:t>
      </w:r>
      <w:r w:rsidR="00C45881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t>.</w:t>
      </w:r>
    </w:p>
    <w:p w14:paraId="0AB01438" w14:textId="5EB0643F" w:rsidR="001D57BC" w:rsidRPr="00F562A2" w:rsidRDefault="001D57BC" w:rsidP="001D57BC">
      <w:pPr>
        <w:spacing w:before="120" w:after="120"/>
        <w:jc w:val="both"/>
        <w:rPr>
          <w:rFonts w:ascii="Arial Narrow" w:hAnsi="Arial Narrow"/>
          <w:b/>
          <w:color w:val="000000"/>
          <w:sz w:val="22"/>
          <w:szCs w:val="22"/>
          <w:u w:val="single"/>
        </w:rPr>
      </w:pPr>
      <w:r w:rsidRPr="00F562A2">
        <w:rPr>
          <w:rFonts w:ascii="Arial Narrow" w:hAnsi="Arial Narrow"/>
          <w:b/>
          <w:color w:val="000000"/>
          <w:sz w:val="22"/>
          <w:szCs w:val="22"/>
          <w:u w:val="single"/>
        </w:rPr>
        <w:t>Warunki udziału w postępowaniu:</w:t>
      </w:r>
    </w:p>
    <w:p w14:paraId="200450BB" w14:textId="77777777" w:rsidR="001D57BC" w:rsidRPr="00F562A2" w:rsidRDefault="001D57BC" w:rsidP="001D57BC">
      <w:pPr>
        <w:jc w:val="both"/>
        <w:rPr>
          <w:rFonts w:ascii="Arial Narrow" w:hAnsi="Arial Narrow"/>
          <w:sz w:val="22"/>
          <w:szCs w:val="22"/>
        </w:rPr>
      </w:pPr>
      <w:r w:rsidRPr="00F562A2">
        <w:rPr>
          <w:rFonts w:ascii="Arial Narrow" w:hAnsi="Arial Narrow"/>
          <w:sz w:val="22"/>
          <w:szCs w:val="22"/>
        </w:rPr>
        <w:t xml:space="preserve">O udzielenie zamówienia mogą ubiegać się wykonawcy, </w:t>
      </w:r>
    </w:p>
    <w:p w14:paraId="6099EC19" w14:textId="77777777" w:rsidR="001D57BC" w:rsidRPr="00F562A2" w:rsidRDefault="001D57BC" w:rsidP="001D57BC">
      <w:pPr>
        <w:numPr>
          <w:ilvl w:val="0"/>
          <w:numId w:val="2"/>
        </w:numPr>
        <w:jc w:val="both"/>
        <w:rPr>
          <w:rFonts w:ascii="Arial Narrow" w:hAnsi="Arial Narrow"/>
          <w:b/>
          <w:sz w:val="22"/>
          <w:szCs w:val="22"/>
        </w:rPr>
      </w:pPr>
      <w:r w:rsidRPr="00F562A2">
        <w:rPr>
          <w:rFonts w:ascii="Arial Narrow" w:hAnsi="Arial Narrow"/>
          <w:sz w:val="22"/>
          <w:szCs w:val="22"/>
        </w:rPr>
        <w:t xml:space="preserve"> Zamawiający żąda:</w:t>
      </w:r>
    </w:p>
    <w:p w14:paraId="0C0376F1" w14:textId="77777777" w:rsidR="001D57BC" w:rsidRPr="00F562A2" w:rsidRDefault="001D57BC" w:rsidP="001D57BC">
      <w:pPr>
        <w:jc w:val="both"/>
        <w:rPr>
          <w:rFonts w:ascii="Arial Narrow" w:hAnsi="Arial Narrow"/>
          <w:b/>
          <w:sz w:val="22"/>
          <w:szCs w:val="22"/>
        </w:rPr>
      </w:pPr>
      <w:r w:rsidRPr="00F562A2">
        <w:rPr>
          <w:rFonts w:ascii="Arial Narrow" w:hAnsi="Arial Narrow"/>
          <w:sz w:val="22"/>
          <w:szCs w:val="22"/>
        </w:rPr>
        <w:t>- wykazu usług w zakresie niezbędnym do wykazania spełnienia warunku wiedzy i doświadczenia, wykonanych w okresie ostatnich trzech lat przed u</w:t>
      </w:r>
      <w:r w:rsidR="00C2089B" w:rsidRPr="00F562A2">
        <w:rPr>
          <w:rFonts w:ascii="Arial Narrow" w:hAnsi="Arial Narrow"/>
          <w:sz w:val="22"/>
          <w:szCs w:val="22"/>
        </w:rPr>
        <w:t xml:space="preserve">pływem terminu składania ofert. </w:t>
      </w:r>
      <w:r w:rsidRPr="00F562A2">
        <w:rPr>
          <w:rFonts w:ascii="Arial Narrow" w:hAnsi="Arial Narrow"/>
          <w:sz w:val="22"/>
          <w:szCs w:val="22"/>
        </w:rPr>
        <w:t>Wykonawcy winni załączyć dokumenty potwierdzające, że usługi zostały wykonane  należycie np. referencje, protokoły odbioru.</w:t>
      </w:r>
    </w:p>
    <w:p w14:paraId="7529990D" w14:textId="77777777" w:rsidR="008133D4" w:rsidRDefault="008133D4" w:rsidP="001D57BC">
      <w:pPr>
        <w:jc w:val="both"/>
        <w:rPr>
          <w:rFonts w:ascii="Arial Narrow" w:hAnsi="Arial Narrow"/>
          <w:sz w:val="22"/>
          <w:szCs w:val="22"/>
        </w:rPr>
      </w:pPr>
    </w:p>
    <w:p w14:paraId="00D8100E" w14:textId="77777777" w:rsidR="008133D4" w:rsidRDefault="008133D4" w:rsidP="001D57BC">
      <w:pPr>
        <w:jc w:val="both"/>
        <w:rPr>
          <w:rFonts w:ascii="Arial Narrow" w:hAnsi="Arial Narrow"/>
          <w:sz w:val="22"/>
          <w:szCs w:val="22"/>
        </w:rPr>
      </w:pPr>
    </w:p>
    <w:p w14:paraId="3EC9374A" w14:textId="77777777" w:rsidR="008133D4" w:rsidRDefault="008133D4" w:rsidP="001D57BC">
      <w:pPr>
        <w:jc w:val="both"/>
        <w:rPr>
          <w:rFonts w:ascii="Arial Narrow" w:hAnsi="Arial Narrow"/>
          <w:sz w:val="22"/>
          <w:szCs w:val="22"/>
        </w:rPr>
      </w:pPr>
    </w:p>
    <w:p w14:paraId="0D3F2666" w14:textId="77777777" w:rsidR="00D10729" w:rsidRPr="00F562A2" w:rsidRDefault="00D10729">
      <w:pPr>
        <w:rPr>
          <w:rFonts w:ascii="Arial Narrow" w:hAnsi="Arial Narrow"/>
        </w:rPr>
      </w:pPr>
    </w:p>
    <w:sectPr w:rsidR="00D10729" w:rsidRPr="00F56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ans Serif">
    <w:panose1 w:val="020B05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37595"/>
    <w:multiLevelType w:val="hybridMultilevel"/>
    <w:tmpl w:val="FFF856B2"/>
    <w:lvl w:ilvl="0" w:tplc="76700C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73C78"/>
    <w:multiLevelType w:val="hybridMultilevel"/>
    <w:tmpl w:val="42FAE680"/>
    <w:lvl w:ilvl="0" w:tplc="7700C638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D598CA5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302217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AC0F0F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390A69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DFA64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C305E0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EF610E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826CE5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946001A"/>
    <w:multiLevelType w:val="hybridMultilevel"/>
    <w:tmpl w:val="B55AC1B2"/>
    <w:lvl w:ilvl="0" w:tplc="5BFE9EF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A5C4E2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24ED74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52575A"/>
    <w:multiLevelType w:val="multilevel"/>
    <w:tmpl w:val="A45033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E0772"/>
    <w:multiLevelType w:val="hybridMultilevel"/>
    <w:tmpl w:val="57A4ABBE"/>
    <w:lvl w:ilvl="0" w:tplc="E36C36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161ED"/>
    <w:multiLevelType w:val="hybridMultilevel"/>
    <w:tmpl w:val="B812129C"/>
    <w:lvl w:ilvl="0" w:tplc="703C4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7B5294CC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79AC5D2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84233A"/>
    <w:multiLevelType w:val="hybridMultilevel"/>
    <w:tmpl w:val="68700498"/>
    <w:lvl w:ilvl="0" w:tplc="D3CA75D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78DEF2">
      <w:start w:val="1"/>
      <w:numFmt w:val="decimal"/>
      <w:lvlText w:val="%2."/>
      <w:lvlJc w:val="left"/>
      <w:pPr>
        <w:tabs>
          <w:tab w:val="num" w:pos="5040"/>
        </w:tabs>
        <w:ind w:left="5040" w:hanging="360"/>
      </w:pPr>
    </w:lvl>
    <w:lvl w:ilvl="2" w:tplc="9150227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B06C999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7F88294C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CE3645"/>
    <w:multiLevelType w:val="hybridMultilevel"/>
    <w:tmpl w:val="0FD02594"/>
    <w:lvl w:ilvl="0" w:tplc="2C7051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</w:rPr>
    </w:lvl>
    <w:lvl w:ilvl="1" w:tplc="062E8C1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B70C9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CB051C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8A908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174D43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DCA12A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F04860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982AA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272B4C46"/>
    <w:multiLevelType w:val="hybridMultilevel"/>
    <w:tmpl w:val="2DA0A3D2"/>
    <w:lvl w:ilvl="0" w:tplc="24A65C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A0E28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57A95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1FC2CF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546708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2FA072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E5E24E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75C706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B68DD4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2C796B3A"/>
    <w:multiLevelType w:val="hybridMultilevel"/>
    <w:tmpl w:val="4E044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F33CFF"/>
    <w:multiLevelType w:val="singleLevel"/>
    <w:tmpl w:val="9D5A17F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Helvetica" w:hAnsi="Helvetic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bdr w:val="none" w:sz="0" w:space="0" w:color="auto" w:frame="1"/>
        <w:em w:val="none"/>
      </w:rPr>
    </w:lvl>
  </w:abstractNum>
  <w:abstractNum w:abstractNumId="11" w15:restartNumberingAfterBreak="0">
    <w:nsid w:val="44826DD5"/>
    <w:multiLevelType w:val="hybridMultilevel"/>
    <w:tmpl w:val="15665902"/>
    <w:lvl w:ilvl="0" w:tplc="AF362B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F068FD"/>
    <w:multiLevelType w:val="hybridMultilevel"/>
    <w:tmpl w:val="C444E7A6"/>
    <w:lvl w:ilvl="0" w:tplc="54E4FF62">
      <w:start w:val="2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E17CF3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782245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4AA71E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CFC430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F1AB4A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FD2CDA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58603C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85A520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44FC39BC"/>
    <w:multiLevelType w:val="hybridMultilevel"/>
    <w:tmpl w:val="19DEA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55B5D"/>
    <w:multiLevelType w:val="hybridMultilevel"/>
    <w:tmpl w:val="85D6D9C6"/>
    <w:lvl w:ilvl="0" w:tplc="969E912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EF74E5"/>
    <w:multiLevelType w:val="hybridMultilevel"/>
    <w:tmpl w:val="4E044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4E0C15"/>
    <w:multiLevelType w:val="hybridMultilevel"/>
    <w:tmpl w:val="42623E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063502"/>
    <w:multiLevelType w:val="hybridMultilevel"/>
    <w:tmpl w:val="6136F134"/>
    <w:lvl w:ilvl="0" w:tplc="95DCA332">
      <w:start w:val="1"/>
      <w:numFmt w:val="decimal"/>
      <w:lvlText w:val="%1)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>
      <w:startOverride w:val="1"/>
    </w:lvlOverride>
  </w:num>
  <w:num w:numId="16">
    <w:abstractNumId w:val="4"/>
  </w:num>
  <w:num w:numId="17">
    <w:abstractNumId w:val="3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05"/>
    <w:rsid w:val="000C51CA"/>
    <w:rsid w:val="000C716F"/>
    <w:rsid w:val="001D57BC"/>
    <w:rsid w:val="00322048"/>
    <w:rsid w:val="0038699C"/>
    <w:rsid w:val="003B3630"/>
    <w:rsid w:val="003E3D97"/>
    <w:rsid w:val="00616620"/>
    <w:rsid w:val="006F472E"/>
    <w:rsid w:val="007B5875"/>
    <w:rsid w:val="008133D4"/>
    <w:rsid w:val="008418BD"/>
    <w:rsid w:val="00892051"/>
    <w:rsid w:val="008B2A41"/>
    <w:rsid w:val="00A14F74"/>
    <w:rsid w:val="00A3646D"/>
    <w:rsid w:val="00AB061F"/>
    <w:rsid w:val="00B0695F"/>
    <w:rsid w:val="00C0273F"/>
    <w:rsid w:val="00C2089B"/>
    <w:rsid w:val="00C45881"/>
    <w:rsid w:val="00C9047E"/>
    <w:rsid w:val="00D10729"/>
    <w:rsid w:val="00DE0805"/>
    <w:rsid w:val="00F37405"/>
    <w:rsid w:val="00F5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DF3F"/>
  <w15:chartTrackingRefBased/>
  <w15:docId w15:val="{8AE96E47-67C0-4183-B7EC-1F74C870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5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D57BC"/>
    <w:pPr>
      <w:keepNext/>
      <w:spacing w:before="120" w:after="120"/>
      <w:jc w:val="both"/>
      <w:outlineLvl w:val="0"/>
    </w:pPr>
    <w:rPr>
      <w:b/>
      <w:color w:val="000000"/>
      <w:u w:val="singl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D57BC"/>
    <w:pPr>
      <w:keepNext/>
      <w:tabs>
        <w:tab w:val="num" w:pos="360"/>
      </w:tabs>
      <w:spacing w:before="120" w:after="120"/>
      <w:ind w:left="360" w:hanging="360"/>
      <w:jc w:val="both"/>
      <w:outlineLvl w:val="1"/>
    </w:pPr>
    <w:rPr>
      <w:b/>
      <w:color w:val="00000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57BC"/>
    <w:rPr>
      <w:rFonts w:ascii="Times New Roman" w:eastAsia="Times New Roman" w:hAnsi="Times New Roman" w:cs="Times New Roman"/>
      <w:b/>
      <w:color w:val="000000"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1D57BC"/>
    <w:rPr>
      <w:rFonts w:ascii="Times New Roman" w:eastAsia="Times New Roman" w:hAnsi="Times New Roman" w:cs="Times New Roman"/>
      <w:b/>
      <w:color w:val="000000"/>
      <w:sz w:val="24"/>
      <w:szCs w:val="24"/>
      <w:u w:val="single"/>
      <w:lang w:eastAsia="pl-PL"/>
    </w:rPr>
  </w:style>
  <w:style w:type="character" w:styleId="Hipercze">
    <w:name w:val="Hyperlink"/>
    <w:basedOn w:val="Domylnaczcionkaakapitu"/>
    <w:semiHidden/>
    <w:unhideWhenUsed/>
    <w:rsid w:val="001D57BC"/>
    <w:rPr>
      <w:color w:val="0000FF"/>
      <w:u w:val="single"/>
    </w:rPr>
  </w:style>
  <w:style w:type="paragraph" w:styleId="Nagwek">
    <w:name w:val="header"/>
    <w:basedOn w:val="Normalny"/>
    <w:link w:val="NagwekZnak"/>
    <w:semiHidden/>
    <w:unhideWhenUsed/>
    <w:rsid w:val="001D57BC"/>
    <w:pPr>
      <w:tabs>
        <w:tab w:val="center" w:pos="4819"/>
        <w:tab w:val="right" w:pos="9071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1D57B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D57B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D57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1D57BC"/>
    <w:pPr>
      <w:spacing w:before="120"/>
      <w:ind w:left="180"/>
      <w:jc w:val="both"/>
    </w:pPr>
    <w:rPr>
      <w:b/>
      <w:bCs/>
      <w:color w:val="000000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D57BC"/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1D57B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D57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4-punkt">
    <w:name w:val="St4-punkt"/>
    <w:basedOn w:val="Normalny"/>
    <w:rsid w:val="001D57BC"/>
    <w:pPr>
      <w:autoSpaceDE w:val="0"/>
      <w:autoSpaceDN w:val="0"/>
      <w:ind w:left="680" w:hanging="340"/>
      <w:jc w:val="both"/>
    </w:pPr>
  </w:style>
  <w:style w:type="character" w:customStyle="1" w:styleId="c101">
    <w:name w:val="c101"/>
    <w:basedOn w:val="Domylnaczcionkaakapitu"/>
    <w:rsid w:val="001D57BC"/>
    <w:rPr>
      <w:rFonts w:ascii="MS Sans Serif" w:hAnsi="MS Sans Serif" w:hint="default"/>
      <w:sz w:val="20"/>
      <w:szCs w:val="20"/>
    </w:rPr>
  </w:style>
  <w:style w:type="paragraph" w:styleId="Akapitzlist">
    <w:name w:val="List Paragraph"/>
    <w:basedOn w:val="Normalny"/>
    <w:uiPriority w:val="34"/>
    <w:qFormat/>
    <w:rsid w:val="001D57BC"/>
    <w:pPr>
      <w:ind w:left="720"/>
      <w:contextualSpacing/>
    </w:pPr>
  </w:style>
  <w:style w:type="character" w:customStyle="1" w:styleId="text1">
    <w:name w:val="text1"/>
    <w:basedOn w:val="Domylnaczcionkaakapitu"/>
    <w:rsid w:val="001D57BC"/>
    <w:rPr>
      <w:rFonts w:ascii="Verdana" w:hAnsi="Verdan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28</cp:revision>
  <dcterms:created xsi:type="dcterms:W3CDTF">2026-03-19T12:03:00Z</dcterms:created>
  <dcterms:modified xsi:type="dcterms:W3CDTF">2026-09-28T07:07:00Z</dcterms:modified>
</cp:coreProperties>
</file>