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F2BCA" w:rsidRPr="001163E6" w14:paraId="13DD29F1" w14:textId="77777777" w:rsidTr="00DC0870">
        <w:trPr>
          <w:trHeight w:val="794"/>
        </w:trPr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8716" w14:textId="77777777" w:rsidR="00BF2BCA" w:rsidRPr="007A2BD5" w:rsidRDefault="00BF2BCA" w:rsidP="00DC0870">
            <w:pPr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7A2BD5">
              <w:rPr>
                <w:rFonts w:ascii="Tahoma" w:hAnsi="Tahoma" w:cs="Tahoma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BF2BCA" w:rsidRPr="001163E6" w14:paraId="13C7C51C" w14:textId="77777777" w:rsidTr="00DC0870">
        <w:tc>
          <w:tcPr>
            <w:tcW w:w="10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B8F3" w14:textId="77777777" w:rsidR="00BF2BCA" w:rsidRPr="007A2BD5" w:rsidRDefault="00BF2BCA" w:rsidP="00DC0870">
            <w:pPr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Administratorem danych osobowych jest Starosta Świebodziński z siedzibą w Świebodzinie (66-200) przy ulicy Kolejowej 2. Z administratorem można skontaktować się mailowo: </w:t>
            </w:r>
            <w:hyperlink r:id="rId4" w:history="1">
              <w:r w:rsidRPr="007A2BD5">
                <w:rPr>
                  <w:rStyle w:val="Hipercze"/>
                  <w:iCs/>
                </w:rPr>
                <w:t>starostwo@powiat.swiebodzin.pl</w:t>
              </w:r>
            </w:hyperlink>
            <w:r w:rsidRPr="007A2BD5">
              <w:rPr>
                <w:rStyle w:val="Hipercze"/>
                <w:iCs/>
              </w:rPr>
              <w:t xml:space="preserve"> </w:t>
            </w: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 lub pisemnie na adres siedziby administratora. Starosta wyznaczył inspektora ochrony danych, z którym można się skontaktować poprzez email: </w:t>
            </w:r>
            <w:hyperlink r:id="rId5" w:history="1">
              <w:r w:rsidRPr="007A2BD5">
                <w:rPr>
                  <w:rStyle w:val="Hipercze"/>
                  <w:iCs/>
                </w:rPr>
                <w:t>iod@powiat.swiebodzin.pl</w:t>
              </w:r>
            </w:hyperlink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. </w:t>
            </w:r>
          </w:p>
          <w:p w14:paraId="322A172C" w14:textId="77777777" w:rsidR="00BF2BCA" w:rsidRPr="007A2BD5" w:rsidRDefault="00BF2BCA" w:rsidP="00DC0870">
            <w:pPr>
              <w:jc w:val="both"/>
              <w:rPr>
                <w:rFonts w:ascii="Calibri Light" w:hAnsi="Calibri Light" w:cs="Times New Roman"/>
                <w:i/>
                <w:sz w:val="20"/>
                <w:szCs w:val="20"/>
              </w:rPr>
            </w:pPr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Dane przetwarzane są dla celów związanych z przeprowadzeniem otwartego konkursu ofert na realizację zadania publicznego, rozpatrzeniem złożonych ofert, realizacją procesu przyznania środków finansowych oraz sprawozdawczości podmiotu w przypadku otrzymania dotacji, na podstawie ustawy z dnia 24 kwietnia 2003 r. o działalności pożytku publicznego i o wolontariacie.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6" w:history="1">
              <w:r w:rsidRPr="007A2BD5">
                <w:rPr>
                  <w:rStyle w:val="Hipercze"/>
                  <w:iCs/>
                </w:rPr>
                <w:t>www.swiebodzin.pl</w:t>
              </w:r>
            </w:hyperlink>
            <w:r w:rsidRPr="007A2BD5">
              <w:rPr>
                <w:rFonts w:ascii="Tahoma" w:hAnsi="Tahoma" w:cs="Tahoma"/>
                <w:iCs/>
                <w:sz w:val="20"/>
                <w:szCs w:val="20"/>
              </w:rPr>
              <w:t xml:space="preserve"> w zakładce „RODO”.</w:t>
            </w:r>
          </w:p>
        </w:tc>
      </w:tr>
    </w:tbl>
    <w:p w14:paraId="55D37F9D" w14:textId="77777777" w:rsidR="007F253B" w:rsidRDefault="007F253B"/>
    <w:sectPr w:rsidR="007F2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A4"/>
    <w:rsid w:val="007F253B"/>
    <w:rsid w:val="00BF2BCA"/>
    <w:rsid w:val="00D3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8AC85-83D4-40F8-84B6-69B313639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BC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BF2BCA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2022-11-04T10:29:00Z</dcterms:created>
  <dcterms:modified xsi:type="dcterms:W3CDTF">2022-11-04T10:29:00Z</dcterms:modified>
</cp:coreProperties>
</file>