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B7A" w14:textId="77777777" w:rsidR="00477DDB" w:rsidRDefault="00477DDB" w:rsidP="00477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WARUNKI PRZETARGU</w:t>
      </w:r>
    </w:p>
    <w:p w14:paraId="6920E038" w14:textId="77777777" w:rsidR="00477DDB" w:rsidRDefault="00477DDB" w:rsidP="00477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24AA6" w14:textId="44201D11" w:rsidR="003772E6" w:rsidRDefault="003772E6" w:rsidP="003772E6">
      <w:pPr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sprzedaż nieruchomości niezabudowanej, stanowiącej własność Gminy Bodzechów, położonej w miejscowości Bodzechów przy ul. 6-go Sierpnia, objętej księgą wieczystą nr KI1O/00009364/2, prowadzoną przez V Wydział Ksiąg Wieczystych Sądu Rejonowego w Ostrowcu Świętokrzyskim, oznaczonej jako działka nr 832/2 o powierzchni 0,2712 ha</w:t>
      </w:r>
    </w:p>
    <w:p w14:paraId="0AE42F18" w14:textId="77777777" w:rsidR="00477DDB" w:rsidRDefault="00477DDB" w:rsidP="00477DDB">
      <w:pPr>
        <w:jc w:val="both"/>
        <w:rPr>
          <w:rFonts w:hint="eastAsia"/>
        </w:rPr>
      </w:pPr>
    </w:p>
    <w:p w14:paraId="6EEF5228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PODSTAWA PRAWNA: </w:t>
      </w:r>
    </w:p>
    <w:p w14:paraId="7F4F7186" w14:textId="25C3124D" w:rsidR="003772E6" w:rsidRDefault="00477DDB" w:rsidP="00477DD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2E6">
        <w:rPr>
          <w:rFonts w:ascii="Times New Roman" w:hAnsi="Times New Roman" w:cs="Times New Roman"/>
          <w:sz w:val="28"/>
          <w:szCs w:val="28"/>
        </w:rPr>
        <w:t xml:space="preserve">ustawa z dnia 8 marca 1990 r. o samorządzie gminnym </w:t>
      </w:r>
      <w:r w:rsidR="003772E6">
        <w:rPr>
          <w:rFonts w:ascii="Times New Roman" w:hAnsi="Times New Roman" w:cs="Times New Roman"/>
          <w:sz w:val="28"/>
          <w:szCs w:val="28"/>
        </w:rPr>
        <w:t>(Dz. U. z 2022 r. poz. 559, poz. 1005, poz. 1079, poz. 1561),</w:t>
      </w:r>
    </w:p>
    <w:p w14:paraId="35803C28" w14:textId="72D20D26" w:rsidR="00477DDB" w:rsidRPr="003772E6" w:rsidRDefault="00477DDB" w:rsidP="00477DD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2E6">
        <w:rPr>
          <w:rFonts w:ascii="Times New Roman" w:hAnsi="Times New Roman" w:cs="Times New Roman"/>
          <w:sz w:val="28"/>
          <w:szCs w:val="28"/>
        </w:rPr>
        <w:t>ustawa z dna 21 sierpnia 1997 r. o gospodarce nieruchomościami (Dz. U. z 2021 r. poz. 1899, poz. 815),</w:t>
      </w:r>
    </w:p>
    <w:p w14:paraId="1390A460" w14:textId="545AD0FA" w:rsidR="00477DDB" w:rsidRDefault="00477DDB" w:rsidP="00477DD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rozporządzenie Rady Ministrów z dnia 14 września 2004 r. w sprawie sposobu </w:t>
      </w:r>
      <w:r w:rsidR="0056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trybu przeprowadzania przetargów oraz rokowań na zbycie nieruchomości (Dz. U. z 2021 r. poz. 2213),</w:t>
      </w:r>
    </w:p>
    <w:p w14:paraId="580426DC" w14:textId="20FDCA77" w:rsidR="003772E6" w:rsidRPr="003772E6" w:rsidRDefault="00477DDB" w:rsidP="00477DD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772E6">
        <w:rPr>
          <w:rFonts w:ascii="Times New Roman" w:hAnsi="Times New Roman" w:cs="Times New Roman"/>
          <w:sz w:val="28"/>
          <w:szCs w:val="28"/>
        </w:rPr>
        <w:t xml:space="preserve">uchwała </w:t>
      </w:r>
      <w:r w:rsidR="003772E6">
        <w:rPr>
          <w:rFonts w:ascii="Times New Roman" w:hAnsi="Times New Roman" w:cs="Times New Roman"/>
          <w:sz w:val="28"/>
          <w:szCs w:val="28"/>
        </w:rPr>
        <w:t xml:space="preserve">Nr XLVIII/19/2022 Rady Gminy w Bodzechowie z dnia 4 marca </w:t>
      </w:r>
      <w:r w:rsidR="003772E6">
        <w:rPr>
          <w:rFonts w:ascii="Times New Roman" w:hAnsi="Times New Roman" w:cs="Times New Roman"/>
          <w:sz w:val="28"/>
          <w:szCs w:val="28"/>
        </w:rPr>
        <w:br/>
        <w:t xml:space="preserve">2022 roku w sprawie zbycia nieruchomości niezabudowanej położonej </w:t>
      </w:r>
      <w:r w:rsidR="003772E6">
        <w:rPr>
          <w:rFonts w:ascii="Times New Roman" w:hAnsi="Times New Roman" w:cs="Times New Roman"/>
          <w:sz w:val="28"/>
          <w:szCs w:val="28"/>
        </w:rPr>
        <w:br/>
        <w:t>w miejscowości Bodzechów,</w:t>
      </w:r>
      <w:r w:rsidR="003772E6" w:rsidRPr="00377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2D2BD" w14:textId="33E254CD" w:rsidR="003772E6" w:rsidRDefault="003772E6" w:rsidP="000111B2">
      <w:p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5) z</w:t>
      </w:r>
      <w:r w:rsidR="00477DDB" w:rsidRPr="003772E6">
        <w:rPr>
          <w:rFonts w:ascii="Times New Roman" w:hAnsi="Times New Roman" w:cs="Times New Roman"/>
          <w:sz w:val="28"/>
          <w:szCs w:val="28"/>
        </w:rPr>
        <w:t xml:space="preserve">arządzenie </w:t>
      </w:r>
      <w:r>
        <w:rPr>
          <w:rFonts w:ascii="Times New Roman" w:hAnsi="Times New Roman" w:cs="Times New Roman"/>
          <w:sz w:val="28"/>
          <w:szCs w:val="28"/>
        </w:rPr>
        <w:t xml:space="preserve">Nr V/102/2022 Wójta Gminy Bodzechów z dnia 3 czerwca 2022 </w:t>
      </w:r>
      <w:r w:rsidR="0001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roku w sprawie ustalenia warunków przeprowadzenia przetargu </w:t>
      </w:r>
      <w:r>
        <w:rPr>
          <w:rFonts w:ascii="Times New Roman" w:hAnsi="Times New Roman" w:cs="Times New Roman"/>
          <w:sz w:val="28"/>
          <w:szCs w:val="28"/>
        </w:rPr>
        <w:br/>
        <w:t>na sprzedaż nieruchomości położonej w miejscowości Bodzechów, oznaczonej jako działka nr 832/2</w:t>
      </w:r>
    </w:p>
    <w:p w14:paraId="26B7A975" w14:textId="77777777" w:rsidR="00477DDB" w:rsidRDefault="00477DDB" w:rsidP="00477DDB">
      <w:pPr>
        <w:jc w:val="both"/>
        <w:rPr>
          <w:rFonts w:ascii="Times New Roman" w:hAnsi="Times New Roman" w:cs="Times New Roman"/>
        </w:rPr>
      </w:pPr>
    </w:p>
    <w:p w14:paraId="6EECB941" w14:textId="77777777" w:rsidR="00477DDB" w:rsidRDefault="00477DDB" w:rsidP="00477DDB">
      <w:pPr>
        <w:jc w:val="both"/>
        <w:rPr>
          <w:rFonts w:ascii="Times New Roman" w:hAnsi="Times New Roman" w:cs="Times New Roman"/>
        </w:rPr>
      </w:pPr>
    </w:p>
    <w:p w14:paraId="0A8BE4F5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nieruchomości:</w:t>
      </w:r>
    </w:p>
    <w:p w14:paraId="23825827" w14:textId="1CF0072F" w:rsidR="00BC5B6F" w:rsidRPr="00EB2DB8" w:rsidRDefault="00BC5B6F" w:rsidP="00BC5B6F">
      <w:pPr>
        <w:pStyle w:val="Standard"/>
        <w:jc w:val="both"/>
        <w:rPr>
          <w:sz w:val="28"/>
          <w:szCs w:val="28"/>
        </w:rPr>
      </w:pPr>
      <w:r w:rsidRPr="00EB2DB8">
        <w:rPr>
          <w:rFonts w:ascii="Times New Roman" w:hAnsi="Times New Roman" w:cs="Times New Roman"/>
          <w:sz w:val="28"/>
          <w:szCs w:val="28"/>
        </w:rPr>
        <w:t>Działka ma kształt regularny, niesymetryczny, o szero</w:t>
      </w:r>
      <w:r>
        <w:rPr>
          <w:rFonts w:ascii="Times New Roman" w:hAnsi="Times New Roman" w:cs="Times New Roman"/>
          <w:sz w:val="28"/>
          <w:szCs w:val="28"/>
        </w:rPr>
        <w:t xml:space="preserve">kości od 30 m do 45 m. Położona jest </w:t>
      </w:r>
      <w:r w:rsidRPr="00EB2DB8">
        <w:rPr>
          <w:rFonts w:ascii="Times New Roman" w:hAnsi="Times New Roman" w:cs="Times New Roman"/>
          <w:sz w:val="28"/>
          <w:szCs w:val="28"/>
        </w:rPr>
        <w:t>w odległości ok. 7,</w:t>
      </w:r>
      <w:r>
        <w:rPr>
          <w:rFonts w:ascii="Times New Roman" w:hAnsi="Times New Roman" w:cs="Times New Roman"/>
          <w:sz w:val="28"/>
          <w:szCs w:val="28"/>
        </w:rPr>
        <w:t xml:space="preserve">4 km od centrum miasta Ostrowca </w:t>
      </w:r>
      <w:r w:rsidRPr="00EB2DB8">
        <w:rPr>
          <w:rFonts w:ascii="Times New Roman" w:hAnsi="Times New Roman" w:cs="Times New Roman"/>
          <w:sz w:val="28"/>
          <w:szCs w:val="28"/>
        </w:rPr>
        <w:t>Świętokrzyskiego. Teren płaski, ogrodzony, rosną na ni</w:t>
      </w:r>
      <w:r>
        <w:rPr>
          <w:rFonts w:ascii="Times New Roman" w:hAnsi="Times New Roman" w:cs="Times New Roman"/>
          <w:sz w:val="28"/>
          <w:szCs w:val="28"/>
        </w:rPr>
        <w:t xml:space="preserve">m drzewa owocowe. Przez działkę w odległości </w:t>
      </w:r>
      <w:r w:rsidR="005636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ok. 44,5 m </w:t>
      </w:r>
      <w:r w:rsidRPr="00EB2DB8">
        <w:rPr>
          <w:rFonts w:ascii="Times New Roman" w:hAnsi="Times New Roman" w:cs="Times New Roman"/>
          <w:sz w:val="28"/>
          <w:szCs w:val="28"/>
        </w:rPr>
        <w:t xml:space="preserve">od wschodniej granicy przebiega napowietrzna sieć elektroenergetyczna niskiego napięcia, wsparta na słupie posadowionym w północnej części działki. Dojazd do nieruchomości </w:t>
      </w:r>
      <w:r>
        <w:rPr>
          <w:rFonts w:ascii="Times New Roman" w:hAnsi="Times New Roman" w:cs="Times New Roman"/>
          <w:sz w:val="28"/>
          <w:szCs w:val="28"/>
        </w:rPr>
        <w:t xml:space="preserve">bezpośrednio z drogi gminnej o </w:t>
      </w:r>
      <w:r w:rsidRPr="00EB2DB8">
        <w:rPr>
          <w:rFonts w:ascii="Times New Roman" w:hAnsi="Times New Roman" w:cs="Times New Roman"/>
          <w:sz w:val="28"/>
          <w:szCs w:val="28"/>
        </w:rPr>
        <w:t xml:space="preserve">nawierzchni asfaltowej </w:t>
      </w:r>
      <w:r w:rsidR="005636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B2DB8">
        <w:rPr>
          <w:rFonts w:ascii="Times New Roman" w:hAnsi="Times New Roman" w:cs="Times New Roman"/>
          <w:sz w:val="28"/>
          <w:szCs w:val="28"/>
        </w:rPr>
        <w:t>-</w:t>
      </w:r>
      <w:r w:rsidR="0056366D">
        <w:rPr>
          <w:rFonts w:ascii="Times New Roman" w:hAnsi="Times New Roman" w:cs="Times New Roman"/>
          <w:sz w:val="28"/>
          <w:szCs w:val="28"/>
        </w:rPr>
        <w:t xml:space="preserve"> </w:t>
      </w:r>
      <w:r w:rsidRPr="00EB2DB8">
        <w:rPr>
          <w:rFonts w:ascii="Times New Roman" w:hAnsi="Times New Roman" w:cs="Times New Roman"/>
          <w:sz w:val="28"/>
          <w:szCs w:val="28"/>
        </w:rPr>
        <w:t xml:space="preserve">ul. 6-go Sierpnia. Najbliższe </w:t>
      </w:r>
      <w:r>
        <w:rPr>
          <w:rFonts w:ascii="Times New Roman" w:hAnsi="Times New Roman" w:cs="Times New Roman"/>
          <w:sz w:val="28"/>
          <w:szCs w:val="28"/>
        </w:rPr>
        <w:t xml:space="preserve">otoczenie nieruchomości </w:t>
      </w:r>
      <w:r w:rsidRPr="00EB2DB8">
        <w:rPr>
          <w:rFonts w:ascii="Times New Roman" w:hAnsi="Times New Roman" w:cs="Times New Roman"/>
          <w:sz w:val="28"/>
          <w:szCs w:val="28"/>
        </w:rPr>
        <w:t>stanowi zabudowa mieszkaniowa jednorodzinna, tereny ośrodka hodowlanego oraz obsza</w:t>
      </w:r>
      <w:r>
        <w:rPr>
          <w:rFonts w:ascii="Times New Roman" w:hAnsi="Times New Roman" w:cs="Times New Roman"/>
          <w:sz w:val="28"/>
          <w:szCs w:val="28"/>
        </w:rPr>
        <w:t xml:space="preserve">ry wykorzystywane na cele rolne i leśne. Działka położona jest  </w:t>
      </w:r>
      <w:r w:rsidRPr="00EB2DB8">
        <w:rPr>
          <w:rFonts w:ascii="Times New Roman" w:hAnsi="Times New Roman" w:cs="Times New Roman"/>
          <w:sz w:val="28"/>
          <w:szCs w:val="28"/>
        </w:rPr>
        <w:t xml:space="preserve">w zasięgu sieci: elektroenergetycznej, telekomunikacyjnej, wodociągowej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B8">
        <w:rPr>
          <w:rFonts w:ascii="Times New Roman" w:hAnsi="Times New Roman" w:cs="Times New Roman"/>
          <w:sz w:val="28"/>
          <w:szCs w:val="28"/>
        </w:rPr>
        <w:t>i kanalizacyjnej, które przebiegają w pasie drogowym przyległej ulicy.</w:t>
      </w:r>
    </w:p>
    <w:p w14:paraId="5A7C9ADF" w14:textId="0B8C9CFF" w:rsidR="00BC5B6F" w:rsidRDefault="00BC5B6F" w:rsidP="00BC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Teren, na którym zlokalizowana jest przeznaczona do sprzedaży nieruchomość </w:t>
      </w:r>
      <w:r>
        <w:rPr>
          <w:rFonts w:ascii="Times New Roman" w:hAnsi="Times New Roman" w:cs="Times New Roman"/>
          <w:sz w:val="28"/>
          <w:szCs w:val="28"/>
        </w:rPr>
        <w:br/>
        <w:t xml:space="preserve">nie jest objęty ustaleniami żadnego obowiązującego planu zagospodarowania przestrzennego i nie ogłoszono o przystąpieniu przez Gminę Bodzechów </w:t>
      </w:r>
      <w:r>
        <w:rPr>
          <w:rFonts w:ascii="Times New Roman" w:hAnsi="Times New Roman" w:cs="Times New Roman"/>
          <w:sz w:val="28"/>
          <w:szCs w:val="28"/>
        </w:rPr>
        <w:br/>
        <w:t xml:space="preserve">do sporządzania planu miejscowego w odniesieniu do przedmiotowej działki. Zgodnie z ustaleniami Studium Uwarunkowań i Kierunków Zagospodarowania Przestrzennego Gminy Bodzechów przyjętym uchwałą Nr 44/2000 Rady Gminy w Bodzechowie teren,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na którym zlokalizowana jest przedmiotowa nieruchomość znajduje się na obszarze koncentracji usług publicznych, oznaczonym symbolem 1.3. </w:t>
      </w:r>
    </w:p>
    <w:p w14:paraId="794E3A85" w14:textId="77777777" w:rsidR="00BC5B6F" w:rsidRDefault="00BC5B6F" w:rsidP="00BC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Realizacja innego sposobu zagospodarowania nieruchomości możliwa będzie </w:t>
      </w:r>
      <w:r>
        <w:rPr>
          <w:rFonts w:ascii="Times New Roman" w:hAnsi="Times New Roman" w:cs="Times New Roman"/>
          <w:sz w:val="28"/>
          <w:szCs w:val="28"/>
        </w:rPr>
        <w:br/>
        <w:t>w przypadku uzyskania stosownej decyzji o warunkach zabudowy oraz pozwolenia na budowę.</w:t>
      </w:r>
    </w:p>
    <w:p w14:paraId="4927F488" w14:textId="77777777" w:rsidR="00BC5B6F" w:rsidRDefault="00BC5B6F" w:rsidP="00BC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ewidencji gruntów wykazano dla działki użytek gruntowy z grupy użytki rolne, oznaczony symbolem S/R – sad na roli klasy </w:t>
      </w:r>
      <w:proofErr w:type="spellStart"/>
      <w:r>
        <w:rPr>
          <w:rFonts w:ascii="Times New Roman" w:hAnsi="Times New Roman" w:cs="Times New Roman"/>
          <w:sz w:val="28"/>
          <w:szCs w:val="28"/>
        </w:rPr>
        <w:t>IIIa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DCD4C2" w14:textId="7B69C70A" w:rsidR="00BC5B6F" w:rsidRDefault="00BC5B6F" w:rsidP="00BC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Nieruchomość jest obciążona umową dzierżawy zawartą na okres do 26 czerwca </w:t>
      </w:r>
      <w:r>
        <w:rPr>
          <w:rFonts w:ascii="Times New Roman" w:hAnsi="Times New Roman" w:cs="Times New Roman"/>
          <w:sz w:val="28"/>
          <w:szCs w:val="28"/>
        </w:rPr>
        <w:br/>
        <w:t xml:space="preserve">2026 r. z przeznaczeniem pod uprawę warzyw i zieleń. </w:t>
      </w:r>
    </w:p>
    <w:p w14:paraId="6E05387A" w14:textId="77777777" w:rsidR="009937F7" w:rsidRDefault="009937F7" w:rsidP="009937F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Poza tym nieruchomość nie jest przedmiotem innych obciążeń ani zobowiązań.</w:t>
      </w:r>
    </w:p>
    <w:p w14:paraId="4DF2D113" w14:textId="77777777" w:rsidR="00BC5B6F" w:rsidRDefault="00BC5B6F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7B9CC" w14:textId="57398371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Maksymalny termin zakończenia realizacji </w:t>
      </w:r>
      <w:r w:rsidR="00C655D1">
        <w:rPr>
          <w:rFonts w:ascii="Times New Roman" w:hAnsi="Times New Roman" w:cs="Times New Roman"/>
          <w:sz w:val="28"/>
          <w:szCs w:val="28"/>
        </w:rPr>
        <w:t>oferowanego sposobu zagospodarowania nieruchomości</w:t>
      </w:r>
      <w:r>
        <w:rPr>
          <w:rFonts w:ascii="Times New Roman" w:hAnsi="Times New Roman" w:cs="Times New Roman"/>
          <w:sz w:val="28"/>
          <w:szCs w:val="28"/>
        </w:rPr>
        <w:t xml:space="preserve"> ustalono na 5 lat od daty zawarcia umowy sprzedaży nieruchomości. Termin ten obowiązuje także następców prawnych Nabywcy nieruchomości, wyłonionego w wyniku przeprowadzonego przetargu.</w:t>
      </w:r>
    </w:p>
    <w:p w14:paraId="633C0CA7" w14:textId="11BE6126" w:rsidR="005972B1" w:rsidRDefault="005972B1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80597" w14:textId="77777777" w:rsidR="005972B1" w:rsidRDefault="005972B1" w:rsidP="00597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Oferent, który wygra przetarg będzie zobowiązany do zabezpieczenia zagospodarowania nabytej nieruchomości w sposób i terminie określonych w ofercie przetargowej, poprzez zobowiązanie się do uiszczenia następujących kar pieniężnych umownych na rzecz Gminy Bodzechów:</w:t>
      </w:r>
    </w:p>
    <w:p w14:paraId="056B645A" w14:textId="77777777" w:rsidR="005972B1" w:rsidRDefault="005972B1" w:rsidP="005972B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5.000,00 zł (słownie złotych: pięć tysięcy 00/100) - w przypadku złożenia przez Nabywcę przed upływem okresu wskazanego w ofercie przetargowej </w:t>
      </w:r>
      <w:r>
        <w:rPr>
          <w:rFonts w:ascii="Times New Roman" w:hAnsi="Times New Roman" w:cs="Times New Roman"/>
          <w:sz w:val="28"/>
          <w:szCs w:val="28"/>
        </w:rPr>
        <w:br/>
        <w:t>na zrealizowanie inwestycji oświadczenia o odstąpieniu od realizacji inwestycji lub zbycia nieruchomości, bez jednoczesnego zagwarantowania w akcie notarialnym jej sprzedaży, przejęcia przez Kupującego wszystkich zobowiązań Oferenta wobec Gminy,</w:t>
      </w:r>
    </w:p>
    <w:p w14:paraId="03F572CB" w14:textId="77777777" w:rsidR="005972B1" w:rsidRDefault="005972B1" w:rsidP="005972B1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500,00 zł (słownie złotych: pięćset 00/100) - po bezskutecznym upływie każdego kolejnego roku po ustalonym terminie realizacji inwestycji, wskazanym w ofercie przetargowej, liczonym od dnia zawarcia umowy nabycia nieruchomości w formie aktu notarialnego – nie więcej łącznie </w:t>
      </w:r>
      <w:r>
        <w:rPr>
          <w:rFonts w:ascii="Times New Roman" w:hAnsi="Times New Roman" w:cs="Times New Roman"/>
          <w:sz w:val="28"/>
          <w:szCs w:val="28"/>
        </w:rPr>
        <w:br/>
        <w:t>niż 5.000,00 zł (słownie złotych: pięć tysięcy 00/100).</w:t>
      </w:r>
    </w:p>
    <w:p w14:paraId="5A0C8284" w14:textId="77777777" w:rsidR="0037232A" w:rsidRDefault="0037232A" w:rsidP="00162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AA3A5" w14:textId="293B111E" w:rsidR="00162C56" w:rsidRPr="00162C56" w:rsidRDefault="00162C56" w:rsidP="00162C56">
      <w:pPr>
        <w:jc w:val="both"/>
        <w:rPr>
          <w:rFonts w:ascii="Times New Roman" w:hAnsi="Times New Roman" w:cs="Times New Roman"/>
          <w:sz w:val="28"/>
          <w:szCs w:val="28"/>
        </w:rPr>
      </w:pPr>
      <w:r w:rsidRPr="00162C56">
        <w:rPr>
          <w:rFonts w:ascii="Times New Roman" w:hAnsi="Times New Roman" w:cs="Times New Roman"/>
          <w:sz w:val="28"/>
          <w:szCs w:val="28"/>
        </w:rPr>
        <w:t>Nabywca nieruchomości będzie zobowiązany do poddania się rygorowi egzekucji do wysokości tej kwoty.</w:t>
      </w:r>
    </w:p>
    <w:p w14:paraId="7A417BA8" w14:textId="77777777" w:rsidR="005972B1" w:rsidRDefault="005972B1" w:rsidP="005972B1">
      <w:pPr>
        <w:jc w:val="both"/>
        <w:rPr>
          <w:rFonts w:hint="eastAsia"/>
        </w:rPr>
      </w:pPr>
    </w:p>
    <w:p w14:paraId="3D31D8CA" w14:textId="37B8FF03" w:rsidR="005972B1" w:rsidRDefault="005972B1" w:rsidP="00597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odstąpienia przez Nabywcę od realizacji</w:t>
      </w:r>
      <w:r w:rsidR="00162C56">
        <w:rPr>
          <w:rFonts w:ascii="Times New Roman" w:hAnsi="Times New Roman" w:cs="Times New Roman"/>
          <w:sz w:val="28"/>
          <w:szCs w:val="28"/>
        </w:rPr>
        <w:t xml:space="preserve"> inwestycji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56">
        <w:rPr>
          <w:rFonts w:ascii="Times New Roman" w:hAnsi="Times New Roman" w:cs="Times New Roman"/>
          <w:sz w:val="28"/>
          <w:szCs w:val="28"/>
        </w:rPr>
        <w:t xml:space="preserve">lub zbycia nieruchomości, bez jednoczesnego zagwarantowania w akcie notarialnym jej sprzedaży, przejęcia przez Kupującego wszystkich zobowiązań Oferenta wobec Gminy, albo </w:t>
      </w:r>
      <w:r>
        <w:rPr>
          <w:rFonts w:ascii="Times New Roman" w:hAnsi="Times New Roman" w:cs="Times New Roman"/>
          <w:sz w:val="28"/>
          <w:szCs w:val="28"/>
        </w:rPr>
        <w:t>nie dotrzymania terminu realizacji inwestycji określonej w ofercie przetargowej i dobrowolnego nie uiszczenia przez Nabywcę ustalonych kar umownych, Gmina Bodzechów będzie dochodzić swoich roszczeń. Termin, do którego Gmina Bodzechów będzie mogła wystąpić o nadanie klauzuli wykonalności aktowi notarialnemu, w którym dłużnik podda się egzekucji, ustala się na 10 lat od daty aktu notarialnego sprzedaży nieruchomości.</w:t>
      </w:r>
    </w:p>
    <w:p w14:paraId="4FA1B9A8" w14:textId="0A5C4D7B" w:rsidR="005972B1" w:rsidRDefault="005972B1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96A8D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TRYB SPRZEDAŻY: przetarg pisemny nieograniczony (przetarg ofertowy)</w:t>
      </w:r>
    </w:p>
    <w:p w14:paraId="20897F3D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FCBC" w14:textId="3AE1C1A3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CENA WYWOŁAWCZA: </w:t>
      </w:r>
      <w:r w:rsidR="0037232A">
        <w:rPr>
          <w:rFonts w:ascii="Times New Roman" w:hAnsi="Times New Roman" w:cs="Times New Roman"/>
          <w:b/>
          <w:bCs/>
          <w:sz w:val="28"/>
          <w:szCs w:val="28"/>
        </w:rPr>
        <w:t>56</w:t>
      </w:r>
      <w:r>
        <w:rPr>
          <w:rFonts w:ascii="Times New Roman" w:hAnsi="Times New Roman" w:cs="Times New Roman"/>
          <w:b/>
          <w:bCs/>
          <w:sz w:val="28"/>
          <w:szCs w:val="28"/>
        </w:rPr>
        <w:t>.000,00 zł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(słownie złotych: </w:t>
      </w:r>
      <w:r w:rsidR="0037232A">
        <w:rPr>
          <w:rFonts w:ascii="Times New Roman" w:hAnsi="Times New Roman" w:cs="Times New Roman"/>
          <w:b/>
          <w:bCs/>
          <w:sz w:val="28"/>
          <w:szCs w:val="28"/>
        </w:rPr>
        <w:t>pięćdziesiąt sześć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tysięcy 00/100)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68D45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wywoławcza do przetargu jest ceną netto nieruchomości.</w:t>
      </w:r>
    </w:p>
    <w:p w14:paraId="166642CC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Sprzedaż nieruchomości podlega opodatkowaniu podatkiem od towarów i usług (VAT) wg stawki 23%.</w:t>
      </w:r>
    </w:p>
    <w:p w14:paraId="6C1D3E76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21EC3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PRZYGOTOWANIE OFERTY:</w:t>
      </w:r>
    </w:p>
    <w:p w14:paraId="3B92E3D9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BE0D7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Oferta powinna zawierać:</w:t>
      </w:r>
    </w:p>
    <w:p w14:paraId="4D2D45E3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EEEA1" w14:textId="785D8FC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oraz  adres zamieszkania oferenta albo nazwę lub firmę oraz jej siedzibę, jeżeli oferentem jest osoba prawna lub inny podmiot gospodarczy, numer telefonu</w:t>
      </w:r>
      <w:r w:rsidR="00C655D1">
        <w:rPr>
          <w:rFonts w:ascii="Times New Roman" w:hAnsi="Times New Roman" w:cs="Times New Roman"/>
          <w:sz w:val="28"/>
          <w:szCs w:val="28"/>
        </w:rPr>
        <w:t xml:space="preserve"> oferenta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F75762B" w14:textId="7777777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datę sporządzenia oferty,</w:t>
      </w:r>
    </w:p>
    <w:p w14:paraId="08434E1B" w14:textId="7777777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pozwalające określić status prawny oferenta, tj. od osób prawnych wymagane jest załączenie aktualnego odpisu z krajowego rejestru sądowego, wydanego nie wcześniej niż 3 miesiące przed dniem złożenia oferty, zaś od osób fizycznych prowadzących działalność gospodarczą wymagane jest załączenie aktualnego wypisu z centralnej ewidencji działalności gospodarczej, sporządzonego nie wcześniej niż  3 miesiące przed dniem złożenia oferty,</w:t>
      </w:r>
    </w:p>
    <w:p w14:paraId="1918064D" w14:textId="4DEAC59A" w:rsidR="00477DDB" w:rsidRPr="00457BC6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cudzoziemców wymagane jest przedłożenie zezwolenia na nabycie nieruchomości, zgodnie z ustawą z dnia 24 marca 1920 r. o nabywaniu nieruchomości przez cudzoziemców </w:t>
      </w:r>
      <w:r w:rsidRPr="00457BC6">
        <w:rPr>
          <w:rFonts w:ascii="Times New Roman" w:hAnsi="Times New Roman" w:cs="Times New Roman"/>
          <w:sz w:val="28"/>
          <w:szCs w:val="28"/>
        </w:rPr>
        <w:t>(Dz. U. z 2017 r.  poz. 2278),</w:t>
      </w:r>
    </w:p>
    <w:p w14:paraId="49B67D0E" w14:textId="7777777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oświadczenie, że oferent zapoznał się z warunkami przetargu i przyjmuje te warunki bez zastrzeżeń,</w:t>
      </w:r>
    </w:p>
    <w:p w14:paraId="78E86E0E" w14:textId="6C722573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koncepcję zagospodarowania terenu w formie graficznej i opisowej, </w:t>
      </w:r>
      <w:r w:rsidRPr="0056366D">
        <w:rPr>
          <w:rFonts w:ascii="Times New Roman" w:hAnsi="Times New Roman" w:cs="Times New Roman"/>
          <w:sz w:val="28"/>
          <w:szCs w:val="28"/>
        </w:rPr>
        <w:t>która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7BC6">
        <w:rPr>
          <w:rFonts w:ascii="Times New Roman" w:hAnsi="Times New Roman" w:cs="Times New Roman"/>
          <w:sz w:val="28"/>
          <w:szCs w:val="28"/>
        </w:rPr>
        <w:t>powinna nawiązywać do funkcji zagospodarowania nieruchomości terenów położonych w sąsiedztwie,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przedstawiającą przestrzenne proponowane zagospodarowanie nieruchomości, w której oferent powinien wskazać między innymi: rodzaj zabudowy, rozmieszczenie przestrzenne budynk</w:t>
      </w:r>
      <w:r w:rsidR="00457BC6">
        <w:rPr>
          <w:rFonts w:ascii="Times New Roman" w:hAnsi="Times New Roman" w:cs="Times New Roman"/>
          <w:sz w:val="28"/>
          <w:szCs w:val="28"/>
        </w:rPr>
        <w:t>u/ów</w:t>
      </w:r>
      <w:r>
        <w:rPr>
          <w:rFonts w:ascii="Times New Roman" w:hAnsi="Times New Roman" w:cs="Times New Roman"/>
          <w:sz w:val="28"/>
          <w:szCs w:val="28"/>
        </w:rPr>
        <w:t>, rozwiązanie obsługi komunikacyjnej terenu,</w:t>
      </w:r>
    </w:p>
    <w:p w14:paraId="07D3057A" w14:textId="7777777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oferowaną cenę, która musi być wyższa od ceny wywoławczej i sposób jej zapłaty,</w:t>
      </w:r>
    </w:p>
    <w:p w14:paraId="4585CC7F" w14:textId="7777777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pisemne wskazanie terminu zakończenia realizacji inwestycji, </w:t>
      </w:r>
    </w:p>
    <w:p w14:paraId="3903004D" w14:textId="7777777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kopię dowodu wniesienia wpłaty wadium,</w:t>
      </w:r>
    </w:p>
    <w:p w14:paraId="432F4D7C" w14:textId="595D495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pisemne zobowiązanie się oferenta do zabezpieczenia zagospodarowania nabytej nieruchomości w sposób i terminie określonych w ofercie przetargowej, poprzez uiszczenie na rzecz Gminy Bodzechów w terminach wskazanych w jej pisemnych wezwaniach </w:t>
      </w:r>
      <w:r w:rsidR="00C655D1">
        <w:rPr>
          <w:rFonts w:ascii="Times New Roman" w:hAnsi="Times New Roman" w:cs="Times New Roman"/>
          <w:sz w:val="28"/>
          <w:szCs w:val="28"/>
        </w:rPr>
        <w:t>ustalonych</w:t>
      </w:r>
      <w:r>
        <w:rPr>
          <w:rFonts w:ascii="Times New Roman" w:hAnsi="Times New Roman" w:cs="Times New Roman"/>
          <w:sz w:val="28"/>
          <w:szCs w:val="28"/>
        </w:rPr>
        <w:t xml:space="preserve"> kar umownych oraz zobowiązanie się do </w:t>
      </w:r>
      <w:r w:rsidR="00457BC6">
        <w:rPr>
          <w:rFonts w:ascii="Times New Roman" w:hAnsi="Times New Roman" w:cs="Times New Roman"/>
          <w:sz w:val="28"/>
          <w:szCs w:val="28"/>
        </w:rPr>
        <w:t xml:space="preserve">poddania się rygorowi egzekucji w zakresie obowiązku terminowej zapłaty poszczególnych kar umownych, do łącznej kwoty 5.000,00 zł (słownie złotych: pięć tysięcy 00/100), na podstawie </w:t>
      </w:r>
      <w:r w:rsidR="0019490E">
        <w:rPr>
          <w:rFonts w:eastAsia="Times New Roman" w:cs="Times New Roman"/>
          <w:b/>
          <w:bCs/>
        </w:rPr>
        <w:t xml:space="preserve"> </w:t>
      </w:r>
      <w:r w:rsidR="00457BC6">
        <w:rPr>
          <w:rFonts w:ascii="Times New Roman" w:hAnsi="Times New Roman" w:cs="Times New Roman"/>
          <w:sz w:val="28"/>
          <w:szCs w:val="28"/>
        </w:rPr>
        <w:t>art. 777</w:t>
      </w:r>
      <w:r w:rsidR="0019490E">
        <w:rPr>
          <w:rFonts w:ascii="Times New Roman" w:hAnsi="Times New Roman" w:cs="Times New Roman"/>
          <w:sz w:val="28"/>
          <w:szCs w:val="28"/>
        </w:rPr>
        <w:t xml:space="preserve"> </w:t>
      </w:r>
      <w:r w:rsidR="0019490E">
        <w:rPr>
          <w:rFonts w:eastAsia="Times New Roman" w:cs="Times New Roman"/>
          <w:b/>
          <w:bCs/>
        </w:rPr>
        <w:t>§</w:t>
      </w:r>
      <w:r w:rsidR="00457BC6">
        <w:rPr>
          <w:rFonts w:ascii="Times New Roman" w:hAnsi="Times New Roman" w:cs="Times New Roman"/>
          <w:sz w:val="28"/>
          <w:szCs w:val="28"/>
        </w:rPr>
        <w:t xml:space="preserve"> </w:t>
      </w:r>
      <w:r w:rsidR="0019490E">
        <w:rPr>
          <w:rFonts w:ascii="Times New Roman" w:hAnsi="Times New Roman" w:cs="Times New Roman"/>
          <w:sz w:val="28"/>
          <w:szCs w:val="28"/>
        </w:rPr>
        <w:t xml:space="preserve">1 </w:t>
      </w:r>
      <w:r w:rsidR="00120BAC">
        <w:rPr>
          <w:rFonts w:ascii="Times New Roman" w:hAnsi="Times New Roman" w:cs="Times New Roman"/>
          <w:sz w:val="28"/>
          <w:szCs w:val="28"/>
        </w:rPr>
        <w:t xml:space="preserve">   </w:t>
      </w:r>
      <w:r w:rsidR="00457BC6">
        <w:rPr>
          <w:rFonts w:ascii="Times New Roman" w:hAnsi="Times New Roman" w:cs="Times New Roman"/>
          <w:sz w:val="28"/>
          <w:szCs w:val="28"/>
        </w:rPr>
        <w:t>pkt 5 Kodeksu postępowania cywilnego.</w:t>
      </w:r>
    </w:p>
    <w:p w14:paraId="08BC5AC7" w14:textId="77777777" w:rsidR="00477DDB" w:rsidRDefault="00477DDB" w:rsidP="00477DD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sz w:val="28"/>
          <w:szCs w:val="28"/>
        </w:rPr>
        <w:t>obowiązanie się oferenta do zawarcia umowy sprzedaży w formie aktu notarialnego, w terminie ustalonym przez Sprzedającego, tj. Gminę Bodzechów.</w:t>
      </w:r>
    </w:p>
    <w:p w14:paraId="3CF337C5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F523D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2C78D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E3A73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WYMAGANIA DOTYCZĄCE OFERTY</w:t>
      </w:r>
    </w:p>
    <w:p w14:paraId="11751988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614262" w14:textId="77777777" w:rsidR="00477DDB" w:rsidRDefault="00477DDB" w:rsidP="00477DD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oferent może złożyć tylko jedną ofertę,</w:t>
      </w:r>
    </w:p>
    <w:p w14:paraId="323C8A7C" w14:textId="77777777" w:rsidR="00477DDB" w:rsidRDefault="00477DDB" w:rsidP="00477DD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powinna być kompletna, czytelna, nie zawierająca skreśleń lub poprawek oraz podpisana przez oferenta lub osobę upoważnioną do reprezentowania oferenta,</w:t>
      </w:r>
    </w:p>
    <w:p w14:paraId="57998B91" w14:textId="77777777" w:rsidR="00477DDB" w:rsidRDefault="00477DDB" w:rsidP="00477DDB">
      <w:pPr>
        <w:numPr>
          <w:ilvl w:val="0"/>
          <w:numId w:val="11"/>
        </w:num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powinna być umieszczona </w:t>
      </w:r>
      <w:r>
        <w:rPr>
          <w:rFonts w:ascii="Times New Roman" w:hAnsi="Times New Roman" w:cs="Times New Roman"/>
          <w:b/>
          <w:bCs/>
          <w:sz w:val="28"/>
          <w:szCs w:val="28"/>
        </w:rPr>
        <w:t>w zamkniętej kopercie z opisem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8C0F52" w14:textId="77777777" w:rsidR="00477DDB" w:rsidRDefault="00477DDB" w:rsidP="00477DDB">
      <w:pPr>
        <w:jc w:val="both"/>
        <w:rPr>
          <w:rFonts w:hint="eastAsia"/>
          <w:sz w:val="28"/>
          <w:szCs w:val="28"/>
        </w:rPr>
      </w:pPr>
    </w:p>
    <w:p w14:paraId="703487DD" w14:textId="04F4AF6F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Oferta na zakup nieruchomości niezabudowanej, położonej w miejscowości </w:t>
      </w:r>
      <w:r w:rsidR="00562FBB">
        <w:rPr>
          <w:rFonts w:ascii="Times New Roman" w:hAnsi="Times New Roman" w:cs="Times New Roman"/>
          <w:b/>
          <w:bCs/>
          <w:sz w:val="28"/>
          <w:szCs w:val="28"/>
        </w:rPr>
        <w:t>Bodzechów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4D29A4" w14:textId="579BBF42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Ponadto na kopercie należy napisać nazwę, adres</w:t>
      </w:r>
      <w:r w:rsidR="0064045A">
        <w:rPr>
          <w:rFonts w:ascii="Times New Roman" w:hAnsi="Times New Roman" w:cs="Times New Roman"/>
          <w:sz w:val="28"/>
          <w:szCs w:val="28"/>
        </w:rPr>
        <w:t>, numer telefonu</w:t>
      </w:r>
      <w:r>
        <w:rPr>
          <w:rFonts w:ascii="Times New Roman" w:hAnsi="Times New Roman" w:cs="Times New Roman"/>
          <w:sz w:val="28"/>
          <w:szCs w:val="28"/>
        </w:rPr>
        <w:t xml:space="preserve"> Oferenta.</w:t>
      </w:r>
    </w:p>
    <w:p w14:paraId="6D4331E5" w14:textId="0A11EA50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04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4) Koszty przygotowania i złożenia oferty, w tym również przygotowania koncepcji zagospodarowania terenu, ponosi Oferent. </w:t>
      </w:r>
    </w:p>
    <w:p w14:paraId="45DE1CAC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EBD56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ZŁOŻENIE OFERTY</w:t>
      </w:r>
    </w:p>
    <w:p w14:paraId="6BB277B0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6870F" w14:textId="5C85B2E1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Oferty należy składać w Urzędzie Gminy Bodzechów w Ostrowcu Świętokrzyskim przy ul. Mikołaja Reja 10 lub przesyłać listownie na wskazany adres w terminie </w:t>
      </w:r>
      <w:r w:rsidR="00640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64045A">
        <w:rPr>
          <w:rFonts w:ascii="Times New Roman" w:hAnsi="Times New Roman" w:cs="Times New Roman"/>
          <w:sz w:val="28"/>
          <w:szCs w:val="28"/>
        </w:rPr>
        <w:t>22 września</w:t>
      </w:r>
      <w:r>
        <w:rPr>
          <w:rFonts w:ascii="Times New Roman" w:hAnsi="Times New Roman" w:cs="Times New Roman"/>
          <w:sz w:val="28"/>
          <w:szCs w:val="28"/>
        </w:rPr>
        <w:t xml:space="preserve"> 2022 r. do godz. 15.00.</w:t>
      </w:r>
    </w:p>
    <w:p w14:paraId="6798287B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Przetarg może się odbyć, chociażby wpłynęła tylko jedna oferta spełniająca warunki określone w ogłoszeniu o przetargu.</w:t>
      </w:r>
    </w:p>
    <w:p w14:paraId="5355F550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0D6DB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WADIUM</w:t>
      </w:r>
    </w:p>
    <w:p w14:paraId="522F4C66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2D1C6" w14:textId="4A8F90CF" w:rsidR="00477DDB" w:rsidRPr="009668B6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Wpłaty wadium w wysokości </w:t>
      </w:r>
      <w:r w:rsidR="0064045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45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00,00 zł </w:t>
      </w:r>
      <w:r>
        <w:rPr>
          <w:rFonts w:ascii="Times New Roman" w:hAnsi="Times New Roman" w:cs="Times New Roman"/>
          <w:sz w:val="28"/>
          <w:szCs w:val="28"/>
        </w:rPr>
        <w:t xml:space="preserve">(słownie złotych: </w:t>
      </w:r>
      <w:r w:rsidR="0064045A">
        <w:rPr>
          <w:rFonts w:ascii="Times New Roman" w:hAnsi="Times New Roman" w:cs="Times New Roman"/>
          <w:sz w:val="28"/>
          <w:szCs w:val="28"/>
        </w:rPr>
        <w:t>pięć</w:t>
      </w:r>
      <w:r>
        <w:rPr>
          <w:rFonts w:ascii="Times New Roman" w:hAnsi="Times New Roman" w:cs="Times New Roman"/>
          <w:sz w:val="28"/>
          <w:szCs w:val="28"/>
        </w:rPr>
        <w:t xml:space="preserve"> tysięcy</w:t>
      </w:r>
      <w:r w:rsidR="0064045A">
        <w:rPr>
          <w:rFonts w:ascii="Times New Roman" w:hAnsi="Times New Roman" w:cs="Times New Roman"/>
          <w:sz w:val="28"/>
          <w:szCs w:val="28"/>
        </w:rPr>
        <w:t xml:space="preserve"> sześćset</w:t>
      </w:r>
      <w:r>
        <w:rPr>
          <w:rFonts w:ascii="Times New Roman" w:hAnsi="Times New Roman" w:cs="Times New Roman"/>
          <w:sz w:val="28"/>
          <w:szCs w:val="28"/>
        </w:rPr>
        <w:t xml:space="preserve"> 00/100), stanowiącego 10 % ceny wywoławczej, </w:t>
      </w:r>
      <w:r w:rsidRPr="009668B6">
        <w:rPr>
          <w:rFonts w:ascii="Times New Roman" w:hAnsi="Times New Roman" w:cs="Times New Roman"/>
          <w:b/>
          <w:bCs/>
          <w:sz w:val="28"/>
          <w:szCs w:val="28"/>
        </w:rPr>
        <w:t xml:space="preserve">należy dokonać w terminie do 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t xml:space="preserve">dnia </w:t>
      </w:r>
      <w:r w:rsidR="009668B6" w:rsidRPr="009668B6">
        <w:rPr>
          <w:rFonts w:ascii="Times New Roman" w:hAnsi="Times New Roman" w:cs="Times New Roman"/>
          <w:b/>
          <w:bCs/>
          <w:sz w:val="28"/>
          <w:szCs w:val="28"/>
        </w:rPr>
        <w:t>22 września</w:t>
      </w:r>
      <w:r w:rsidRPr="009668B6">
        <w:rPr>
          <w:rFonts w:ascii="Times New Roman" w:hAnsi="Times New Roman" w:cs="Times New Roman"/>
          <w:b/>
          <w:bCs/>
          <w:sz w:val="28"/>
          <w:szCs w:val="28"/>
        </w:rPr>
        <w:t xml:space="preserve"> 2022 r.</w:t>
      </w:r>
    </w:p>
    <w:p w14:paraId="4A868846" w14:textId="046DB22D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Wadium może być wnoszone w pieniądzu PLN, wyłącznie w formie przelewu bankowego na konto Urzędu Gminy Bodzechów w </w:t>
      </w:r>
      <w:r w:rsidR="00320DE1">
        <w:rPr>
          <w:rFonts w:ascii="Times New Roman" w:hAnsi="Times New Roman" w:cs="Times New Roman"/>
          <w:b/>
          <w:bCs/>
          <w:sz w:val="28"/>
          <w:szCs w:val="28"/>
        </w:rPr>
        <w:t xml:space="preserve">Banku Spółdzielczym </w:t>
      </w:r>
      <w:r w:rsidR="005636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320DE1">
        <w:rPr>
          <w:rFonts w:ascii="Times New Roman" w:hAnsi="Times New Roman" w:cs="Times New Roman"/>
          <w:b/>
          <w:bCs/>
          <w:sz w:val="28"/>
          <w:szCs w:val="28"/>
        </w:rPr>
        <w:t>w Ostrowcu Świętokrzyskim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t>57 8507 0004 2001 0047 6733 0003.</w:t>
      </w:r>
    </w:p>
    <w:p w14:paraId="2626BC46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190EA" w14:textId="12CE43A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Oferentom, którzy nie wygrają przetargu, wadium zostanie zwrócone w ciągu 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 dni po zamknięciu przetargu – przelewem na wskazane przez nich konta.</w:t>
      </w:r>
    </w:p>
    <w:p w14:paraId="37F11F6D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F57D7" w14:textId="11E0FD70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PRZETARG</w:t>
      </w:r>
    </w:p>
    <w:p w14:paraId="7F675F8A" w14:textId="77777777" w:rsidR="0058338F" w:rsidRDefault="0058338F" w:rsidP="00477D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E99245" w14:textId="3BC937A1" w:rsidR="00477DDB" w:rsidRDefault="0058338F" w:rsidP="00477D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Przetarg składa się z części jawnej i niejawnej</w:t>
      </w:r>
    </w:p>
    <w:p w14:paraId="3167F720" w14:textId="77777777" w:rsidR="0058338F" w:rsidRDefault="0058338F" w:rsidP="00477D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D3FA0" w14:textId="7311E7BD" w:rsidR="00477DDB" w:rsidRPr="009668B6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Otwarcie ofert i część jawna przetargu odbędzie się w dniu 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t>28 września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r. 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siedzibie Urzędu Gminy Bodzechów przy ul. Mikołaja Reja 10 w Ostrowcu Świętokrzyskim w sali nr 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 godz. 11</w:t>
      </w:r>
      <w:r w:rsidRPr="009668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668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9EBFCF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9C9D1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Część jawna przetargu</w:t>
      </w:r>
      <w:r>
        <w:rPr>
          <w:rFonts w:ascii="Times New Roman" w:hAnsi="Times New Roman" w:cs="Times New Roman"/>
          <w:sz w:val="28"/>
          <w:szCs w:val="28"/>
        </w:rPr>
        <w:t xml:space="preserve"> odbywa się w obecności Oferentów. W przypadku reprezentowania oferenta przez pełnomocnika wymagane jest pełnomocnictwo notarialne.</w:t>
      </w:r>
    </w:p>
    <w:p w14:paraId="0FC0211C" w14:textId="5A660FD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części jawnej </w:t>
      </w:r>
      <w:r w:rsidR="0058338F">
        <w:rPr>
          <w:rFonts w:ascii="Times New Roman" w:hAnsi="Times New Roman" w:cs="Times New Roman"/>
          <w:sz w:val="28"/>
          <w:szCs w:val="28"/>
        </w:rPr>
        <w:t xml:space="preserve">przewodniczący komisji przetargowej otwiera przetarg, przekazując oferentom informacje zawarte w ogłoszeniu o przetargu, następnie  </w:t>
      </w:r>
      <w:r>
        <w:rPr>
          <w:rFonts w:ascii="Times New Roman" w:hAnsi="Times New Roman" w:cs="Times New Roman"/>
          <w:sz w:val="28"/>
          <w:szCs w:val="28"/>
        </w:rPr>
        <w:t>komisja przetargowa:</w:t>
      </w:r>
    </w:p>
    <w:p w14:paraId="58C2DBE7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podaje liczbę otrzymanych ofert oraz sprawdza dowody wpłat wadiów,</w:t>
      </w:r>
    </w:p>
    <w:p w14:paraId="467B179E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otwiera koperty z ofertami oraz sprawdza kompletność złożonych ofert oraz tożsamość osób, które te oferty złożyły,</w:t>
      </w:r>
    </w:p>
    <w:p w14:paraId="7B45D50C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przyjmuje wyjaśnienia lub oświadczenia zgłoszone przez oferentów,</w:t>
      </w:r>
    </w:p>
    <w:p w14:paraId="410B2698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weryfikuje oferty i ogłasza, które oferty zostały zakwalifikowane do części niejawnej przetargu,</w:t>
      </w:r>
    </w:p>
    <w:p w14:paraId="63D46B29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zawiadamia oferentów o terminie i miejscu części niejawnej przetargu,</w:t>
      </w:r>
    </w:p>
    <w:p w14:paraId="671FEAD8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zawiadamia oferentów o przewidywanym terminie zamknięcia przetargu.</w:t>
      </w:r>
    </w:p>
    <w:p w14:paraId="4E815056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3D459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przetargowa odmawia zakwalifikowania ofert do części niejawnej przetargu, jeżeli;</w:t>
      </w:r>
    </w:p>
    <w:p w14:paraId="122643C2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nie odpowiadają warunkom przetargu,</w:t>
      </w:r>
    </w:p>
    <w:p w14:paraId="610232C1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zostały złożone po wyznaczonym terminie,</w:t>
      </w:r>
    </w:p>
    <w:p w14:paraId="2C6208AE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nie zawierają danych wymienionych w ogłoszeniu o przetargu lub jeżeli dane te są</w:t>
      </w:r>
    </w:p>
    <w:p w14:paraId="47F3CAA3" w14:textId="4C24742C" w:rsidR="00477DDB" w:rsidRDefault="009668B6" w:rsidP="0096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DDB">
        <w:rPr>
          <w:rFonts w:ascii="Times New Roman" w:hAnsi="Times New Roman" w:cs="Times New Roman"/>
          <w:sz w:val="28"/>
          <w:szCs w:val="28"/>
        </w:rPr>
        <w:t>niekompletne,</w:t>
      </w:r>
    </w:p>
    <w:p w14:paraId="6EB1975E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do ofert nie dołączono kopii dowodu wniesienia wadium,</w:t>
      </w:r>
    </w:p>
    <w:p w14:paraId="2E08EE48" w14:textId="0FF4D53B" w:rsidR="00477DDB" w:rsidRDefault="009668B6" w:rsidP="0096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77DDB">
        <w:rPr>
          <w:rFonts w:ascii="Times New Roman" w:hAnsi="Times New Roman" w:cs="Times New Roman"/>
          <w:sz w:val="28"/>
          <w:szCs w:val="28"/>
        </w:rPr>
        <w:t>są nieczytelne lub budzą wątpliwości, co do ich treści.</w:t>
      </w:r>
    </w:p>
    <w:p w14:paraId="27AA00D2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E48C3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części niejawnej przetargu komisja przetargowa:</w:t>
      </w:r>
    </w:p>
    <w:p w14:paraId="336A3DD4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Dokonuje szczegółowej analizy ofert oraz wybiera najkorzystniejszą z nich lub</w:t>
      </w:r>
    </w:p>
    <w:p w14:paraId="0DD2B174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stwierdza, że nie wybiera żadnej ze złożonych ofert, z zastrzeżeniem sytuacji określonych w poniższych punktach 2 – 4.</w:t>
      </w:r>
    </w:p>
    <w:p w14:paraId="66EE74E6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W przypadku złożenia równorzędnych ofert komisja przetargowa organizuje dodatkowy przetarg ustny ograniczony do oferentów, którzy złożyli te oferty.</w:t>
      </w:r>
    </w:p>
    <w:p w14:paraId="65077983" w14:textId="6990D44F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Komisja zawiadamia oferentów, którzy złożyli oferty uznane za równorzędne, </w:t>
      </w:r>
      <w:r w:rsidR="0056366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o terminie dodatkowego przetargu oraz umożliwia im zapoznanie się z treścią równorzędnych ofert.</w:t>
      </w:r>
    </w:p>
    <w:p w14:paraId="6ACD8E3F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W dodatkowym przetargu ustnym ograniczonym oferenci zgłaszają ustnie kolejne postąpienia ceny powyżej najwyższej ceny zamieszczonej w równorzędnych ofertach, dopóki mimo trzykrotnego wywołania nie ma dalszych postąpień. O wysokości postąpienia decydują uczestnicy przetargu, z tym, że postąpienie nie może wynosić mniej niż 1 % tej ceny, z zaokrągleniem w górę do pełnych dziesiątek złotych.. Przetarg jest ważny, jeżeli chociaż jeden uczestnik zaoferował, co najmniej jedno postąpienie powyżej tej ceny.</w:t>
      </w:r>
    </w:p>
    <w:p w14:paraId="6AD70A29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DA9B9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Przy wyborze oferty komisja przetargowa kierować się będzie następującymi kryteriami:</w:t>
      </w:r>
    </w:p>
    <w:p w14:paraId="5F550E86" w14:textId="77777777" w:rsidR="00477DDB" w:rsidRDefault="00477DDB" w:rsidP="00477DDB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oferowaną ceną nabycia – 90 %,</w:t>
      </w:r>
    </w:p>
    <w:p w14:paraId="5D1B0F3B" w14:textId="73F7430A" w:rsidR="00477DDB" w:rsidRDefault="00477DDB" w:rsidP="00477DDB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oferowanym sposobem wykorzystania terenu oraz terminem jego zabudowy – 10 %.</w:t>
      </w:r>
    </w:p>
    <w:p w14:paraId="6FD3D928" w14:textId="77777777" w:rsidR="00CB3C73" w:rsidRDefault="00CB3C73" w:rsidP="00CB3C7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7EFB5" w14:textId="04AC196E" w:rsidR="00CB3C73" w:rsidRDefault="00CB3C73" w:rsidP="00CB3C73">
      <w:pPr>
        <w:jc w:val="both"/>
        <w:rPr>
          <w:rFonts w:ascii="Times New Roman" w:hAnsi="Times New Roman" w:cs="Times New Roman"/>
          <w:sz w:val="28"/>
          <w:szCs w:val="28"/>
        </w:rPr>
      </w:pPr>
      <w:r w:rsidRPr="00CB3C73">
        <w:rPr>
          <w:rFonts w:ascii="Times New Roman" w:hAnsi="Times New Roman" w:cs="Times New Roman"/>
          <w:sz w:val="28"/>
          <w:szCs w:val="28"/>
        </w:rPr>
        <w:t>Preferowane będą oferty proponujące zabudowę nieruchomości na cele mieszkanio</w:t>
      </w:r>
      <w:r w:rsidR="000D4629">
        <w:rPr>
          <w:rFonts w:ascii="Times New Roman" w:hAnsi="Times New Roman" w:cs="Times New Roman"/>
          <w:sz w:val="28"/>
          <w:szCs w:val="28"/>
        </w:rPr>
        <w:t>we.</w:t>
      </w:r>
    </w:p>
    <w:p w14:paraId="595844E3" w14:textId="2A578D96" w:rsidR="000D4629" w:rsidRDefault="000D4629" w:rsidP="00CB3C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37F7E" w14:textId="77BC50E2" w:rsidR="000D4629" w:rsidRDefault="000D4629" w:rsidP="00CB3C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629">
        <w:rPr>
          <w:rFonts w:ascii="Times New Roman" w:hAnsi="Times New Roman" w:cs="Times New Roman"/>
          <w:sz w:val="28"/>
          <w:szCs w:val="28"/>
          <w:u w:val="single"/>
        </w:rPr>
        <w:t>Sposób oceny ofert:</w:t>
      </w:r>
    </w:p>
    <w:p w14:paraId="0E77D462" w14:textId="77777777" w:rsidR="00452569" w:rsidRDefault="00452569" w:rsidP="00CB3C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DF7427" w14:textId="03F7FFD2" w:rsidR="000D4629" w:rsidRDefault="000D4629" w:rsidP="00CB3C73">
      <w:pPr>
        <w:jc w:val="both"/>
        <w:rPr>
          <w:rFonts w:ascii="Times New Roman" w:hAnsi="Times New Roman" w:cs="Times New Roman"/>
          <w:sz w:val="28"/>
          <w:szCs w:val="28"/>
        </w:rPr>
      </w:pPr>
      <w:r w:rsidRPr="000D4629">
        <w:rPr>
          <w:rFonts w:ascii="Times New Roman" w:hAnsi="Times New Roman" w:cs="Times New Roman"/>
          <w:sz w:val="28"/>
          <w:szCs w:val="28"/>
        </w:rPr>
        <w:t xml:space="preserve">1) w przypadku wpłynięcia jednej oferty, komisja przetargowa dokona jej oceny </w:t>
      </w:r>
      <w:r w:rsidR="00452569">
        <w:rPr>
          <w:rFonts w:ascii="Times New Roman" w:hAnsi="Times New Roman" w:cs="Times New Roman"/>
          <w:sz w:val="28"/>
          <w:szCs w:val="28"/>
        </w:rPr>
        <w:br/>
      </w:r>
      <w:r w:rsidRPr="000D4629">
        <w:rPr>
          <w:rFonts w:ascii="Times New Roman" w:hAnsi="Times New Roman" w:cs="Times New Roman"/>
          <w:sz w:val="28"/>
          <w:szCs w:val="28"/>
        </w:rPr>
        <w:t>w sposób indywidualny,</w:t>
      </w:r>
    </w:p>
    <w:p w14:paraId="5C1DD6DB" w14:textId="77777777" w:rsidR="00452569" w:rsidRDefault="00452569" w:rsidP="00CB3C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F2A38" w14:textId="3E2A0390" w:rsidR="000D4629" w:rsidRPr="000D4629" w:rsidRDefault="000D4629" w:rsidP="00CB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w przypadku wpłynięcia większej liczby ofert, komisja przetargowa dokona porównania ich w celu ustalenia ilości uzyskanych punktów przez każd</w:t>
      </w:r>
      <w:r w:rsidR="0045256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ofertę, </w:t>
      </w:r>
      <w:r w:rsidR="004525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wg wzoru:</w:t>
      </w:r>
    </w:p>
    <w:p w14:paraId="77CCEB4B" w14:textId="77777777" w:rsidR="000D4629" w:rsidRPr="000D4629" w:rsidRDefault="000D4629" w:rsidP="00CB3C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A5F4A2" w14:textId="77777777" w:rsidR="00452569" w:rsidRDefault="009B0728" w:rsidP="009B0728">
      <w:pPr>
        <w:jc w:val="both"/>
        <w:rPr>
          <w:rFonts w:ascii="Times New Roman" w:hAnsi="Times New Roman" w:cs="Times New Roman"/>
          <w:sz w:val="28"/>
          <w:szCs w:val="28"/>
        </w:rPr>
      </w:pPr>
      <w:r w:rsidRPr="009B0728">
        <w:rPr>
          <w:rFonts w:ascii="Times New Roman" w:hAnsi="Times New Roman" w:cs="Times New Roman"/>
          <w:sz w:val="28"/>
          <w:szCs w:val="28"/>
        </w:rPr>
        <w:t xml:space="preserve">Po = </w:t>
      </w:r>
      <w:proofErr w:type="spellStart"/>
      <w:r w:rsidRPr="009B0728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Pr="009B0728">
        <w:rPr>
          <w:rFonts w:ascii="Times New Roman" w:hAnsi="Times New Roman" w:cs="Times New Roman"/>
          <w:sz w:val="28"/>
          <w:szCs w:val="28"/>
        </w:rPr>
        <w:t xml:space="preserve"> + Pt</w:t>
      </w:r>
    </w:p>
    <w:p w14:paraId="11915F2C" w14:textId="5BEA6EF8" w:rsidR="00452569" w:rsidRDefault="00452569" w:rsidP="009B0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gdzie:</w:t>
      </w:r>
    </w:p>
    <w:p w14:paraId="22E3D7AF" w14:textId="77777777" w:rsidR="00452569" w:rsidRDefault="009B0728" w:rsidP="009B0728">
      <w:pPr>
        <w:jc w:val="both"/>
        <w:rPr>
          <w:rFonts w:ascii="Times New Roman" w:hAnsi="Times New Roman" w:cs="Times New Roman"/>
          <w:sz w:val="28"/>
          <w:szCs w:val="28"/>
        </w:rPr>
      </w:pPr>
      <w:r w:rsidRPr="009B0728">
        <w:rPr>
          <w:rFonts w:ascii="Times New Roman" w:hAnsi="Times New Roman" w:cs="Times New Roman"/>
          <w:sz w:val="28"/>
          <w:szCs w:val="28"/>
        </w:rPr>
        <w:t xml:space="preserve">Po- </w:t>
      </w:r>
      <w:r w:rsidR="00452569">
        <w:rPr>
          <w:rFonts w:ascii="Times New Roman" w:hAnsi="Times New Roman" w:cs="Times New Roman"/>
          <w:sz w:val="28"/>
          <w:szCs w:val="28"/>
        </w:rPr>
        <w:t>p</w:t>
      </w:r>
      <w:r w:rsidRPr="009B0728">
        <w:rPr>
          <w:rFonts w:ascii="Times New Roman" w:hAnsi="Times New Roman" w:cs="Times New Roman"/>
          <w:sz w:val="28"/>
          <w:szCs w:val="28"/>
        </w:rPr>
        <w:t xml:space="preserve">unkty oferty, </w:t>
      </w:r>
    </w:p>
    <w:p w14:paraId="699DFF8D" w14:textId="77777777" w:rsidR="00452569" w:rsidRDefault="009B0728" w:rsidP="009B07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728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="00452569">
        <w:rPr>
          <w:rFonts w:ascii="Times New Roman" w:hAnsi="Times New Roman" w:cs="Times New Roman"/>
          <w:sz w:val="28"/>
          <w:szCs w:val="28"/>
        </w:rPr>
        <w:t>- p</w:t>
      </w:r>
      <w:r w:rsidRPr="009B0728">
        <w:rPr>
          <w:rFonts w:ascii="Times New Roman" w:hAnsi="Times New Roman" w:cs="Times New Roman"/>
          <w:sz w:val="28"/>
          <w:szCs w:val="28"/>
        </w:rPr>
        <w:t xml:space="preserve">unkty za cenę, </w:t>
      </w:r>
    </w:p>
    <w:p w14:paraId="3F18E168" w14:textId="0765EB41" w:rsidR="009B0728" w:rsidRPr="009B0728" w:rsidRDefault="009B0728" w:rsidP="009B0728">
      <w:pPr>
        <w:jc w:val="both"/>
        <w:rPr>
          <w:rFonts w:ascii="Times New Roman" w:hAnsi="Times New Roman" w:cs="Times New Roman"/>
          <w:sz w:val="28"/>
          <w:szCs w:val="28"/>
        </w:rPr>
      </w:pPr>
      <w:r w:rsidRPr="009B0728">
        <w:rPr>
          <w:rFonts w:ascii="Times New Roman" w:hAnsi="Times New Roman" w:cs="Times New Roman"/>
          <w:sz w:val="28"/>
          <w:szCs w:val="28"/>
        </w:rPr>
        <w:t xml:space="preserve">Pt- </w:t>
      </w:r>
      <w:r w:rsidR="00452569">
        <w:rPr>
          <w:rFonts w:ascii="Times New Roman" w:hAnsi="Times New Roman" w:cs="Times New Roman"/>
          <w:sz w:val="28"/>
          <w:szCs w:val="28"/>
        </w:rPr>
        <w:t>p</w:t>
      </w:r>
      <w:r w:rsidRPr="009B0728">
        <w:rPr>
          <w:rFonts w:ascii="Times New Roman" w:hAnsi="Times New Roman" w:cs="Times New Roman"/>
          <w:sz w:val="28"/>
          <w:szCs w:val="28"/>
        </w:rPr>
        <w:t>unkty za termin zabudowy w przeliczeniu na miesiące</w:t>
      </w:r>
      <w:r w:rsidR="00452569">
        <w:rPr>
          <w:rFonts w:ascii="Times New Roman" w:hAnsi="Times New Roman" w:cs="Times New Roman"/>
          <w:sz w:val="28"/>
          <w:szCs w:val="28"/>
        </w:rPr>
        <w:t>,</w:t>
      </w:r>
    </w:p>
    <w:p w14:paraId="388C1A30" w14:textId="6BFECC31" w:rsidR="009B0728" w:rsidRPr="009B0728" w:rsidRDefault="009B0728" w:rsidP="009B07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728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Pr="009B0728">
        <w:rPr>
          <w:rFonts w:ascii="Times New Roman" w:hAnsi="Times New Roman" w:cs="Times New Roman"/>
          <w:sz w:val="28"/>
          <w:szCs w:val="28"/>
        </w:rPr>
        <w:t xml:space="preserve">= (Co: </w:t>
      </w:r>
      <w:proofErr w:type="spellStart"/>
      <w:r w:rsidRPr="009B0728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9B0728">
        <w:rPr>
          <w:rFonts w:ascii="Times New Roman" w:hAnsi="Times New Roman" w:cs="Times New Roman"/>
          <w:sz w:val="28"/>
          <w:szCs w:val="28"/>
        </w:rPr>
        <w:t xml:space="preserve">) x 90 ( Co-cena oferenta, </w:t>
      </w:r>
      <w:proofErr w:type="spellStart"/>
      <w:r w:rsidRPr="009B0728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9B0728">
        <w:rPr>
          <w:rFonts w:ascii="Times New Roman" w:hAnsi="Times New Roman" w:cs="Times New Roman"/>
          <w:sz w:val="28"/>
          <w:szCs w:val="28"/>
        </w:rPr>
        <w:t>- cena najwyższa wśród ofert)</w:t>
      </w:r>
      <w:r w:rsidR="00452569">
        <w:rPr>
          <w:rFonts w:ascii="Times New Roman" w:hAnsi="Times New Roman" w:cs="Times New Roman"/>
          <w:sz w:val="28"/>
          <w:szCs w:val="28"/>
        </w:rPr>
        <w:t>,</w:t>
      </w:r>
    </w:p>
    <w:p w14:paraId="71D5813F" w14:textId="0E6267C5" w:rsidR="009B0728" w:rsidRDefault="009B0728" w:rsidP="009B0728">
      <w:pPr>
        <w:jc w:val="both"/>
        <w:rPr>
          <w:rFonts w:ascii="Times New Roman" w:hAnsi="Times New Roman" w:cs="Times New Roman"/>
          <w:sz w:val="28"/>
          <w:szCs w:val="28"/>
        </w:rPr>
      </w:pPr>
      <w:r w:rsidRPr="009B0728">
        <w:rPr>
          <w:rFonts w:ascii="Times New Roman" w:hAnsi="Times New Roman" w:cs="Times New Roman"/>
          <w:sz w:val="28"/>
          <w:szCs w:val="28"/>
        </w:rPr>
        <w:t>Pt= (</w:t>
      </w:r>
      <w:proofErr w:type="spellStart"/>
      <w:r w:rsidRPr="009B0728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9B0728">
        <w:rPr>
          <w:rFonts w:ascii="Times New Roman" w:hAnsi="Times New Roman" w:cs="Times New Roman"/>
          <w:sz w:val="28"/>
          <w:szCs w:val="28"/>
        </w:rPr>
        <w:t xml:space="preserve">: To) x 10 ( </w:t>
      </w:r>
      <w:proofErr w:type="spellStart"/>
      <w:r w:rsidRPr="009B0728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9B0728">
        <w:rPr>
          <w:rFonts w:ascii="Times New Roman" w:hAnsi="Times New Roman" w:cs="Times New Roman"/>
          <w:sz w:val="28"/>
          <w:szCs w:val="28"/>
        </w:rPr>
        <w:t>-termin najkrótszy, To-termin oferowany)</w:t>
      </w:r>
      <w:r w:rsidR="00452569">
        <w:rPr>
          <w:rFonts w:ascii="Times New Roman" w:hAnsi="Times New Roman" w:cs="Times New Roman"/>
          <w:sz w:val="28"/>
          <w:szCs w:val="28"/>
        </w:rPr>
        <w:t>.</w:t>
      </w:r>
    </w:p>
    <w:p w14:paraId="7033B93F" w14:textId="0B568712" w:rsidR="00452569" w:rsidRDefault="00452569" w:rsidP="009B07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887A5" w14:textId="4D8B6CCF" w:rsidR="00452569" w:rsidRPr="009B0728" w:rsidRDefault="00452569" w:rsidP="009B0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wyborze najkorzystniejszej oferty decyduje największa ilość punków uzyskanych przez oferenta.</w:t>
      </w:r>
    </w:p>
    <w:p w14:paraId="7224417E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170A9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zagospodarowania nieruchomości określone w wybranej ofercie przetargowej, uznane przez Komisję Przetargową jako najistotniejsze, zostaną zawarte w protokole z przetargu i akcie notarialnym umowy sprzedaży nieruchomości.</w:t>
      </w:r>
    </w:p>
    <w:p w14:paraId="107C0732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CD020" w14:textId="78DA11E5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ZAMKNIĘCIE PRZETARGU I ZAWARCIE UMOWY</w:t>
      </w:r>
    </w:p>
    <w:p w14:paraId="60ED7015" w14:textId="77777777" w:rsidR="00452569" w:rsidRDefault="00452569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90FA0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Przetarg uważa się za zamknięty z chwilą podpisania protokołu.</w:t>
      </w:r>
    </w:p>
    <w:p w14:paraId="3B194937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Przewodniczący komisji przetargowej zawiadamia na piśmie wszystkich, którzy złożyli oferty, o wyniku przetargu w terminie nie dłuższym niż 3 dni od dnia zamknięcia przetargu. </w:t>
      </w:r>
    </w:p>
    <w:p w14:paraId="541A8B06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W ciągu 21 dni od dnia rozstrzygnięcia przetargu osoba ustalona jako nabywca</w:t>
      </w:r>
    </w:p>
    <w:p w14:paraId="195444A4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zostanie zawiadomiona przez organizatora przetargu o miejscu</w:t>
      </w:r>
    </w:p>
    <w:p w14:paraId="50DA0ACA" w14:textId="742DCF96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terminie zawarcia umowy sprzedaży. Wyznaczony termin nie może być krótszy niż </w:t>
      </w:r>
      <w:r w:rsidR="0056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dni od dnia doręczenia zawiadomienia.</w:t>
      </w:r>
    </w:p>
    <w:p w14:paraId="57DCBE99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Jeżeli osoba ustalona jako nabywca nieruchomości nie stawi się bez usprawiedliwienia w miejscu i terminie podanym w zawiadomieniu, organizator </w:t>
      </w:r>
      <w:r>
        <w:rPr>
          <w:rFonts w:ascii="Times New Roman" w:hAnsi="Times New Roman" w:cs="Times New Roman"/>
          <w:sz w:val="28"/>
          <w:szCs w:val="28"/>
        </w:rPr>
        <w:lastRenderedPageBreak/>
        <w:t>przetargu może odstąpić od zawarcia umowy, a wpłacone wadium nie podlega zwrotowi.</w:t>
      </w:r>
    </w:p>
    <w:p w14:paraId="4A88DDE8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Nabywca uiści zaoferowaną w trakcie przetargu cenę nie później niż do dnia zawarcia umowy sprzedaży tak, by w dniu sprzedaży pieniądze znajdowały się na koncie bankowym Gminy Bodzechów. Wadium wpłacone przez uczestnika przetargu, który przetarg wygrał, zalicza się na poczet ceny nabycia nieruchomości.</w:t>
      </w:r>
    </w:p>
    <w:p w14:paraId="7FB5DD73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Nabywca nieruchomości pokrywa wszystkie koszty związane z zawarciem umowy sprzedaży w formie aktu notarialnego, w tym: koszty czynności notarialnych, opłat sądowych i wypisów aktu notarialnego.</w:t>
      </w:r>
    </w:p>
    <w:p w14:paraId="7EFD929D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E8B64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INNE INFORMACJE</w:t>
      </w:r>
    </w:p>
    <w:p w14:paraId="78CFAB24" w14:textId="639237DB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Ewentualn</w:t>
      </w:r>
      <w:r w:rsidR="008123B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dodatkow</w:t>
      </w:r>
      <w:r w:rsidR="008123B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informacj</w:t>
      </w:r>
      <w:r w:rsidR="008123B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na temat nieruchomości oraz warunków przetargu można uzyskać w Referacie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Inwestycyjnym Urzędu Gminy Bodzechów, pokój nr 16 w godz. od 7</w:t>
      </w:r>
      <w:r w:rsidRPr="008123B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do 15</w:t>
      </w:r>
      <w:r w:rsidRPr="008123B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lub pod numerem telefonu: </w:t>
      </w:r>
      <w:r w:rsidR="008123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41 265 38 38 wew. 56.</w:t>
      </w:r>
    </w:p>
    <w:p w14:paraId="51E57E10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Istnieje możliwość obejrzenia przedmiotu przetargu, po uprzednim uzgodnieniu telefonicznym ze sprzedającym – numer tel. 41 265 38 38 wew. 56. </w:t>
      </w:r>
    </w:p>
    <w:p w14:paraId="6C21FA8F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63C7A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B1054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E31AC" w14:textId="7F87B458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Zastrzega się prawo zamknięcia przetargu bez wybrania którejkolwiek z ofert </w:t>
      </w:r>
      <w:r w:rsidR="00FE3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odwołania przetargu z uzasadnionej przyczyny.</w:t>
      </w:r>
    </w:p>
    <w:p w14:paraId="50544E14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430C1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F2DA3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691AA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F2396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52303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E4C3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0C8F0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9463B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7EAE5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B4C7F" w14:textId="77777777" w:rsidR="00477DDB" w:rsidRDefault="00477DDB" w:rsidP="00477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2A743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78A63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4B1A9" w14:textId="1C0F3FCC" w:rsidR="00477DDB" w:rsidRDefault="00477DDB" w:rsidP="0047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Ostrowiec Świętokrzyski, </w:t>
      </w:r>
      <w:r w:rsidR="005562CB">
        <w:rPr>
          <w:rFonts w:ascii="Times New Roman" w:hAnsi="Times New Roman" w:cs="Times New Roman"/>
          <w:sz w:val="28"/>
          <w:szCs w:val="28"/>
        </w:rPr>
        <w:t>1</w:t>
      </w:r>
      <w:r w:rsidR="00C655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62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r.</w:t>
      </w:r>
    </w:p>
    <w:p w14:paraId="151074FE" w14:textId="77777777" w:rsidR="00477DDB" w:rsidRDefault="00477DDB" w:rsidP="00477DDB">
      <w:pPr>
        <w:rPr>
          <w:rFonts w:ascii="Times New Roman" w:hAnsi="Times New Roman" w:cs="Times New Roman"/>
          <w:sz w:val="28"/>
          <w:szCs w:val="28"/>
        </w:rPr>
      </w:pPr>
    </w:p>
    <w:p w14:paraId="3364EA86" w14:textId="77777777" w:rsidR="00477DDB" w:rsidRDefault="00477DDB" w:rsidP="00477DDB">
      <w:pPr>
        <w:rPr>
          <w:rFonts w:ascii="Times New Roman" w:hAnsi="Times New Roman" w:cs="Times New Roman"/>
          <w:sz w:val="28"/>
          <w:szCs w:val="28"/>
        </w:rPr>
      </w:pPr>
    </w:p>
    <w:p w14:paraId="4185DDA3" w14:textId="77777777" w:rsidR="00477DDB" w:rsidRDefault="00477DDB" w:rsidP="00477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4BC56" w14:textId="1A3B2963" w:rsidR="002D4F50" w:rsidRPr="00477DDB" w:rsidRDefault="002D4F50" w:rsidP="00477DDB">
      <w:pPr>
        <w:rPr>
          <w:rFonts w:hint="eastAsia"/>
        </w:rPr>
      </w:pPr>
    </w:p>
    <w:sectPr w:rsidR="002D4F50" w:rsidRPr="00477DD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178A2C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EE0F45"/>
    <w:multiLevelType w:val="hybridMultilevel"/>
    <w:tmpl w:val="67D826F8"/>
    <w:lvl w:ilvl="0" w:tplc="FD32F6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D3EEE"/>
    <w:multiLevelType w:val="hybridMultilevel"/>
    <w:tmpl w:val="4DCCE684"/>
    <w:lvl w:ilvl="0" w:tplc="DA8CDF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7F51"/>
    <w:multiLevelType w:val="hybridMultilevel"/>
    <w:tmpl w:val="2E6C57DE"/>
    <w:lvl w:ilvl="0" w:tplc="A1D29EF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2A4CF7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A1C165B"/>
    <w:multiLevelType w:val="hybridMultilevel"/>
    <w:tmpl w:val="A9BC2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3CB5"/>
    <w:multiLevelType w:val="hybridMultilevel"/>
    <w:tmpl w:val="D23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02AFF"/>
    <w:multiLevelType w:val="hybridMultilevel"/>
    <w:tmpl w:val="49D27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52490"/>
    <w:multiLevelType w:val="hybridMultilevel"/>
    <w:tmpl w:val="49AE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B77D4"/>
    <w:multiLevelType w:val="hybridMultilevel"/>
    <w:tmpl w:val="C534E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8627">
    <w:abstractNumId w:val="12"/>
  </w:num>
  <w:num w:numId="2" w16cid:durableId="1527523341">
    <w:abstractNumId w:val="7"/>
  </w:num>
  <w:num w:numId="3" w16cid:durableId="278992198">
    <w:abstractNumId w:val="8"/>
  </w:num>
  <w:num w:numId="4" w16cid:durableId="296496577">
    <w:abstractNumId w:val="10"/>
  </w:num>
  <w:num w:numId="5" w16cid:durableId="1756366910">
    <w:abstractNumId w:val="9"/>
  </w:num>
  <w:num w:numId="6" w16cid:durableId="1183856487">
    <w:abstractNumId w:val="6"/>
  </w:num>
  <w:num w:numId="7" w16cid:durableId="165899162">
    <w:abstractNumId w:val="11"/>
  </w:num>
  <w:num w:numId="8" w16cid:durableId="939608381">
    <w:abstractNumId w:val="13"/>
  </w:num>
  <w:num w:numId="9" w16cid:durableId="1971275782">
    <w:abstractNumId w:val="0"/>
  </w:num>
  <w:num w:numId="10" w16cid:durableId="1430924985">
    <w:abstractNumId w:val="1"/>
  </w:num>
  <w:num w:numId="11" w16cid:durableId="1048183450">
    <w:abstractNumId w:val="2"/>
  </w:num>
  <w:num w:numId="12" w16cid:durableId="14575553">
    <w:abstractNumId w:val="3"/>
  </w:num>
  <w:num w:numId="13" w16cid:durableId="857423190">
    <w:abstractNumId w:val="4"/>
  </w:num>
  <w:num w:numId="14" w16cid:durableId="155681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6211310-E037-4EED-AB17-F735FFAB8CAF}"/>
  </w:docVars>
  <w:rsids>
    <w:rsidRoot w:val="00772238"/>
    <w:rsid w:val="000111B2"/>
    <w:rsid w:val="00084AC4"/>
    <w:rsid w:val="000D2168"/>
    <w:rsid w:val="000D4629"/>
    <w:rsid w:val="001067ED"/>
    <w:rsid w:val="00120BAC"/>
    <w:rsid w:val="00162C56"/>
    <w:rsid w:val="0019490E"/>
    <w:rsid w:val="001D06F0"/>
    <w:rsid w:val="001E61D4"/>
    <w:rsid w:val="001F3726"/>
    <w:rsid w:val="0025517E"/>
    <w:rsid w:val="0028603A"/>
    <w:rsid w:val="002A5B10"/>
    <w:rsid w:val="002C12F5"/>
    <w:rsid w:val="002D4F50"/>
    <w:rsid w:val="002E078D"/>
    <w:rsid w:val="00320DE1"/>
    <w:rsid w:val="0037232A"/>
    <w:rsid w:val="003772E6"/>
    <w:rsid w:val="00396181"/>
    <w:rsid w:val="00402B6B"/>
    <w:rsid w:val="00452569"/>
    <w:rsid w:val="004540F9"/>
    <w:rsid w:val="00457BC6"/>
    <w:rsid w:val="004611D7"/>
    <w:rsid w:val="00477DDB"/>
    <w:rsid w:val="004A180F"/>
    <w:rsid w:val="005562CB"/>
    <w:rsid w:val="00562FBB"/>
    <w:rsid w:val="0056366D"/>
    <w:rsid w:val="0056409E"/>
    <w:rsid w:val="0058338F"/>
    <w:rsid w:val="005972B1"/>
    <w:rsid w:val="005B07F9"/>
    <w:rsid w:val="005B1454"/>
    <w:rsid w:val="005D2A15"/>
    <w:rsid w:val="00602343"/>
    <w:rsid w:val="0064045A"/>
    <w:rsid w:val="006765FF"/>
    <w:rsid w:val="007170A6"/>
    <w:rsid w:val="00732182"/>
    <w:rsid w:val="00772238"/>
    <w:rsid w:val="007A4A56"/>
    <w:rsid w:val="00806D56"/>
    <w:rsid w:val="008123B9"/>
    <w:rsid w:val="00821EF1"/>
    <w:rsid w:val="008631C8"/>
    <w:rsid w:val="00876A1F"/>
    <w:rsid w:val="008B343E"/>
    <w:rsid w:val="009668B6"/>
    <w:rsid w:val="009937F7"/>
    <w:rsid w:val="009B0728"/>
    <w:rsid w:val="00AC2FEC"/>
    <w:rsid w:val="00B34A4D"/>
    <w:rsid w:val="00BB0B57"/>
    <w:rsid w:val="00BC5B6F"/>
    <w:rsid w:val="00BD6422"/>
    <w:rsid w:val="00BF38BE"/>
    <w:rsid w:val="00C655D1"/>
    <w:rsid w:val="00CB3C73"/>
    <w:rsid w:val="00D2531D"/>
    <w:rsid w:val="00D45AC2"/>
    <w:rsid w:val="00DB2C26"/>
    <w:rsid w:val="00E37BEE"/>
    <w:rsid w:val="00E518DA"/>
    <w:rsid w:val="00EB73BB"/>
    <w:rsid w:val="00ED1C22"/>
    <w:rsid w:val="00F0252C"/>
    <w:rsid w:val="00FE1178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DF22"/>
  <w15:chartTrackingRefBased/>
  <w15:docId w15:val="{555CB862-3C27-4A9A-8A3D-562027E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DD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C8"/>
    <w:pPr>
      <w:ind w:left="720"/>
      <w:contextualSpacing/>
    </w:pPr>
  </w:style>
  <w:style w:type="paragraph" w:customStyle="1" w:styleId="Standard">
    <w:name w:val="Standard"/>
    <w:rsid w:val="00BC5B6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211310-E037-4EED-AB17-F735FFAB8C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Szymanska</dc:creator>
  <cp:keywords/>
  <dc:description/>
  <cp:lastModifiedBy>Angelika Matuska</cp:lastModifiedBy>
  <cp:revision>17</cp:revision>
  <cp:lastPrinted>2022-08-17T14:29:00Z</cp:lastPrinted>
  <dcterms:created xsi:type="dcterms:W3CDTF">2022-08-17T13:12:00Z</dcterms:created>
  <dcterms:modified xsi:type="dcterms:W3CDTF">2022-08-19T05:39:00Z</dcterms:modified>
</cp:coreProperties>
</file>