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7A60" w:rsidRPr="0079501E" w:rsidRDefault="00D97A60" w:rsidP="00D97A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9501E">
        <w:rPr>
          <w:rFonts w:ascii="Arial" w:hAnsi="Arial" w:cs="Arial"/>
          <w:b/>
          <w:bCs/>
          <w:sz w:val="24"/>
          <w:szCs w:val="24"/>
        </w:rPr>
        <w:t>Zarządzenie Nr 48/2017</w:t>
      </w:r>
    </w:p>
    <w:p w:rsidR="00D97A60" w:rsidRPr="0079501E" w:rsidRDefault="00D97A60" w:rsidP="00D97A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9501E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D97A60" w:rsidRPr="0079501E" w:rsidRDefault="00D97A60" w:rsidP="00D97A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9501E">
        <w:rPr>
          <w:rFonts w:ascii="Arial" w:hAnsi="Arial" w:cs="Arial"/>
          <w:b/>
          <w:bCs/>
          <w:sz w:val="24"/>
          <w:szCs w:val="24"/>
        </w:rPr>
        <w:t>z dnia 30 października 2017 roku</w:t>
      </w:r>
    </w:p>
    <w:p w:rsidR="00D97A60" w:rsidRPr="0079501E" w:rsidRDefault="00D97A60" w:rsidP="00D97A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A60" w:rsidRPr="0079501E" w:rsidRDefault="00D97A60" w:rsidP="00D97A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9501E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D97A60" w:rsidRPr="0079501E" w:rsidRDefault="00D97A60" w:rsidP="00D97A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9501E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D97A60" w:rsidRPr="0079501E" w:rsidRDefault="00D97A60" w:rsidP="00D97A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D97A60" w:rsidRPr="0079501E" w:rsidRDefault="00D97A60" w:rsidP="00D97A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D97A60" w:rsidRPr="0079501E" w:rsidRDefault="00D97A60" w:rsidP="00D97A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79501E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2016 poz. 1870 z </w:t>
      </w:r>
      <w:proofErr w:type="spellStart"/>
      <w:r w:rsidRPr="0079501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79501E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 </w:t>
      </w:r>
      <w:r w:rsidRPr="0079501E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D97A60" w:rsidRPr="0079501E" w:rsidRDefault="00D97A60" w:rsidP="00D97A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D97A60" w:rsidRPr="0079501E" w:rsidRDefault="00D97A60" w:rsidP="00D97A60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D97A60" w:rsidRPr="0079501E" w:rsidRDefault="00D97A60" w:rsidP="00D97A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9501E">
        <w:rPr>
          <w:rFonts w:ascii="Arial" w:hAnsi="Arial" w:cs="Arial"/>
          <w:b/>
          <w:bCs/>
          <w:sz w:val="24"/>
          <w:szCs w:val="24"/>
        </w:rPr>
        <w:t>§ 1.</w:t>
      </w:r>
      <w:r w:rsidRPr="0079501E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79501E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D97A60" w:rsidRPr="0079501E" w:rsidRDefault="00D97A60" w:rsidP="00D97A60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9501E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79501E">
        <w:rPr>
          <w:rFonts w:ascii="Arial" w:hAnsi="Arial" w:cs="Arial"/>
          <w:color w:val="000000"/>
          <w:sz w:val="24"/>
          <w:szCs w:val="24"/>
        </w:rPr>
        <w:br/>
        <w:t>ustala się dochody budżetu w kwocie 22.878.152,81 zł, w tym:</w:t>
      </w:r>
    </w:p>
    <w:p w:rsidR="00D97A60" w:rsidRPr="0079501E" w:rsidRDefault="00D97A60" w:rsidP="00D97A6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9501E">
        <w:rPr>
          <w:rFonts w:ascii="Arial" w:hAnsi="Arial" w:cs="Arial"/>
          <w:color w:val="000000"/>
          <w:sz w:val="24"/>
          <w:szCs w:val="24"/>
        </w:rPr>
        <w:t>- dochody bieżące      – 21.101.555,48 zł,</w:t>
      </w:r>
    </w:p>
    <w:p w:rsidR="00D97A60" w:rsidRPr="0079501E" w:rsidRDefault="00D97A60" w:rsidP="00D97A60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79501E">
        <w:rPr>
          <w:rFonts w:ascii="Arial" w:hAnsi="Arial" w:cs="Arial"/>
          <w:color w:val="000000"/>
          <w:sz w:val="24"/>
          <w:szCs w:val="24"/>
        </w:rPr>
        <w:t>- dochody majątkowe –   1.776.597,33 zł.</w:t>
      </w:r>
    </w:p>
    <w:p w:rsidR="00D97A60" w:rsidRPr="0079501E" w:rsidRDefault="00D97A60" w:rsidP="00D97A60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9501E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79501E">
        <w:rPr>
          <w:rFonts w:ascii="Arial" w:hAnsi="Arial" w:cs="Arial"/>
          <w:color w:val="000000"/>
          <w:sz w:val="24"/>
          <w:szCs w:val="24"/>
        </w:rPr>
        <w:br/>
        <w:t>ustala się wydatki budżetu w kwocie 26.353.306,30 zł, w tym:</w:t>
      </w:r>
    </w:p>
    <w:p w:rsidR="00D97A60" w:rsidRPr="0079501E" w:rsidRDefault="00D97A60" w:rsidP="00D97A6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9501E">
        <w:rPr>
          <w:rFonts w:ascii="Arial" w:hAnsi="Arial" w:cs="Arial"/>
          <w:color w:val="000000"/>
          <w:sz w:val="24"/>
          <w:szCs w:val="24"/>
        </w:rPr>
        <w:t>- wydatki bieżące      – 20.903.586,47 zł,</w:t>
      </w:r>
    </w:p>
    <w:p w:rsidR="00D97A60" w:rsidRPr="0079501E" w:rsidRDefault="00D97A60" w:rsidP="00D97A6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79501E">
        <w:rPr>
          <w:rFonts w:ascii="Arial" w:hAnsi="Arial" w:cs="Arial"/>
          <w:color w:val="000000"/>
          <w:sz w:val="24"/>
          <w:szCs w:val="24"/>
        </w:rPr>
        <w:t>- wydatki majątkowe –   5.449.719,83 zł.</w:t>
      </w:r>
    </w:p>
    <w:p w:rsidR="00D97A60" w:rsidRPr="0079501E" w:rsidRDefault="00D97A60" w:rsidP="00D97A60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79501E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79501E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2017 rok,</w:t>
      </w:r>
      <w:r w:rsidRPr="0079501E">
        <w:rPr>
          <w:rFonts w:ascii="Arial" w:hAnsi="Arial" w:cs="Arial"/>
          <w:sz w:val="24"/>
          <w:szCs w:val="24"/>
        </w:rPr>
        <w:br/>
        <w:t>zgodnie z załącznikiem nr 3 do Zarządzenia.</w:t>
      </w:r>
    </w:p>
    <w:p w:rsidR="00D97A60" w:rsidRPr="0079501E" w:rsidRDefault="00D97A60" w:rsidP="00D97A60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D97A60" w:rsidRPr="0079501E" w:rsidRDefault="00D97A60" w:rsidP="00D97A6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9501E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79501E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D97A60" w:rsidRPr="0079501E" w:rsidRDefault="00D97A60" w:rsidP="00D97A6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97A60" w:rsidRPr="0079501E" w:rsidRDefault="00D97A60" w:rsidP="00D97A6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97A60" w:rsidRPr="0079501E" w:rsidRDefault="00D97A60" w:rsidP="00D97A60"/>
    <w:p w:rsidR="007D07F4" w:rsidRDefault="007D07F4">
      <w:bookmarkStart w:id="0" w:name="_GoBack"/>
      <w:bookmarkEnd w:id="0"/>
    </w:p>
    <w:sectPr w:rsidR="007D07F4" w:rsidSect="004613A9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2D"/>
    <w:rsid w:val="001C5B2D"/>
    <w:rsid w:val="003261E2"/>
    <w:rsid w:val="00546076"/>
    <w:rsid w:val="007D07F4"/>
    <w:rsid w:val="008F2303"/>
    <w:rsid w:val="00CC44E7"/>
    <w:rsid w:val="00D9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4DF36F-6514-414A-99E1-01F3D11B2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97A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2017-10-30T07:18:00Z</dcterms:created>
  <dcterms:modified xsi:type="dcterms:W3CDTF">2017-10-30T07:18:00Z</dcterms:modified>
</cp:coreProperties>
</file>