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77777777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77777777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77777777" w:rsidR="00576947" w:rsidRDefault="00576947" w:rsidP="002D3443"/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285EFA15" w14:textId="77777777" w:rsidR="00576947" w:rsidRPr="008D03A5" w:rsidRDefault="00576947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14:paraId="5EACD297" w14:textId="77777777" w:rsidR="00576947" w:rsidRPr="009B5A58" w:rsidRDefault="00576947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:rsidRPr="00B55020" w14:paraId="53950A6E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D85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D07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3C5F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383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BECB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F4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D1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824E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A2F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5D51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78FA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6EA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7E1F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D71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D3C4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1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2BE0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1BA49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9E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B5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56B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892B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0F6B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463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51E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949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6028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C30" w14:textId="77777777" w:rsidR="00576947" w:rsidRPr="00B55020" w:rsidRDefault="00576947" w:rsidP="002D3443">
            <w:pPr>
              <w:pStyle w:val="Etykietapolazinformacj"/>
            </w:pPr>
          </w:p>
        </w:tc>
      </w:tr>
    </w:tbl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składasz wniosek pierwszy raz</w:t>
      </w:r>
      <w:r>
        <w:rPr>
          <w:rFonts w:eastAsia="Arial" w:cstheme="minorHAnsi"/>
          <w:i/>
          <w:color w:val="000000"/>
        </w:rPr>
        <w:t>,</w:t>
      </w:r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2,</w:t>
      </w:r>
      <w:r w:rsidRPr="00EB654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3</w:t>
      </w:r>
      <w:r w:rsidRPr="00EB654E">
        <w:rPr>
          <w:rFonts w:cstheme="minorHAnsi"/>
          <w:i/>
        </w:rPr>
        <w:t>, jeśli składasz wniosek p</w:t>
      </w:r>
      <w:r w:rsidRPr="00EB654E">
        <w:rPr>
          <w:rFonts w:eastAsia="Arial" w:cstheme="minorHAnsi"/>
          <w:i/>
          <w:color w:val="000000"/>
        </w:rPr>
        <w:t>o 29 lutego 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 xml:space="preserve"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</w:t>
      </w:r>
      <w:proofErr w:type="spellStart"/>
      <w:r>
        <w:t>późn</w:t>
      </w:r>
      <w:proofErr w:type="spellEnd"/>
      <w:r>
        <w:t>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77777777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14:paraId="27D5138C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14:paraId="345B9ACE" w14:textId="77777777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lastRenderedPageBreak/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  <w:outlineLvl w:val="2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1D588C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1D588C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>
        <w:t>późn</w:t>
      </w:r>
      <w:proofErr w:type="spellEnd"/>
      <w: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7AC19064" w14:textId="77777777" w:rsidR="00576947" w:rsidRDefault="00576947" w:rsidP="00576947">
      <w:pPr>
        <w:pStyle w:val="Tytusekcji-styl2"/>
        <w:rPr>
          <w:sz w:val="24"/>
          <w:highlight w:val="lightGray"/>
        </w:rPr>
      </w:pPr>
    </w:p>
    <w:p w14:paraId="6ECD3A8C" w14:textId="77777777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14:paraId="45903F32" w14:textId="77777777" w:rsidR="00576947" w:rsidRPr="0029281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7777777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2A8A3E96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4B3BF88D" w14:textId="77777777" w:rsidR="00576947" w:rsidRDefault="00576947" w:rsidP="00576947">
      <w:pPr>
        <w:pStyle w:val="Tytusekcji-styl2"/>
        <w:spacing w:after="0"/>
      </w:pP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77777777" w:rsidR="00576947" w:rsidRPr="002D3443" w:rsidRDefault="00576947" w:rsidP="00576947">
      <w:pPr>
        <w:pStyle w:val="Etykietadodatkowa-przypisinformacyjny-styl4"/>
        <w:rPr>
          <w:rStyle w:val="Wyrnieniedelikatne"/>
          <w:i/>
          <w:iCs/>
        </w:rPr>
      </w:pPr>
      <w:r w:rsidRPr="002D3443">
        <w:rPr>
          <w:rStyle w:val="Wyrnieniedelikatne"/>
          <w:i/>
        </w:rPr>
        <w:t>W oświadczeniu wpis</w:t>
      </w:r>
      <w:r>
        <w:rPr>
          <w:rStyle w:val="Wyrnieniedelikatne"/>
        </w:rPr>
        <w:t>z</w:t>
      </w:r>
      <w:r w:rsidRPr="002D3443">
        <w:rPr>
          <w:rStyle w:val="Wyrnieniedelikatne"/>
          <w:i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>
        <w:rPr>
          <w:rStyle w:val="Wyrnieniedelikatne"/>
        </w:rPr>
        <w:t> </w:t>
      </w:r>
      <w:r w:rsidRPr="002D3443">
        <w:rPr>
          <w:rStyle w:val="Wyrnieniedelikatne"/>
          <w:i/>
        </w:rPr>
        <w:t xml:space="preserve">2020 r. poz. 111, z </w:t>
      </w:r>
      <w:proofErr w:type="spellStart"/>
      <w:r w:rsidRPr="002D3443">
        <w:rPr>
          <w:rStyle w:val="Wyrnieniedelikatne"/>
          <w:i/>
        </w:rPr>
        <w:t>późn</w:t>
      </w:r>
      <w:proofErr w:type="spellEnd"/>
      <w:r w:rsidRPr="002D3443">
        <w:rPr>
          <w:rStyle w:val="Wyrnieniedelikatne"/>
          <w:i/>
        </w:rPr>
        <w:t>. zm.) nie podlegają opodatkowaniu podatkiem dochodowym od osób fizycznych:</w:t>
      </w:r>
    </w:p>
    <w:p w14:paraId="3A9D2B08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renty określone w przepisach o zaopatrzeniu inwalidów wojennych i wojskowych oraz ich rodzin, </w:t>
      </w:r>
    </w:p>
    <w:p w14:paraId="3A88930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rFonts w:eastAsia="Arial" w:cs="Times New Roman"/>
          <w:i w:val="0"/>
          <w:color w:val="000000"/>
          <w:spacing w:val="-4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przepisach o zaopatrzeniu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inwalidów wojennych i wojskowych oraz ich rodzin, </w:t>
      </w:r>
    </w:p>
    <w:p w14:paraId="247CFAB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świadczeniu pieniężnym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kombatantach oraz niektórych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osobach będących ofiarami represji wojennych i okresu powojennego, </w:t>
      </w:r>
    </w:p>
    <w:p w14:paraId="03136B6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lastRenderedPageBreak/>
        <w:t>ryczałt energetyczny, emerytury i renty otrzymywane przez osoby, które utraciły wzrok w wyniku działań wojennych w latach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1939–1945 lub eksplozji pozostałych po tej wojnie niewypałów i niewybuchów, </w:t>
      </w:r>
    </w:p>
    <w:p w14:paraId="5302F9B4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zasiłki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chorobowe określone w przepisach o ubezpieczeniu społecznym rolników oraz w przepisach o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systemie ubezpieczeń społecznych, </w:t>
      </w:r>
    </w:p>
    <w:p w14:paraId="0BE3C4C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środki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</w:t>
      </w:r>
    </w:p>
    <w:p w14:paraId="5B77324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 składki na ubezpieczenia społeczne, </w:t>
      </w:r>
    </w:p>
    <w:p w14:paraId="12E07AF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alimenty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rzecz dzieci, </w:t>
      </w:r>
    </w:p>
    <w:p w14:paraId="48DAFFD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stypendia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doktoranckie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przyznane na podstawie art. 209 ust. 1 i 7 ustawy z dnia 20 lipca 2018 r. – Prawo o szkolnictwie wyższym i nauce (Dz. U. z 2021 r. poz. 478,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– dotychczasowe stypendia doktoranckie określone w art. 200 ustawy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dnia 27 lipca 2005 r. – Prawo o szkolnictwie wyższym (Dz. U. z 2017 r.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poz. 2183, z </w:t>
      </w:r>
      <w:proofErr w:type="spellStart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. zm.), stypendia sportowe przyznane na podstawie ustawy z dnia 25 czerwca 2010 r. o sporcie (Dz. U. z 2020 r.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poz. 1133,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oraz inne stypendia o charakterze socjalnym przyznane uczniom lub studentom,</w:t>
      </w:r>
    </w:p>
    <w:p w14:paraId="1496DE3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związane z pełnieniem obowiązków społecznych i obywatelskich, </w:t>
      </w:r>
    </w:p>
    <w:p w14:paraId="7AD6988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dodatki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za tajne nauczanie określone w ustawie z dnia 26 stycznia 1982 r. – Karta Nauczyciela (Dz. U. z 2021 r. poz. 1762),</w:t>
      </w:r>
    </w:p>
    <w:p w14:paraId="497BA8B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określonej w przepisach o specjalnych strefach ekonomicznych, </w:t>
      </w:r>
    </w:p>
    <w:p w14:paraId="2803C7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lastRenderedPageBreak/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 w przepisach o wykonywaniu mandatu posła i senatora, </w:t>
      </w:r>
    </w:p>
    <w:p w14:paraId="1FF7553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uzyskane z gospodarstwa rolnego, </w:t>
      </w:r>
    </w:p>
    <w:p w14:paraId="6E8CB8A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Polskiej: podatek dochodowy oraz składki na obowiązkowe ubezpieczenie społeczne i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obowiązkowe ubezpieczenie zdrowotne, </w:t>
      </w:r>
    </w:p>
    <w:p w14:paraId="2795D0A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renty określone w przepisach o wspieraniu rozwoju obszarów wiejskich ze środków pochodzących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Sekcji Gwarancji E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środków Europejskiego Funduszu Rolnego na rzecz Rozwoju Obszarów Wiejskich, </w:t>
      </w:r>
    </w:p>
    <w:p w14:paraId="3972E18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wypłacane w przypadku bezskuteczności egzekucji alimentów, </w:t>
      </w:r>
    </w:p>
    <w:p w14:paraId="7F84A01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ust. 1 pkt 1, 2 i 8, art. 173a, art. 199 ust. 1 pkt 1, 2 i 4 i art. 199a ustawy z dnia 27 lipca 2005 r. – Prawo o szkolnictwie wyższym,</w:t>
      </w:r>
    </w:p>
    <w:p w14:paraId="1DFD6FE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1EBB1F47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rodzicielskie, </w:t>
      </w:r>
    </w:p>
    <w:p w14:paraId="0BABB44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zasiłek macierzyński, o którym mowa w przepisach o ubezpieczeniu społecznym rolników, </w:t>
      </w:r>
    </w:p>
    <w:p w14:paraId="552F8DD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stypendia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C62261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macierzyństwa, pomniejszone o składki na ubezpieczenia społeczne oraz składki na ubezpieczenia zdrowotne,</w:t>
      </w:r>
    </w:p>
    <w:p w14:paraId="11A2F1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307239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33EC5E53" w14:textId="77777777" w:rsidR="00576947" w:rsidRDefault="00576947" w:rsidP="00576947">
      <w:pPr>
        <w:pStyle w:val="Etykietapola-styl3"/>
      </w:pPr>
    </w:p>
    <w:p w14:paraId="6C89C410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ED1710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theme="minorHAns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14:paraId="11E66655" w14:textId="77777777" w:rsidR="00576947" w:rsidRPr="00026C24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>
              <w:rPr>
                <w:i w:val="0"/>
              </w:rPr>
              <w:t>W</w:t>
            </w:r>
            <w:r w:rsidRPr="002F3F50">
              <w:rPr>
                <w:i w:val="0"/>
              </w:rPr>
              <w:t>ypełni</w:t>
            </w:r>
            <w:r>
              <w:rPr>
                <w:i w:val="0"/>
              </w:rPr>
              <w:t>j</w:t>
            </w:r>
            <w:r w:rsidRPr="002F3F50">
              <w:rPr>
                <w:i w:val="0"/>
              </w:rPr>
              <w:t>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1F6B70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>Wpisz okres w roku kalendarzowym 2023, który obejmuje faktura dokumentująca dostarczenie paliw gazowych.</w:t>
      </w:r>
    </w:p>
    <w:p w14:paraId="10CC8F0B" w14:textId="77777777" w:rsidR="00576947" w:rsidRPr="00106B88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Jeśli na fakturze nie jest wyszczególniona ilość</w:t>
      </w:r>
      <w:r>
        <w:rPr>
          <w:rFonts w:eastAsia="Arial" w:cstheme="minorHAnsi"/>
          <w:i/>
          <w:color w:val="000000"/>
        </w:rPr>
        <w:t xml:space="preserve"> paliw gazowych</w:t>
      </w:r>
      <w:r w:rsidRPr="00106B88">
        <w:rPr>
          <w:rFonts w:eastAsia="Arial" w:cstheme="minorHAnsi"/>
          <w:i/>
          <w:color w:val="000000"/>
        </w:rPr>
        <w:t xml:space="preserve"> za 2023 rok, oblicz ją następująco: </w:t>
      </w:r>
    </w:p>
    <w:p w14:paraId="129855D7" w14:textId="77777777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domowym  na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064C832" w14:textId="77777777" w:rsidR="00576947" w:rsidRPr="001D1E2F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>
              <w:rPr>
                <w:b w:val="0"/>
              </w:rPr>
              <w:t>W</w:t>
            </w:r>
            <w:r w:rsidRPr="001D1E2F">
              <w:rPr>
                <w:b w:val="0"/>
              </w:rPr>
              <w:t>ypełni</w:t>
            </w:r>
            <w:r>
              <w:rPr>
                <w:b w:val="0"/>
              </w:rPr>
              <w:t xml:space="preserve">j i dołącz do </w:t>
            </w:r>
            <w:r w:rsidRPr="001D1E2F">
              <w:rPr>
                <w:b w:val="0"/>
              </w:rPr>
              <w:t>wniosków składanych po dniu 29 lutego 2024 r</w:t>
            </w:r>
            <w:r>
              <w:rPr>
                <w:b w:val="0"/>
              </w:rPr>
              <w:t>oku.</w:t>
            </w:r>
            <w:r w:rsidRPr="001D1E2F">
              <w:rPr>
                <w:b w:val="0"/>
              </w:rPr>
              <w:br/>
            </w:r>
            <w:r w:rsidRPr="001D1E2F">
              <w:rPr>
                <w:b w:val="0"/>
                <w:bCs/>
              </w:rPr>
              <w:t>Do 29 lutego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wnioski można składać w dowolnym terminie po otrzymaniu faktury</w:t>
            </w:r>
            <w:r>
              <w:rPr>
                <w:b w:val="0"/>
                <w:bCs/>
              </w:rPr>
              <w:t xml:space="preserve"> V</w:t>
            </w:r>
            <w:r w:rsidRPr="001D1E2F">
              <w:rPr>
                <w:b w:val="0"/>
                <w:bCs/>
              </w:rPr>
              <w:t>AT.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br/>
            </w:r>
            <w:r w:rsidRPr="001D1E2F">
              <w:rPr>
                <w:b w:val="0"/>
                <w:bCs/>
              </w:rPr>
              <w:t>Od 1 marca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</w:t>
            </w:r>
            <w:r>
              <w:rPr>
                <w:b w:val="0"/>
                <w:bCs/>
              </w:rPr>
              <w:t>ek</w:t>
            </w:r>
            <w:r w:rsidRPr="001D1E2F">
              <w:rPr>
                <w:b w:val="0"/>
                <w:bCs/>
              </w:rPr>
              <w:t xml:space="preserve"> moż</w:t>
            </w:r>
            <w:r>
              <w:rPr>
                <w:b w:val="0"/>
                <w:bCs/>
              </w:rPr>
              <w:t>e obejmować jedynie fakturę VAT otrzymaną</w:t>
            </w:r>
            <w:r w:rsidRPr="001D1E2F">
              <w:rPr>
                <w:b w:val="0"/>
                <w:bCs/>
              </w:rPr>
              <w:t xml:space="preserve"> w terminie do 30 dni </w:t>
            </w:r>
            <w:r>
              <w:rPr>
                <w:b w:val="0"/>
                <w:bCs/>
              </w:rPr>
              <w:t>poprzedzających złożenie wniosku</w:t>
            </w:r>
            <w:r w:rsidRPr="001D1E2F">
              <w:rPr>
                <w:b w:val="0"/>
                <w:bCs/>
              </w:rPr>
              <w:t>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0F79" w14:textId="77777777" w:rsidR="00F11C48" w:rsidRDefault="00F11C48">
      <w:pPr>
        <w:spacing w:before="0" w:after="0" w:line="240" w:lineRule="auto"/>
      </w:pPr>
      <w:r>
        <w:separator/>
      </w:r>
    </w:p>
  </w:endnote>
  <w:endnote w:type="continuationSeparator" w:id="0">
    <w:p w14:paraId="6B6C1757" w14:textId="77777777" w:rsidR="00F11C48" w:rsidRDefault="00F11C4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AB7E" w14:textId="77777777" w:rsidR="00F11C48" w:rsidRDefault="00F11C48">
      <w:pPr>
        <w:spacing w:before="0" w:after="0" w:line="240" w:lineRule="auto"/>
      </w:pPr>
      <w:r>
        <w:separator/>
      </w:r>
    </w:p>
  </w:footnote>
  <w:footnote w:type="continuationSeparator" w:id="0">
    <w:p w14:paraId="0072D966" w14:textId="77777777" w:rsidR="00F11C48" w:rsidRDefault="00F11C4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4879B8" w:rsidRDefault="001D588C">
    <w:pPr>
      <w:pStyle w:val="Nagwek"/>
    </w:pPr>
  </w:p>
  <w:p w14:paraId="1E5E0867" w14:textId="77777777" w:rsidR="004879B8" w:rsidRDefault="001D58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D41B1F" w:rsidRPr="000F01D4" w:rsidRDefault="001D588C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445802" w:rsidRPr="00415CEA" w:rsidRDefault="001D588C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7B4857" w:rsidRPr="00415CEA" w:rsidRDefault="001D588C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445802" w:rsidRPr="00462F28" w:rsidRDefault="001D588C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7B4857" w:rsidRPr="00462F28" w:rsidRDefault="001D588C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C243B" w:rsidRPr="002F3F50" w:rsidRDefault="001D588C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7B4857" w:rsidRPr="001D1E2F" w:rsidRDefault="001D588C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1D588C"/>
    <w:rsid w:val="00576947"/>
    <w:rsid w:val="006D1E58"/>
    <w:rsid w:val="007A69B8"/>
    <w:rsid w:val="00A0062F"/>
    <w:rsid w:val="00D1317C"/>
    <w:rsid w:val="00F11C48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3429</Words>
  <Characters>20574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katarzyna kurach</cp:lastModifiedBy>
  <cp:revision>2</cp:revision>
  <dcterms:created xsi:type="dcterms:W3CDTF">2023-01-24T08:27:00Z</dcterms:created>
  <dcterms:modified xsi:type="dcterms:W3CDTF">2023-01-24T08:27:00Z</dcterms:modified>
</cp:coreProperties>
</file>