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792" w:rsidRDefault="00593792" w:rsidP="005937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XIII/77/2011</w:t>
      </w:r>
    </w:p>
    <w:p w:rsidR="00593792" w:rsidRDefault="00593792" w:rsidP="005937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593792" w:rsidRDefault="00593792" w:rsidP="005937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2011 r.</w:t>
      </w:r>
    </w:p>
    <w:p w:rsidR="00593792" w:rsidRDefault="00593792" w:rsidP="00593792">
      <w:pPr>
        <w:jc w:val="center"/>
        <w:rPr>
          <w:rFonts w:ascii="Arial" w:hAnsi="Arial" w:cs="Arial"/>
          <w:b/>
        </w:rPr>
      </w:pPr>
    </w:p>
    <w:p w:rsidR="00593792" w:rsidRDefault="00593792" w:rsidP="00593792">
      <w:pPr>
        <w:jc w:val="center"/>
        <w:rPr>
          <w:rFonts w:ascii="Arial" w:hAnsi="Arial" w:cs="Arial"/>
        </w:rPr>
      </w:pPr>
    </w:p>
    <w:p w:rsidR="00593792" w:rsidRDefault="00593792" w:rsidP="0059379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nieodpłatnego nabycia w trybie komunalizacji </w:t>
      </w:r>
      <w:proofErr w:type="spellStart"/>
      <w:r>
        <w:rPr>
          <w:rFonts w:ascii="Arial" w:hAnsi="Arial" w:cs="Arial"/>
          <w:b/>
        </w:rPr>
        <w:t>nieruchomości</w:t>
      </w:r>
      <w:proofErr w:type="spellEnd"/>
      <w:r>
        <w:rPr>
          <w:rFonts w:ascii="Arial" w:hAnsi="Arial" w:cs="Arial"/>
          <w:b/>
        </w:rPr>
        <w:t xml:space="preserve">                  od Skarbu Państwa na rzecz Gminy Skąpe</w:t>
      </w:r>
    </w:p>
    <w:p w:rsidR="00593792" w:rsidRDefault="00593792" w:rsidP="00593792">
      <w:pPr>
        <w:jc w:val="center"/>
        <w:rPr>
          <w:rFonts w:ascii="Arial" w:hAnsi="Arial" w:cs="Arial"/>
        </w:rPr>
      </w:pPr>
    </w:p>
    <w:p w:rsidR="00593792" w:rsidRDefault="00593792" w:rsidP="00593792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593792" w:rsidRDefault="00593792" w:rsidP="00593792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o samorządzie gminnym (Dz.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</w:t>
      </w:r>
      <w:r w:rsidR="000C4219">
        <w:rPr>
          <w:rFonts w:ascii="Arial" w:hAnsi="Arial" w:cs="Arial"/>
          <w:i/>
          <w:sz w:val="20"/>
          <w:szCs w:val="20"/>
        </w:rPr>
        <w:t>ź</w:t>
      </w:r>
      <w:r>
        <w:rPr>
          <w:rFonts w:ascii="Arial" w:hAnsi="Arial" w:cs="Arial"/>
          <w:i/>
          <w:sz w:val="20"/>
          <w:szCs w:val="20"/>
        </w:rPr>
        <w:t>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i art. 5 ust. 4 ustawy z dnia 10 maja 1990 r. – Przepisy wprowadzające ustawę o samorządzie terytorialnym i ustawę o pracownikach samorządowych                 (Dz. U. z 1990 r. Nr 32 poz. 191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593792" w:rsidRDefault="00593792" w:rsidP="00593792">
      <w:pPr>
        <w:jc w:val="both"/>
      </w:pPr>
    </w:p>
    <w:p w:rsidR="00593792" w:rsidRDefault="00593792" w:rsidP="00593792">
      <w:pPr>
        <w:jc w:val="both"/>
      </w:pPr>
    </w:p>
    <w:p w:rsidR="00593792" w:rsidRDefault="00593792" w:rsidP="0059379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Skarbu Państwa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położonej w miejscowości Skąpe, dz. nr 389/3 o powierzchni 0,0469 ha, obręb Skąpe, zabudowanej budynkiem biurowo – mieszkalnym i budynkiem garażowym,  zapisanej w KW ZG1S/00018763/4 prowadzonej przez Sąd Rejonowy w Świebodzinie. </w:t>
      </w:r>
    </w:p>
    <w:p w:rsidR="00593792" w:rsidRDefault="00593792" w:rsidP="0059379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Szczegółowe oznaczenie gruntu, o którym mowa w § 1 zawiera mapa stanowiąca załącznik 1 do uchwały.</w:t>
      </w:r>
    </w:p>
    <w:p w:rsidR="00593792" w:rsidRDefault="00593792" w:rsidP="0059379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Wykonanie uchwały powierza się Wójtowi Gminy Skąpe.</w:t>
      </w:r>
    </w:p>
    <w:p w:rsidR="00593792" w:rsidRDefault="00593792" w:rsidP="0059379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Uchwała wchodzi w życie z dniem podjęcia.  </w:t>
      </w:r>
    </w:p>
    <w:p w:rsidR="00593792" w:rsidRDefault="00593792" w:rsidP="00593792">
      <w:pPr>
        <w:spacing w:line="360" w:lineRule="auto"/>
        <w:jc w:val="both"/>
      </w:pPr>
    </w:p>
    <w:p w:rsidR="00593792" w:rsidRDefault="00593792" w:rsidP="00593792">
      <w:pPr>
        <w:spacing w:line="360" w:lineRule="auto"/>
        <w:jc w:val="both"/>
      </w:pPr>
    </w:p>
    <w:p w:rsidR="00A26796" w:rsidRPr="00920F84" w:rsidRDefault="00A26796" w:rsidP="00A26796">
      <w:pPr>
        <w:ind w:left="4956" w:firstLine="708"/>
        <w:jc w:val="both"/>
        <w:rPr>
          <w:rFonts w:ascii="Arial" w:hAnsi="Arial" w:cs="Arial"/>
        </w:rPr>
      </w:pPr>
      <w:r w:rsidRPr="00920F84">
        <w:rPr>
          <w:rFonts w:ascii="Arial" w:hAnsi="Arial" w:cs="Arial"/>
        </w:rPr>
        <w:t xml:space="preserve">Przewodniczący Rady Gminy </w:t>
      </w:r>
    </w:p>
    <w:p w:rsidR="00A26796" w:rsidRDefault="00A26796" w:rsidP="00A26796">
      <w:pPr>
        <w:ind w:left="5664"/>
        <w:jc w:val="both"/>
        <w:rPr>
          <w:rFonts w:ascii="Arial" w:hAnsi="Arial" w:cs="Arial"/>
        </w:rPr>
      </w:pPr>
    </w:p>
    <w:p w:rsidR="00A26796" w:rsidRPr="00920F84" w:rsidRDefault="00A26796" w:rsidP="00A26796">
      <w:pPr>
        <w:ind w:left="5664" w:firstLine="708"/>
        <w:jc w:val="both"/>
        <w:rPr>
          <w:rFonts w:ascii="Arial" w:hAnsi="Arial" w:cs="Arial"/>
        </w:rPr>
      </w:pPr>
      <w:r w:rsidRPr="00920F84">
        <w:rPr>
          <w:rFonts w:ascii="Arial" w:hAnsi="Arial" w:cs="Arial"/>
        </w:rPr>
        <w:t>Mirosław Olczak</w:t>
      </w:r>
    </w:p>
    <w:p w:rsidR="00A26796" w:rsidRPr="00920F84" w:rsidRDefault="00A26796" w:rsidP="00A26796">
      <w:pPr>
        <w:ind w:left="5664"/>
        <w:jc w:val="both"/>
        <w:rPr>
          <w:rFonts w:ascii="Arial" w:hAnsi="Arial" w:cs="Arial"/>
        </w:rPr>
      </w:pPr>
    </w:p>
    <w:p w:rsidR="00593792" w:rsidRDefault="00593792"/>
    <w:sectPr w:rsidR="00593792" w:rsidSect="000E0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93792"/>
    <w:rsid w:val="000C4219"/>
    <w:rsid w:val="000E03FC"/>
    <w:rsid w:val="0030228E"/>
    <w:rsid w:val="00593792"/>
    <w:rsid w:val="00A26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6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1001</Characters>
  <Application>Microsoft Office Word</Application>
  <DocSecurity>0</DocSecurity>
  <Lines>8</Lines>
  <Paragraphs>2</Paragraphs>
  <ScaleCrop>false</ScaleCrop>
  <Company>Hewlett-Packard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4</cp:revision>
  <cp:lastPrinted>2011-11-03T10:00:00Z</cp:lastPrinted>
  <dcterms:created xsi:type="dcterms:W3CDTF">2011-10-31T07:29:00Z</dcterms:created>
  <dcterms:modified xsi:type="dcterms:W3CDTF">2011-11-03T10:03:00Z</dcterms:modified>
</cp:coreProperties>
</file>